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D2E38" w14:textId="77777777" w:rsidR="00B73E74" w:rsidRPr="00F53516" w:rsidRDefault="00B73E74" w:rsidP="00B73E74">
      <w:pPr>
        <w:pStyle w:val="Nagwek1"/>
        <w:jc w:val="center"/>
        <w:rPr>
          <w:rFonts w:ascii="Times" w:hAnsi="Times" w:cs="Times"/>
          <w:b w:val="0"/>
          <w:bCs w:val="0"/>
          <w:color w:val="000000" w:themeColor="text1"/>
        </w:rPr>
      </w:pPr>
      <w:r w:rsidRPr="00F53516">
        <w:rPr>
          <w:rFonts w:ascii="Times" w:hAnsi="Times" w:cs="Times"/>
          <w:color w:val="000000" w:themeColor="text1"/>
        </w:rPr>
        <w:t>Część 1 - Obszar organizacyjny</w:t>
      </w:r>
    </w:p>
    <w:p w14:paraId="421B43B4" w14:textId="64A05694" w:rsidR="00B73E74" w:rsidRPr="00A34747" w:rsidRDefault="00B73E74" w:rsidP="00250F3F">
      <w:pPr>
        <w:pStyle w:val="Nagwek2"/>
        <w:rPr>
          <w:rFonts w:ascii="Times" w:hAnsi="Times" w:cs="Times"/>
          <w:bCs/>
          <w:color w:val="000000" w:themeColor="text1"/>
          <w:sz w:val="28"/>
          <w:szCs w:val="28"/>
        </w:rPr>
      </w:pPr>
      <w:r w:rsidRPr="00F53516">
        <w:rPr>
          <w:rFonts w:ascii="Times" w:hAnsi="Times" w:cs="Times"/>
          <w:bCs/>
          <w:color w:val="000000" w:themeColor="text1"/>
          <w:sz w:val="28"/>
          <w:szCs w:val="28"/>
        </w:rPr>
        <w:t>Zadanie 1. Opracowanie, wdrożenie, przegląd</w:t>
      </w:r>
      <w:r w:rsidR="00F93F53">
        <w:rPr>
          <w:rFonts w:ascii="Times" w:hAnsi="Times" w:cs="Times"/>
          <w:bCs/>
          <w:color w:val="000000" w:themeColor="text1"/>
          <w:sz w:val="28"/>
          <w:szCs w:val="28"/>
        </w:rPr>
        <w:t>,aktualizacja,aktualizacja</w:t>
      </w:r>
      <w:r w:rsidRPr="00F53516">
        <w:rPr>
          <w:rFonts w:ascii="Times" w:hAnsi="Times" w:cs="Times"/>
          <w:bCs/>
          <w:color w:val="000000" w:themeColor="text1"/>
          <w:sz w:val="28"/>
          <w:szCs w:val="28"/>
        </w:rPr>
        <w:t xml:space="preserve"> dokumentacji Systemu Zarządzania Bezpieczeństwem Informacji (SZBI) </w:t>
      </w:r>
    </w:p>
    <w:p w14:paraId="2B01352C" w14:textId="77777777" w:rsidR="00B73E74" w:rsidRPr="00F53516" w:rsidRDefault="00B73E74" w:rsidP="00826700">
      <w:pPr>
        <w:pStyle w:val="Akapitzlist"/>
        <w:numPr>
          <w:ilvl w:val="0"/>
          <w:numId w:val="376"/>
        </w:numPr>
        <w:suppressAutoHyphens/>
        <w:spacing w:before="0" w:after="160" w:line="278" w:lineRule="auto"/>
        <w:ind w:left="426" w:hanging="426"/>
        <w:rPr>
          <w:rFonts w:ascii="Times" w:hAnsi="Times" w:cs="Times"/>
          <w:b/>
          <w:bCs/>
          <w:color w:val="000000" w:themeColor="text1"/>
        </w:rPr>
      </w:pPr>
      <w:r w:rsidRPr="00F53516">
        <w:rPr>
          <w:rFonts w:ascii="Times" w:hAnsi="Times" w:cs="Times"/>
          <w:b/>
          <w:bCs/>
          <w:color w:val="000000" w:themeColor="text1"/>
        </w:rPr>
        <w:t xml:space="preserve">Przedmiot zamówienia </w:t>
      </w:r>
      <w:r w:rsidRPr="00F53516">
        <w:rPr>
          <w:rFonts w:ascii="Times New Roman" w:hAnsi="Times New Roman"/>
          <w:b/>
          <w:bCs/>
        </w:rPr>
        <w:t>dla zadania 1 w część 1</w:t>
      </w:r>
    </w:p>
    <w:p w14:paraId="68619839" w14:textId="54F200FF" w:rsidR="00B73E74" w:rsidRPr="00F53516" w:rsidRDefault="00B73E74" w:rsidP="00826700">
      <w:pPr>
        <w:pStyle w:val="Akapitzlist"/>
        <w:numPr>
          <w:ilvl w:val="1"/>
          <w:numId w:val="380"/>
        </w:numPr>
        <w:spacing w:before="100" w:beforeAutospacing="1" w:after="100" w:afterAutospacing="1" w:line="300" w:lineRule="atLeast"/>
        <w:rPr>
          <w:rFonts w:ascii="Times" w:hAnsi="Times" w:cs="Times"/>
          <w:color w:val="000000" w:themeColor="text1"/>
          <w:lang w:eastAsia="pl-PL"/>
        </w:rPr>
      </w:pPr>
      <w:r w:rsidRPr="00F53516">
        <w:rPr>
          <w:rFonts w:ascii="Times" w:hAnsi="Times" w:cs="Times"/>
          <w:color w:val="000000" w:themeColor="text1"/>
          <w:lang w:eastAsia="pl-PL"/>
        </w:rPr>
        <w:t xml:space="preserve"> Przedmiotem zamówienia jest opracowanie, wdrożenie, przegląd Systemu Zarządzania Bezpieczeństwem Informacji (SZBI) u Zamawiającego – przedsiębiorstwa wodociągowo</w:t>
      </w:r>
      <w:r w:rsidRPr="00F53516">
        <w:rPr>
          <w:rFonts w:ascii="Times" w:hAnsi="Times" w:cs="Times"/>
          <w:color w:val="000000" w:themeColor="text1"/>
          <w:lang w:eastAsia="pl-PL"/>
        </w:rPr>
        <w:noBreakHyphen/>
        <w:t>kanalizacyjnego - zgodnie z wymaganiami:</w:t>
      </w:r>
    </w:p>
    <w:p w14:paraId="0319A83D" w14:textId="77777777" w:rsidR="00B73E74" w:rsidRPr="00F53516" w:rsidRDefault="00B73E74" w:rsidP="00826700">
      <w:pPr>
        <w:pStyle w:val="Akapitzlist"/>
        <w:numPr>
          <w:ilvl w:val="0"/>
          <w:numId w:val="406"/>
        </w:numPr>
        <w:spacing w:before="100" w:beforeAutospacing="1" w:after="100" w:afterAutospacing="1" w:line="300" w:lineRule="atLeast"/>
        <w:rPr>
          <w:rFonts w:ascii="Times" w:hAnsi="Times" w:cs="Times"/>
          <w:color w:val="000000" w:themeColor="text1"/>
          <w:lang w:eastAsia="pl-PL"/>
        </w:rPr>
      </w:pPr>
      <w:r w:rsidRPr="00F53516">
        <w:rPr>
          <w:rFonts w:ascii="Times" w:hAnsi="Times" w:cs="Times"/>
          <w:color w:val="000000" w:themeColor="text1"/>
          <w:lang w:eastAsia="pl-PL"/>
        </w:rPr>
        <w:t>normy PN</w:t>
      </w:r>
      <w:r w:rsidRPr="00F53516">
        <w:rPr>
          <w:rFonts w:ascii="Times" w:hAnsi="Times" w:cs="Times"/>
          <w:color w:val="000000" w:themeColor="text1"/>
          <w:lang w:eastAsia="pl-PL"/>
        </w:rPr>
        <w:noBreakHyphen/>
        <w:t>EN ISO/IEC 27001 (aktualna wersja obowiązująca w dniu realizacji zadania),</w:t>
      </w:r>
    </w:p>
    <w:p w14:paraId="0A57E45C" w14:textId="77777777" w:rsidR="00B73E74" w:rsidRPr="00F53516" w:rsidRDefault="00B73E74" w:rsidP="00826700">
      <w:pPr>
        <w:pStyle w:val="Akapitzlist"/>
        <w:numPr>
          <w:ilvl w:val="0"/>
          <w:numId w:val="406"/>
        </w:numPr>
        <w:spacing w:before="100" w:beforeAutospacing="1" w:after="100" w:afterAutospacing="1" w:line="300" w:lineRule="atLeast"/>
        <w:rPr>
          <w:rFonts w:ascii="Times" w:hAnsi="Times" w:cs="Times"/>
          <w:color w:val="000000" w:themeColor="text1"/>
          <w:lang w:eastAsia="pl-PL"/>
        </w:rPr>
      </w:pPr>
      <w:r w:rsidRPr="00F53516">
        <w:rPr>
          <w:rFonts w:ascii="Times" w:hAnsi="Times" w:cs="Times"/>
          <w:color w:val="000000" w:themeColor="text1"/>
          <w:lang w:eastAsia="pl-PL"/>
        </w:rPr>
        <w:t>przepisów Ustawy o Krajowym Systemie Cyberbezpieczeństwa (Dz.U. 2018 poz. 1560 z późn. zm., wraz z nowelizacjami),</w:t>
      </w:r>
    </w:p>
    <w:p w14:paraId="68E059BD" w14:textId="77777777" w:rsidR="00B73E74" w:rsidRPr="00F53516" w:rsidRDefault="00B73E74" w:rsidP="00826700">
      <w:pPr>
        <w:pStyle w:val="Akapitzlist"/>
        <w:numPr>
          <w:ilvl w:val="0"/>
          <w:numId w:val="406"/>
        </w:numPr>
        <w:spacing w:before="100" w:beforeAutospacing="1" w:after="100" w:afterAutospacing="1" w:line="300" w:lineRule="atLeast"/>
        <w:rPr>
          <w:rFonts w:ascii="Times" w:hAnsi="Times" w:cs="Times"/>
          <w:color w:val="000000" w:themeColor="text1"/>
          <w:lang w:eastAsia="pl-PL"/>
        </w:rPr>
      </w:pPr>
      <w:r w:rsidRPr="00F53516">
        <w:rPr>
          <w:rFonts w:ascii="Times" w:hAnsi="Times" w:cs="Times"/>
          <w:color w:val="000000" w:themeColor="text1"/>
          <w:lang w:eastAsia="pl-PL"/>
        </w:rPr>
        <w:t>innych obowiązujących przepisów prawa dotyczących ochrony informacji, w tym ochrony danych osobowych oraz zapewnienia odporności i ciągłości działania usług kluczowych.</w:t>
      </w:r>
    </w:p>
    <w:p w14:paraId="01DFA0F7" w14:textId="724C5A0E" w:rsidR="00B73E74" w:rsidRPr="00A34747" w:rsidRDefault="00A34747" w:rsidP="00A34747">
      <w:pPr>
        <w:spacing w:before="100" w:beforeAutospacing="1" w:after="100" w:afterAutospacing="1" w:line="300" w:lineRule="atLeast"/>
        <w:rPr>
          <w:rFonts w:ascii="Times" w:hAnsi="Times" w:cs="Times"/>
          <w:b/>
          <w:bCs/>
          <w:color w:val="000000" w:themeColor="text1"/>
        </w:rPr>
      </w:pPr>
      <w:r w:rsidRPr="00A34747">
        <w:rPr>
          <w:rFonts w:ascii="Times" w:hAnsi="Times" w:cs="Times"/>
          <w:b/>
          <w:bCs/>
          <w:color w:val="000000" w:themeColor="text1"/>
          <w:lang w:eastAsia="pl-PL"/>
        </w:rPr>
        <w:t>2</w:t>
      </w:r>
      <w:r>
        <w:rPr>
          <w:rFonts w:ascii="Times" w:hAnsi="Times" w:cs="Times"/>
          <w:color w:val="000000" w:themeColor="text1"/>
          <w:lang w:eastAsia="pl-PL"/>
        </w:rPr>
        <w:t>.</w:t>
      </w:r>
      <w:r w:rsidR="00B73E74" w:rsidRPr="00A34747">
        <w:rPr>
          <w:rFonts w:ascii="Times" w:hAnsi="Times" w:cs="Times"/>
          <w:color w:val="000000" w:themeColor="text1"/>
          <w:lang w:eastAsia="pl-PL"/>
        </w:rPr>
        <w:t xml:space="preserve"> </w:t>
      </w:r>
      <w:r w:rsidR="00B73E74" w:rsidRPr="00A34747">
        <w:rPr>
          <w:rFonts w:ascii="Times" w:hAnsi="Times" w:cs="Times"/>
          <w:b/>
          <w:bCs/>
          <w:color w:val="000000" w:themeColor="text1"/>
        </w:rPr>
        <w:t>Cel realizacji zamówienia</w:t>
      </w:r>
    </w:p>
    <w:p w14:paraId="7B2ECAD7" w14:textId="77777777" w:rsidR="00B73E74" w:rsidRPr="00F53516" w:rsidRDefault="00B73E74" w:rsidP="00826700">
      <w:pPr>
        <w:pStyle w:val="Akapitzlist"/>
        <w:numPr>
          <w:ilvl w:val="1"/>
          <w:numId w:val="381"/>
        </w:numPr>
        <w:suppressAutoHyphens/>
        <w:spacing w:before="0" w:after="160" w:line="278" w:lineRule="auto"/>
        <w:ind w:left="426" w:hanging="426"/>
        <w:rPr>
          <w:rFonts w:ascii="Times" w:hAnsi="Times" w:cs="Times"/>
          <w:b/>
          <w:bCs/>
          <w:color w:val="000000" w:themeColor="text1"/>
        </w:rPr>
      </w:pPr>
      <w:r w:rsidRPr="00F53516">
        <w:rPr>
          <w:rFonts w:ascii="Times" w:hAnsi="Times" w:cs="Times"/>
          <w:b/>
          <w:bCs/>
          <w:color w:val="000000" w:themeColor="text1"/>
        </w:rPr>
        <w:t xml:space="preserve"> </w:t>
      </w:r>
      <w:r w:rsidRPr="00F53516">
        <w:rPr>
          <w:rFonts w:ascii="Times" w:eastAsia="Calibri" w:hAnsi="Times" w:cs="Times"/>
          <w:color w:val="000000" w:themeColor="text1"/>
        </w:rPr>
        <w:t>Celem realizacji zadania jest:</w:t>
      </w:r>
    </w:p>
    <w:p w14:paraId="4D289344" w14:textId="6681829F" w:rsidR="00B73E74" w:rsidRPr="00F53516" w:rsidRDefault="00B73E74" w:rsidP="00826700">
      <w:pPr>
        <w:pStyle w:val="Akapitzlist"/>
        <w:numPr>
          <w:ilvl w:val="0"/>
          <w:numId w:val="17"/>
        </w:numPr>
        <w:spacing w:before="0" w:after="0" w:line="300" w:lineRule="atLeast"/>
        <w:rPr>
          <w:rFonts w:ascii="Times" w:hAnsi="Times" w:cs="Times"/>
          <w:color w:val="000000" w:themeColor="text1"/>
          <w:lang w:eastAsia="pl-PL"/>
        </w:rPr>
      </w:pPr>
      <w:r w:rsidRPr="00F53516">
        <w:rPr>
          <w:rFonts w:ascii="Times" w:hAnsi="Times" w:cs="Times"/>
          <w:color w:val="000000" w:themeColor="text1"/>
          <w:lang w:eastAsia="pl-PL"/>
        </w:rPr>
        <w:t xml:space="preserve">Utworzenie kompletnego Systemu Zarządzania Bezpieczeństwem Informacji (SZBI) zgodnego z ISO/IEC 27001. </w:t>
      </w:r>
    </w:p>
    <w:p w14:paraId="28A67D88" w14:textId="77777777" w:rsidR="00B73E74" w:rsidRPr="00F53516" w:rsidRDefault="00B73E74" w:rsidP="00826700">
      <w:pPr>
        <w:pStyle w:val="Akapitzlist"/>
        <w:numPr>
          <w:ilvl w:val="0"/>
          <w:numId w:val="17"/>
        </w:numPr>
        <w:spacing w:before="0" w:after="0" w:line="300" w:lineRule="atLeast"/>
        <w:rPr>
          <w:rFonts w:ascii="Times" w:hAnsi="Times" w:cs="Times"/>
          <w:color w:val="000000" w:themeColor="text1"/>
          <w:lang w:eastAsia="pl-PL"/>
        </w:rPr>
      </w:pPr>
      <w:r w:rsidRPr="00F53516">
        <w:rPr>
          <w:rFonts w:ascii="Times" w:hAnsi="Times" w:cs="Times"/>
          <w:color w:val="000000" w:themeColor="text1"/>
          <w:lang w:eastAsia="pl-PL"/>
        </w:rPr>
        <w:t xml:space="preserve">Zapewnienie zgodności organizacji z wymaganiami ustawy o krajowym systemie cyberbezpieczeństwa, w szczególności w zakresie obowiązków dotyczących organizacyjnych i technicznych środków bezpieczeństwa, raportowania incydentów oraz odporności i ciągłości działania. </w:t>
      </w:r>
    </w:p>
    <w:p w14:paraId="162A9E7B" w14:textId="77777777" w:rsidR="00B73E74" w:rsidRPr="00F53516" w:rsidRDefault="00B73E74" w:rsidP="00826700">
      <w:pPr>
        <w:pStyle w:val="Akapitzlist"/>
        <w:numPr>
          <w:ilvl w:val="0"/>
          <w:numId w:val="17"/>
        </w:numPr>
        <w:spacing w:before="0" w:after="0" w:line="300" w:lineRule="atLeast"/>
        <w:rPr>
          <w:rFonts w:ascii="Times" w:hAnsi="Times" w:cs="Times"/>
          <w:color w:val="000000" w:themeColor="text1"/>
          <w:lang w:eastAsia="pl-PL"/>
        </w:rPr>
      </w:pPr>
      <w:r w:rsidRPr="00F53516">
        <w:rPr>
          <w:rFonts w:ascii="Times" w:hAnsi="Times" w:cs="Times"/>
          <w:color w:val="000000" w:themeColor="text1"/>
          <w:lang w:eastAsia="pl-PL"/>
        </w:rPr>
        <w:t>Zapewnienie spójności SZBI z wymaganiami przyszłego audytu, obejmującego audyt zgodności z ISO/IEC 27001 oraz wymaganiami KSC.</w:t>
      </w:r>
    </w:p>
    <w:p w14:paraId="7C0E8083" w14:textId="77777777" w:rsidR="00B73E74" w:rsidRPr="00F53516" w:rsidRDefault="00B73E74" w:rsidP="00826700">
      <w:pPr>
        <w:pStyle w:val="Akapitzlist"/>
        <w:numPr>
          <w:ilvl w:val="0"/>
          <w:numId w:val="17"/>
        </w:numPr>
        <w:spacing w:before="0" w:after="0" w:line="300" w:lineRule="atLeast"/>
        <w:rPr>
          <w:rFonts w:ascii="Times" w:hAnsi="Times" w:cs="Times"/>
          <w:color w:val="000000" w:themeColor="text1"/>
          <w:lang w:eastAsia="pl-PL"/>
        </w:rPr>
      </w:pPr>
      <w:r w:rsidRPr="00F53516">
        <w:rPr>
          <w:rFonts w:ascii="Times" w:hAnsi="Times" w:cs="Times"/>
          <w:color w:val="000000" w:themeColor="text1"/>
          <w:lang w:eastAsia="pl-PL"/>
        </w:rPr>
        <w:t>Podniesienie poziomu bezpieczeństwa informacji oraz odporności operacyjnej organizacji poprzez wdrożenie właściwych zabezpieczeń organizacyjnych, proceduralnych i technicznych.</w:t>
      </w:r>
    </w:p>
    <w:p w14:paraId="53652BC2" w14:textId="77777777" w:rsidR="00B73E74" w:rsidRPr="00F53516" w:rsidRDefault="00B73E74" w:rsidP="00826700">
      <w:pPr>
        <w:pStyle w:val="Akapitzlist"/>
        <w:numPr>
          <w:ilvl w:val="0"/>
          <w:numId w:val="17"/>
        </w:numPr>
        <w:spacing w:before="0" w:after="0" w:line="300" w:lineRule="atLeast"/>
        <w:rPr>
          <w:rFonts w:ascii="Times" w:hAnsi="Times" w:cs="Times"/>
          <w:color w:val="000000" w:themeColor="text1"/>
          <w:lang w:eastAsia="pl-PL"/>
        </w:rPr>
      </w:pPr>
      <w:r w:rsidRPr="00F53516">
        <w:rPr>
          <w:rFonts w:ascii="Times" w:hAnsi="Times" w:cs="Times"/>
          <w:color w:val="000000" w:themeColor="text1"/>
          <w:lang w:eastAsia="pl-PL"/>
        </w:rPr>
        <w:t>Zapewnienie systemowego, opartego na ryzyku podejścia do zarządzania bezpieczeństwem informacji, ciągłością działania oraz cyberbezpieczeństwem.</w:t>
      </w:r>
    </w:p>
    <w:p w14:paraId="6B4C8937" w14:textId="4C951CBF" w:rsidR="00B73E74" w:rsidRPr="00A34747" w:rsidRDefault="00B73E74" w:rsidP="00A34747">
      <w:pPr>
        <w:pStyle w:val="Akapitzlist"/>
        <w:numPr>
          <w:ilvl w:val="0"/>
          <w:numId w:val="407"/>
        </w:numPr>
        <w:suppressAutoHyphens/>
        <w:spacing w:before="0" w:after="160" w:line="278" w:lineRule="auto"/>
        <w:rPr>
          <w:rFonts w:ascii="Times" w:hAnsi="Times" w:cs="Times"/>
          <w:b/>
          <w:bCs/>
          <w:color w:val="000000" w:themeColor="text1"/>
        </w:rPr>
      </w:pPr>
      <w:r w:rsidRPr="00A34747">
        <w:rPr>
          <w:rFonts w:ascii="Times" w:hAnsi="Times" w:cs="Times"/>
          <w:b/>
          <w:bCs/>
          <w:color w:val="000000" w:themeColor="text1"/>
        </w:rPr>
        <w:t>Zakres prac</w:t>
      </w:r>
    </w:p>
    <w:p w14:paraId="7238F7B7" w14:textId="26235719" w:rsidR="00B73E74" w:rsidRPr="00F53516" w:rsidRDefault="00B73E74" w:rsidP="00826700">
      <w:pPr>
        <w:pStyle w:val="Akapitzlist"/>
        <w:numPr>
          <w:ilvl w:val="1"/>
          <w:numId w:val="407"/>
        </w:numPr>
        <w:suppressAutoHyphens/>
        <w:spacing w:before="0" w:after="160" w:line="278" w:lineRule="auto"/>
        <w:rPr>
          <w:rFonts w:ascii="Times" w:hAnsi="Times" w:cs="Times"/>
          <w:b/>
          <w:bCs/>
          <w:color w:val="000000" w:themeColor="text1"/>
        </w:rPr>
      </w:pPr>
      <w:r w:rsidRPr="00F53516">
        <w:rPr>
          <w:rFonts w:ascii="Times" w:hAnsi="Times" w:cs="Times"/>
          <w:color w:val="000000" w:themeColor="text1"/>
        </w:rPr>
        <w:t xml:space="preserve"> Zakres prac obejmuje opracowanie, wdrożenie</w:t>
      </w:r>
      <w:r w:rsidR="00F93F53">
        <w:rPr>
          <w:rFonts w:ascii="Times" w:hAnsi="Times" w:cs="Times"/>
          <w:color w:val="000000" w:themeColor="text1"/>
        </w:rPr>
        <w:t xml:space="preserve">, </w:t>
      </w:r>
      <w:r w:rsidRPr="00F53516">
        <w:rPr>
          <w:rFonts w:ascii="Times" w:hAnsi="Times" w:cs="Times"/>
          <w:color w:val="000000" w:themeColor="text1"/>
        </w:rPr>
        <w:t>przegląd</w:t>
      </w:r>
      <w:r w:rsidR="00F93F53">
        <w:rPr>
          <w:rFonts w:ascii="Times" w:hAnsi="Times" w:cs="Times"/>
          <w:color w:val="000000" w:themeColor="text1"/>
        </w:rPr>
        <w:t>,aktualizację</w:t>
      </w:r>
      <w:r w:rsidRPr="00F53516">
        <w:rPr>
          <w:rFonts w:ascii="Times" w:hAnsi="Times" w:cs="Times"/>
          <w:color w:val="000000" w:themeColor="text1"/>
        </w:rPr>
        <w:t xml:space="preserve"> </w:t>
      </w:r>
      <w:r w:rsidRPr="00F53516">
        <w:rPr>
          <w:rStyle w:val="Pogrubienie"/>
          <w:rFonts w:ascii="Times" w:eastAsiaTheme="minorEastAsia" w:hAnsi="Times" w:cs="Times"/>
          <w:color w:val="000000" w:themeColor="text1"/>
        </w:rPr>
        <w:t xml:space="preserve">SZBI </w:t>
      </w:r>
      <w:r w:rsidRPr="00F53516">
        <w:rPr>
          <w:rFonts w:ascii="Times" w:hAnsi="Times" w:cs="Times"/>
          <w:color w:val="000000" w:themeColor="text1"/>
        </w:rPr>
        <w:t>w następujących obszarach:</w:t>
      </w:r>
    </w:p>
    <w:p w14:paraId="0E8427B0" w14:textId="2389BEF8" w:rsidR="00B73E74" w:rsidRPr="00F53516" w:rsidRDefault="00B73E74" w:rsidP="00826700">
      <w:pPr>
        <w:pStyle w:val="Akapitzlist"/>
        <w:numPr>
          <w:ilvl w:val="0"/>
          <w:numId w:val="408"/>
        </w:numPr>
        <w:suppressAutoHyphens/>
        <w:spacing w:before="0" w:after="160" w:line="278" w:lineRule="auto"/>
        <w:rPr>
          <w:rFonts w:ascii="Times" w:hAnsi="Times" w:cs="Times"/>
          <w:b/>
          <w:bCs/>
          <w:color w:val="000000" w:themeColor="text1"/>
        </w:rPr>
      </w:pPr>
      <w:r w:rsidRPr="00F53516">
        <w:rPr>
          <w:rFonts w:ascii="Times" w:hAnsi="Times" w:cs="Times"/>
          <w:color w:val="000000" w:themeColor="text1"/>
        </w:rPr>
        <w:t xml:space="preserve">W ramach realizacji zamówienia Wykonawca opracuje elementy organizacyjne </w:t>
      </w:r>
      <w:r w:rsidRPr="00F53516">
        <w:rPr>
          <w:rStyle w:val="Pogrubienie"/>
          <w:rFonts w:ascii="Times" w:eastAsiaTheme="minorEastAsia" w:hAnsi="Times" w:cs="Times"/>
          <w:color w:val="000000" w:themeColor="text1"/>
        </w:rPr>
        <w:t>SZBI</w:t>
      </w:r>
      <w:r w:rsidRPr="00F53516">
        <w:rPr>
          <w:rFonts w:ascii="Times" w:hAnsi="Times" w:cs="Times"/>
          <w:color w:val="000000" w:themeColor="text1"/>
        </w:rPr>
        <w:t>, obejmujące w szczególności:</w:t>
      </w:r>
    </w:p>
    <w:p w14:paraId="7EF33651" w14:textId="77777777" w:rsidR="00B73E74" w:rsidRPr="00F53516" w:rsidRDefault="00B73E74" w:rsidP="00826700">
      <w:pPr>
        <w:pStyle w:val="Akapitzlist"/>
        <w:numPr>
          <w:ilvl w:val="1"/>
          <w:numId w:val="408"/>
        </w:numPr>
        <w:suppressAutoHyphens/>
        <w:spacing w:before="0" w:after="0" w:line="278" w:lineRule="auto"/>
        <w:rPr>
          <w:rFonts w:ascii="Times" w:hAnsi="Times" w:cs="Times"/>
          <w:b/>
          <w:bCs/>
          <w:color w:val="000000" w:themeColor="text1"/>
        </w:rPr>
      </w:pPr>
      <w:r w:rsidRPr="00F53516">
        <w:rPr>
          <w:rStyle w:val="Pogrubienie"/>
          <w:rFonts w:ascii="Times" w:eastAsiaTheme="minorEastAsia" w:hAnsi="Times" w:cs="Times"/>
          <w:color w:val="000000" w:themeColor="text1"/>
        </w:rPr>
        <w:t>Strukturę organizacyjną bezpieczeństwa informacji</w:t>
      </w:r>
      <w:r w:rsidRPr="00F53516">
        <w:rPr>
          <w:rFonts w:ascii="Times" w:hAnsi="Times" w:cs="Times"/>
          <w:color w:val="000000" w:themeColor="text1"/>
        </w:rPr>
        <w:t>, w tym:</w:t>
      </w:r>
    </w:p>
    <w:p w14:paraId="5377C825" w14:textId="77777777" w:rsidR="00B73E74" w:rsidRPr="00F53516" w:rsidRDefault="00B73E74" w:rsidP="00826700">
      <w:pPr>
        <w:pStyle w:val="NormalnyWeb"/>
        <w:numPr>
          <w:ilvl w:val="0"/>
          <w:numId w:val="409"/>
        </w:numPr>
        <w:spacing w:before="0" w:after="0" w:line="300" w:lineRule="atLeast"/>
        <w:rPr>
          <w:rFonts w:ascii="Times" w:hAnsi="Times" w:cs="Times"/>
          <w:color w:val="000000" w:themeColor="text1"/>
        </w:rPr>
      </w:pPr>
      <w:r w:rsidRPr="00F53516">
        <w:rPr>
          <w:rFonts w:ascii="Times" w:hAnsi="Times" w:cs="Times"/>
          <w:color w:val="000000" w:themeColor="text1"/>
        </w:rPr>
        <w:t>określenie ról i odpowiedzialności</w:t>
      </w:r>
    </w:p>
    <w:p w14:paraId="3546240F" w14:textId="77777777" w:rsidR="00B73E74" w:rsidRPr="00F53516" w:rsidRDefault="00B73E74" w:rsidP="00826700">
      <w:pPr>
        <w:pStyle w:val="NormalnyWeb"/>
        <w:numPr>
          <w:ilvl w:val="0"/>
          <w:numId w:val="40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 xml:space="preserve">wyznaczenie właścicieli procesów bezpieczeństwa </w:t>
      </w:r>
    </w:p>
    <w:p w14:paraId="5EE22D83" w14:textId="77777777" w:rsidR="00B73E74" w:rsidRPr="00F53516" w:rsidRDefault="00B73E74" w:rsidP="00826700">
      <w:pPr>
        <w:pStyle w:val="NormalnyWeb"/>
        <w:numPr>
          <w:ilvl w:val="0"/>
          <w:numId w:val="40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lastRenderedPageBreak/>
        <w:t>określenie zasad eskalacji w sytuacjach kryzysowych.</w:t>
      </w:r>
    </w:p>
    <w:p w14:paraId="25F8E12B" w14:textId="77777777" w:rsidR="00B73E74" w:rsidRPr="00F53516" w:rsidRDefault="00B73E74" w:rsidP="00826700">
      <w:pPr>
        <w:pStyle w:val="NormalnyWeb"/>
        <w:numPr>
          <w:ilvl w:val="0"/>
          <w:numId w:val="378"/>
        </w:numPr>
        <w:spacing w:before="100" w:beforeAutospacing="1" w:after="100" w:afterAutospacing="1" w:line="300" w:lineRule="atLeast"/>
        <w:rPr>
          <w:rFonts w:ascii="Times" w:hAnsi="Times" w:cs="Times"/>
          <w:color w:val="000000" w:themeColor="text1"/>
        </w:rPr>
      </w:pPr>
      <w:r w:rsidRPr="00F53516">
        <w:rPr>
          <w:rStyle w:val="Pogrubienie"/>
          <w:rFonts w:ascii="Times" w:eastAsiaTheme="minorEastAsia" w:hAnsi="Times" w:cs="Times"/>
          <w:color w:val="000000" w:themeColor="text1"/>
        </w:rPr>
        <w:t>Politykę bezpieczeństwa informacji</w:t>
      </w:r>
      <w:r w:rsidRPr="00F53516">
        <w:rPr>
          <w:rFonts w:ascii="Times" w:hAnsi="Times" w:cs="Times"/>
          <w:color w:val="000000" w:themeColor="text1"/>
        </w:rPr>
        <w:t>, zapewniające spójność pomiędzy SZBI.</w:t>
      </w:r>
    </w:p>
    <w:p w14:paraId="57E2FBA5" w14:textId="77777777" w:rsidR="00B73E74" w:rsidRPr="00F53516" w:rsidRDefault="00B73E74" w:rsidP="00826700">
      <w:pPr>
        <w:pStyle w:val="NormalnyWeb"/>
        <w:numPr>
          <w:ilvl w:val="0"/>
          <w:numId w:val="378"/>
        </w:numPr>
        <w:spacing w:before="100" w:beforeAutospacing="1" w:after="0" w:line="300" w:lineRule="atLeast"/>
        <w:rPr>
          <w:rFonts w:ascii="Times" w:hAnsi="Times" w:cs="Times"/>
          <w:color w:val="000000" w:themeColor="text1"/>
        </w:rPr>
      </w:pPr>
      <w:r w:rsidRPr="00F53516">
        <w:rPr>
          <w:rStyle w:val="Pogrubienie"/>
          <w:rFonts w:ascii="Times" w:eastAsiaTheme="minorEastAsia" w:hAnsi="Times" w:cs="Times"/>
          <w:color w:val="000000" w:themeColor="text1"/>
        </w:rPr>
        <w:t>Zestaw procedur, instrukcji i regulacji SZBI</w:t>
      </w:r>
      <w:r w:rsidRPr="00F53516">
        <w:rPr>
          <w:rFonts w:ascii="Times" w:hAnsi="Times" w:cs="Times"/>
          <w:color w:val="000000" w:themeColor="text1"/>
        </w:rPr>
        <w:t>, w szczególności dotyczących:</w:t>
      </w:r>
    </w:p>
    <w:p w14:paraId="39DCDEA8" w14:textId="77777777" w:rsidR="00B73E74" w:rsidRPr="00F53516" w:rsidRDefault="00B73E74" w:rsidP="00826700">
      <w:pPr>
        <w:pStyle w:val="NormalnyWeb"/>
        <w:numPr>
          <w:ilvl w:val="0"/>
          <w:numId w:val="410"/>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zarządzania bezpieczeństwem informacji,</w:t>
      </w:r>
    </w:p>
    <w:p w14:paraId="69569437" w14:textId="77777777" w:rsidR="00B73E74" w:rsidRPr="00F53516" w:rsidRDefault="00B73E74" w:rsidP="00826700">
      <w:pPr>
        <w:pStyle w:val="NormalnyWeb"/>
        <w:numPr>
          <w:ilvl w:val="0"/>
          <w:numId w:val="410"/>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zarządzania dostępem do informacji,</w:t>
      </w:r>
    </w:p>
    <w:p w14:paraId="3981033C" w14:textId="77777777" w:rsidR="00B73E74" w:rsidRPr="00F53516" w:rsidRDefault="00B73E74" w:rsidP="00826700">
      <w:pPr>
        <w:pStyle w:val="NormalnyWeb"/>
        <w:numPr>
          <w:ilvl w:val="0"/>
          <w:numId w:val="410"/>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zarządzania incydentami (w tym incydentami poważnymi zgodnie z KSC),</w:t>
      </w:r>
    </w:p>
    <w:p w14:paraId="2565D4F0" w14:textId="77777777" w:rsidR="00B73E74" w:rsidRPr="00F53516" w:rsidRDefault="00B73E74" w:rsidP="00826700">
      <w:pPr>
        <w:pStyle w:val="NormalnyWeb"/>
        <w:numPr>
          <w:ilvl w:val="0"/>
          <w:numId w:val="410"/>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zarządzania zmianą,</w:t>
      </w:r>
    </w:p>
    <w:p w14:paraId="4EA6C13F" w14:textId="77777777" w:rsidR="00B73E74" w:rsidRPr="00F53516" w:rsidRDefault="00B73E74" w:rsidP="00826700">
      <w:pPr>
        <w:pStyle w:val="NormalnyWeb"/>
        <w:numPr>
          <w:ilvl w:val="0"/>
          <w:numId w:val="410"/>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zarządzania kopiami zapasowymi i odtwarzaniem środowisk,</w:t>
      </w:r>
    </w:p>
    <w:p w14:paraId="6E50615B" w14:textId="77777777" w:rsidR="00B73E74" w:rsidRPr="00F53516" w:rsidRDefault="00B73E74" w:rsidP="00826700">
      <w:pPr>
        <w:pStyle w:val="NormalnyWeb"/>
        <w:numPr>
          <w:ilvl w:val="0"/>
          <w:numId w:val="410"/>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zarządzania dostawcami i usługami krytycznymi.</w:t>
      </w:r>
    </w:p>
    <w:p w14:paraId="1CB3C73D" w14:textId="77777777" w:rsidR="00B73E74" w:rsidRPr="00F53516" w:rsidRDefault="00B73E74" w:rsidP="00826700">
      <w:pPr>
        <w:pStyle w:val="NormalnyWeb"/>
        <w:numPr>
          <w:ilvl w:val="0"/>
          <w:numId w:val="378"/>
        </w:numPr>
        <w:spacing w:before="100" w:beforeAutospacing="1" w:after="0" w:line="300" w:lineRule="atLeast"/>
        <w:rPr>
          <w:rFonts w:ascii="Times" w:hAnsi="Times" w:cs="Times"/>
          <w:color w:val="000000" w:themeColor="text1"/>
        </w:rPr>
      </w:pPr>
      <w:r w:rsidRPr="00F53516">
        <w:rPr>
          <w:rStyle w:val="Pogrubienie"/>
          <w:rFonts w:ascii="Times" w:eastAsiaTheme="minorEastAsia" w:hAnsi="Times" w:cs="Times"/>
          <w:color w:val="000000" w:themeColor="text1"/>
        </w:rPr>
        <w:t>System nadzoru nad dokumentacją SZBI</w:t>
      </w:r>
      <w:r w:rsidRPr="00F53516">
        <w:rPr>
          <w:rFonts w:ascii="Times" w:hAnsi="Times" w:cs="Times"/>
          <w:color w:val="000000" w:themeColor="text1"/>
        </w:rPr>
        <w:t>, obejmujący:</w:t>
      </w:r>
    </w:p>
    <w:p w14:paraId="37EF2748" w14:textId="77777777" w:rsidR="00B73E74" w:rsidRPr="00F53516" w:rsidRDefault="00B73E74" w:rsidP="00826700">
      <w:pPr>
        <w:pStyle w:val="NormalnyWeb"/>
        <w:numPr>
          <w:ilvl w:val="0"/>
          <w:numId w:val="379"/>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sposób tworzenia,</w:t>
      </w:r>
    </w:p>
    <w:p w14:paraId="6CC2D0DE" w14:textId="77777777" w:rsidR="00B73E74" w:rsidRPr="00F53516" w:rsidRDefault="00B73E74" w:rsidP="00826700">
      <w:pPr>
        <w:pStyle w:val="NormalnyWeb"/>
        <w:numPr>
          <w:ilvl w:val="0"/>
          <w:numId w:val="37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zatwierdzania,</w:t>
      </w:r>
    </w:p>
    <w:p w14:paraId="08D3BB14" w14:textId="77777777" w:rsidR="00B73E74" w:rsidRPr="00F53516" w:rsidRDefault="00B73E74" w:rsidP="00826700">
      <w:pPr>
        <w:pStyle w:val="NormalnyWeb"/>
        <w:numPr>
          <w:ilvl w:val="0"/>
          <w:numId w:val="37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aktualizacji,</w:t>
      </w:r>
    </w:p>
    <w:p w14:paraId="3DBCAD6E" w14:textId="77777777" w:rsidR="00B73E74" w:rsidRPr="00F53516" w:rsidRDefault="00B73E74" w:rsidP="00826700">
      <w:pPr>
        <w:pStyle w:val="NormalnyWeb"/>
        <w:numPr>
          <w:ilvl w:val="0"/>
          <w:numId w:val="37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archiwizacji dokumentacji,</w:t>
      </w:r>
    </w:p>
    <w:p w14:paraId="0A563386" w14:textId="77777777" w:rsidR="00B73E74" w:rsidRPr="00F53516" w:rsidRDefault="00B73E74" w:rsidP="00826700">
      <w:pPr>
        <w:pStyle w:val="NormalnyWeb"/>
        <w:numPr>
          <w:ilvl w:val="0"/>
          <w:numId w:val="37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wersjonowanie dokumentów systemowych.</w:t>
      </w:r>
    </w:p>
    <w:p w14:paraId="28035800" w14:textId="77777777" w:rsidR="00B73E74" w:rsidRPr="00F53516" w:rsidRDefault="00B73E74" w:rsidP="00826700">
      <w:pPr>
        <w:pStyle w:val="Akapitzlist"/>
        <w:numPr>
          <w:ilvl w:val="1"/>
          <w:numId w:val="407"/>
        </w:numPr>
        <w:suppressAutoHyphens/>
        <w:spacing w:before="0" w:after="160" w:line="278" w:lineRule="auto"/>
        <w:rPr>
          <w:rFonts w:ascii="Times" w:hAnsi="Times" w:cs="Times"/>
          <w:color w:val="000000" w:themeColor="text1"/>
        </w:rPr>
      </w:pPr>
      <w:r w:rsidRPr="00F53516">
        <w:rPr>
          <w:rFonts w:ascii="Times" w:hAnsi="Times" w:cs="Times"/>
          <w:color w:val="000000" w:themeColor="text1"/>
        </w:rPr>
        <w:t>Zakres prawny i formalny</w:t>
      </w:r>
    </w:p>
    <w:p w14:paraId="2353B3F2" w14:textId="77777777" w:rsidR="00B73E74" w:rsidRPr="00F53516" w:rsidRDefault="00B73E74" w:rsidP="00826700">
      <w:pPr>
        <w:pStyle w:val="Akapitzlist"/>
        <w:numPr>
          <w:ilvl w:val="0"/>
          <w:numId w:val="408"/>
        </w:numPr>
        <w:suppressAutoHyphens/>
        <w:spacing w:before="0" w:after="0" w:line="278" w:lineRule="auto"/>
        <w:rPr>
          <w:rFonts w:ascii="Times" w:hAnsi="Times" w:cs="Times"/>
          <w:color w:val="000000" w:themeColor="text1"/>
        </w:rPr>
      </w:pPr>
      <w:r w:rsidRPr="00F53516">
        <w:rPr>
          <w:rFonts w:ascii="Times" w:hAnsi="Times" w:cs="Times"/>
          <w:color w:val="000000" w:themeColor="text1"/>
          <w:sz w:val="21"/>
          <w:szCs w:val="21"/>
        </w:rPr>
        <w:t>Wykonawca zapewni zgodność SZBI z obowiązującymi przepisami prawa, w szczególności:</w:t>
      </w:r>
    </w:p>
    <w:p w14:paraId="5D2B0A60" w14:textId="77777777" w:rsidR="00B73E74" w:rsidRPr="00F53516" w:rsidRDefault="00B73E74" w:rsidP="00826700">
      <w:pPr>
        <w:pStyle w:val="NormalnyWeb"/>
        <w:numPr>
          <w:ilvl w:val="0"/>
          <w:numId w:val="411"/>
        </w:numPr>
        <w:spacing w:before="0" w:after="0" w:line="300" w:lineRule="atLeast"/>
        <w:rPr>
          <w:color w:val="000000" w:themeColor="text1"/>
        </w:rPr>
      </w:pPr>
      <w:r w:rsidRPr="00F53516">
        <w:rPr>
          <w:color w:val="000000" w:themeColor="text1"/>
        </w:rPr>
        <w:t>ustawą o Krajowym Systemie Cyberbezpieczeństwa,</w:t>
      </w:r>
    </w:p>
    <w:p w14:paraId="5739FF4F" w14:textId="77777777" w:rsidR="00B73E74" w:rsidRPr="00F53516" w:rsidRDefault="00B73E74" w:rsidP="00826700">
      <w:pPr>
        <w:pStyle w:val="NormalnyWeb"/>
        <w:numPr>
          <w:ilvl w:val="0"/>
          <w:numId w:val="411"/>
        </w:numPr>
        <w:spacing w:before="100" w:beforeAutospacing="1" w:after="100" w:afterAutospacing="1" w:line="300" w:lineRule="atLeast"/>
        <w:rPr>
          <w:color w:val="000000" w:themeColor="text1"/>
        </w:rPr>
      </w:pPr>
      <w:r w:rsidRPr="00F53516">
        <w:rPr>
          <w:color w:val="000000" w:themeColor="text1"/>
        </w:rPr>
        <w:t>przepisami dotyczącymi ochrony danych osobowych,</w:t>
      </w:r>
    </w:p>
    <w:p w14:paraId="67044BE5" w14:textId="77777777" w:rsidR="00B73E74" w:rsidRPr="00F53516" w:rsidRDefault="00B73E74" w:rsidP="00826700">
      <w:pPr>
        <w:pStyle w:val="NormalnyWeb"/>
        <w:numPr>
          <w:ilvl w:val="0"/>
          <w:numId w:val="411"/>
        </w:numPr>
        <w:spacing w:before="100" w:beforeAutospacing="1" w:after="100" w:afterAutospacing="1" w:line="300" w:lineRule="atLeast"/>
        <w:rPr>
          <w:rFonts w:ascii="Times" w:hAnsi="Times" w:cs="Times"/>
          <w:color w:val="000000" w:themeColor="text1"/>
          <w:sz w:val="21"/>
          <w:szCs w:val="21"/>
        </w:rPr>
      </w:pPr>
      <w:r w:rsidRPr="00F53516">
        <w:rPr>
          <w:color w:val="000000" w:themeColor="text1"/>
        </w:rPr>
        <w:t>normą ISO/IEC 27001</w:t>
      </w:r>
      <w:r w:rsidRPr="00F53516">
        <w:rPr>
          <w:rFonts w:ascii="Times" w:hAnsi="Times" w:cs="Times"/>
          <w:color w:val="000000" w:themeColor="text1"/>
          <w:sz w:val="21"/>
          <w:szCs w:val="21"/>
        </w:rPr>
        <w:t>.</w:t>
      </w:r>
    </w:p>
    <w:p w14:paraId="2AE073FF" w14:textId="77777777" w:rsidR="00B73E74" w:rsidRPr="00F53516" w:rsidRDefault="00B73E74" w:rsidP="00826700">
      <w:pPr>
        <w:pStyle w:val="Akapitzlist"/>
        <w:numPr>
          <w:ilvl w:val="1"/>
          <w:numId w:val="407"/>
        </w:numPr>
        <w:suppressAutoHyphens/>
        <w:spacing w:before="0" w:after="160" w:line="278" w:lineRule="auto"/>
        <w:rPr>
          <w:rFonts w:ascii="Times" w:hAnsi="Times" w:cs="Times"/>
          <w:color w:val="000000" w:themeColor="text1"/>
        </w:rPr>
      </w:pPr>
      <w:r w:rsidRPr="00F53516">
        <w:rPr>
          <w:rFonts w:ascii="Times" w:hAnsi="Times" w:cs="Times"/>
          <w:color w:val="000000" w:themeColor="text1"/>
        </w:rPr>
        <w:t xml:space="preserve"> Zarządzanie ryzykiem</w:t>
      </w:r>
    </w:p>
    <w:p w14:paraId="7FCED560" w14:textId="77777777" w:rsidR="00B73E74" w:rsidRPr="00F53516" w:rsidRDefault="00B73E74" w:rsidP="00826700">
      <w:pPr>
        <w:pStyle w:val="Akapitzlist"/>
        <w:numPr>
          <w:ilvl w:val="0"/>
          <w:numId w:val="408"/>
        </w:numPr>
        <w:suppressAutoHyphens/>
        <w:spacing w:before="0" w:after="0" w:line="278" w:lineRule="auto"/>
        <w:rPr>
          <w:rFonts w:ascii="Times" w:hAnsi="Times" w:cs="Times"/>
          <w:b/>
          <w:bCs/>
          <w:color w:val="000000" w:themeColor="text1"/>
        </w:rPr>
      </w:pPr>
      <w:r w:rsidRPr="00F53516">
        <w:rPr>
          <w:rFonts w:ascii="Times" w:hAnsi="Times" w:cs="Times"/>
          <w:color w:val="000000" w:themeColor="text1"/>
        </w:rPr>
        <w:t>Wykonawca zobowiązany jest do:</w:t>
      </w:r>
    </w:p>
    <w:p w14:paraId="3CDCB89D" w14:textId="77777777" w:rsidR="00B73E74" w:rsidRPr="00F53516" w:rsidRDefault="00B73E74" w:rsidP="00826700">
      <w:pPr>
        <w:pStyle w:val="NormalnyWeb"/>
        <w:numPr>
          <w:ilvl w:val="0"/>
          <w:numId w:val="412"/>
        </w:numPr>
        <w:spacing w:before="0" w:after="100" w:afterAutospacing="1" w:line="300" w:lineRule="atLeast"/>
        <w:ind w:left="1843" w:hanging="425"/>
        <w:rPr>
          <w:rFonts w:ascii="Times" w:hAnsi="Times" w:cs="Times"/>
          <w:color w:val="000000" w:themeColor="text1"/>
        </w:rPr>
      </w:pPr>
      <w:r w:rsidRPr="00F53516">
        <w:rPr>
          <w:rFonts w:ascii="Times" w:hAnsi="Times" w:cs="Times"/>
          <w:color w:val="000000" w:themeColor="text1"/>
        </w:rPr>
        <w:t>przeprowadzenia lub aktualizacji analizy ryzyka bezpieczeństwa informacji,</w:t>
      </w:r>
    </w:p>
    <w:p w14:paraId="7AA338DF" w14:textId="77777777" w:rsidR="00B73E74" w:rsidRPr="00F53516" w:rsidRDefault="00B73E74" w:rsidP="00826700">
      <w:pPr>
        <w:pStyle w:val="NormalnyWeb"/>
        <w:numPr>
          <w:ilvl w:val="0"/>
          <w:numId w:val="412"/>
        </w:numPr>
        <w:spacing w:before="100" w:beforeAutospacing="1" w:after="100" w:afterAutospacing="1" w:line="300" w:lineRule="atLeast"/>
        <w:ind w:left="1843" w:hanging="425"/>
        <w:rPr>
          <w:rFonts w:ascii="Times" w:hAnsi="Times" w:cs="Times"/>
          <w:color w:val="000000" w:themeColor="text1"/>
        </w:rPr>
      </w:pPr>
      <w:r w:rsidRPr="00F53516">
        <w:rPr>
          <w:rFonts w:ascii="Times" w:hAnsi="Times" w:cs="Times"/>
          <w:color w:val="000000" w:themeColor="text1"/>
        </w:rPr>
        <w:t>identyfikacji aktywów informacyjnych i procesów krytycznych,</w:t>
      </w:r>
    </w:p>
    <w:p w14:paraId="62C9BB0C" w14:textId="77777777" w:rsidR="00B73E74" w:rsidRPr="00F53516" w:rsidRDefault="00B73E74" w:rsidP="00826700">
      <w:pPr>
        <w:pStyle w:val="NormalnyWeb"/>
        <w:numPr>
          <w:ilvl w:val="0"/>
          <w:numId w:val="412"/>
        </w:numPr>
        <w:spacing w:before="100" w:beforeAutospacing="1" w:after="100" w:afterAutospacing="1" w:line="300" w:lineRule="atLeast"/>
        <w:ind w:left="1843" w:hanging="425"/>
        <w:rPr>
          <w:rFonts w:ascii="Times" w:hAnsi="Times" w:cs="Times"/>
          <w:color w:val="000000" w:themeColor="text1"/>
        </w:rPr>
      </w:pPr>
      <w:r w:rsidRPr="00F53516">
        <w:rPr>
          <w:rFonts w:ascii="Times" w:hAnsi="Times" w:cs="Times"/>
          <w:color w:val="000000" w:themeColor="text1"/>
        </w:rPr>
        <w:t>identyfikacji zagrożeń i podatności,</w:t>
      </w:r>
    </w:p>
    <w:p w14:paraId="701994E5" w14:textId="77777777" w:rsidR="00B73E74" w:rsidRPr="00F53516" w:rsidRDefault="00B73E74" w:rsidP="00826700">
      <w:pPr>
        <w:pStyle w:val="NormalnyWeb"/>
        <w:numPr>
          <w:ilvl w:val="0"/>
          <w:numId w:val="412"/>
        </w:numPr>
        <w:spacing w:before="100" w:beforeAutospacing="1" w:after="100" w:afterAutospacing="1" w:line="300" w:lineRule="atLeast"/>
        <w:ind w:left="1843" w:hanging="425"/>
        <w:rPr>
          <w:rFonts w:ascii="Times" w:hAnsi="Times" w:cs="Times"/>
          <w:color w:val="000000" w:themeColor="text1"/>
        </w:rPr>
      </w:pPr>
      <w:r w:rsidRPr="00F53516">
        <w:rPr>
          <w:rFonts w:ascii="Times" w:hAnsi="Times" w:cs="Times"/>
          <w:color w:val="000000" w:themeColor="text1"/>
        </w:rPr>
        <w:t>określenia poziomu ryzyka,</w:t>
      </w:r>
    </w:p>
    <w:p w14:paraId="207217B8" w14:textId="77777777" w:rsidR="00B73E74" w:rsidRPr="00F53516" w:rsidRDefault="00B73E74" w:rsidP="00826700">
      <w:pPr>
        <w:pStyle w:val="NormalnyWeb"/>
        <w:numPr>
          <w:ilvl w:val="0"/>
          <w:numId w:val="412"/>
        </w:numPr>
        <w:spacing w:before="100" w:beforeAutospacing="1" w:after="100" w:afterAutospacing="1" w:line="300" w:lineRule="atLeast"/>
        <w:ind w:left="1843" w:hanging="425"/>
        <w:rPr>
          <w:rFonts w:ascii="Times" w:hAnsi="Times" w:cs="Times"/>
          <w:color w:val="000000" w:themeColor="text1"/>
        </w:rPr>
      </w:pPr>
      <w:r w:rsidRPr="00F53516">
        <w:rPr>
          <w:rFonts w:ascii="Times" w:hAnsi="Times" w:cs="Times"/>
          <w:color w:val="000000" w:themeColor="text1"/>
        </w:rPr>
        <w:t>opracowania planu postępowania z ryzykiem,</w:t>
      </w:r>
    </w:p>
    <w:p w14:paraId="5404B181" w14:textId="77777777" w:rsidR="00B73E74" w:rsidRPr="00F53516" w:rsidRDefault="00B73E74" w:rsidP="00826700">
      <w:pPr>
        <w:pStyle w:val="NormalnyWeb"/>
        <w:numPr>
          <w:ilvl w:val="0"/>
          <w:numId w:val="412"/>
        </w:numPr>
        <w:spacing w:before="100" w:beforeAutospacing="1" w:after="100" w:afterAutospacing="1" w:line="300" w:lineRule="atLeast"/>
        <w:ind w:left="1843" w:hanging="425"/>
        <w:rPr>
          <w:rFonts w:ascii="Times" w:hAnsi="Times" w:cs="Times"/>
          <w:color w:val="000000" w:themeColor="text1"/>
        </w:rPr>
      </w:pPr>
      <w:r w:rsidRPr="00F53516">
        <w:rPr>
          <w:rFonts w:ascii="Times" w:hAnsi="Times" w:cs="Times"/>
          <w:color w:val="000000" w:themeColor="text1"/>
        </w:rPr>
        <w:t>powiązania poziomów ryzyka z wymaganymi planami ciągłości działania.</w:t>
      </w:r>
    </w:p>
    <w:p w14:paraId="531A7C87" w14:textId="77777777" w:rsidR="00B73E74" w:rsidRPr="00F53516" w:rsidRDefault="00B73E74" w:rsidP="00826700">
      <w:pPr>
        <w:pStyle w:val="Akapitzlist"/>
        <w:numPr>
          <w:ilvl w:val="1"/>
          <w:numId w:val="407"/>
        </w:numPr>
        <w:suppressAutoHyphens/>
        <w:spacing w:before="0" w:after="160" w:line="278" w:lineRule="auto"/>
        <w:rPr>
          <w:rFonts w:ascii="Times" w:hAnsi="Times" w:cs="Times"/>
          <w:color w:val="000000" w:themeColor="text1"/>
        </w:rPr>
      </w:pPr>
      <w:r w:rsidRPr="00F53516">
        <w:rPr>
          <w:rFonts w:ascii="Times" w:hAnsi="Times" w:cs="Times"/>
          <w:color w:val="000000" w:themeColor="text1"/>
        </w:rPr>
        <w:t xml:space="preserve"> Deklaracja Stosowania (SoA)</w:t>
      </w:r>
    </w:p>
    <w:p w14:paraId="3A2818A4" w14:textId="77777777" w:rsidR="00B73E74" w:rsidRPr="00F53516" w:rsidRDefault="00B73E74" w:rsidP="00826700">
      <w:pPr>
        <w:pStyle w:val="Akapitzlist"/>
        <w:numPr>
          <w:ilvl w:val="0"/>
          <w:numId w:val="408"/>
        </w:numPr>
        <w:suppressAutoHyphens/>
        <w:spacing w:before="0" w:after="0" w:line="278" w:lineRule="auto"/>
        <w:rPr>
          <w:rFonts w:ascii="Times" w:hAnsi="Times" w:cs="Times"/>
          <w:color w:val="000000" w:themeColor="text1"/>
        </w:rPr>
      </w:pPr>
      <w:r w:rsidRPr="00F53516">
        <w:rPr>
          <w:rFonts w:ascii="Times" w:hAnsi="Times" w:cs="Times"/>
          <w:color w:val="000000" w:themeColor="text1"/>
        </w:rPr>
        <w:t>W ramach realizacji zadania Wykonawca opracuje lub zaktualizuje:</w:t>
      </w:r>
    </w:p>
    <w:p w14:paraId="2F461E00" w14:textId="77777777" w:rsidR="00B73E74" w:rsidRPr="00F53516" w:rsidRDefault="00B73E74" w:rsidP="00826700">
      <w:pPr>
        <w:pStyle w:val="NormalnyWeb"/>
        <w:numPr>
          <w:ilvl w:val="0"/>
          <w:numId w:val="413"/>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Deklarację Stosowania (Statement of Applicability – SoA) zgodną z ISO/IEC 27001,</w:t>
      </w:r>
    </w:p>
    <w:p w14:paraId="2FF9B859" w14:textId="77777777" w:rsidR="00B73E74" w:rsidRPr="00F53516" w:rsidRDefault="00B73E74" w:rsidP="00826700">
      <w:pPr>
        <w:pStyle w:val="NormalnyWeb"/>
        <w:numPr>
          <w:ilvl w:val="0"/>
          <w:numId w:val="413"/>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wykaz stosowanych zabezpieczeń wraz z uzasadnieniem,</w:t>
      </w:r>
    </w:p>
    <w:p w14:paraId="1A21F9B6" w14:textId="77777777" w:rsidR="00B73E74" w:rsidRPr="00F53516" w:rsidRDefault="00B73E74" w:rsidP="00826700">
      <w:pPr>
        <w:pStyle w:val="NormalnyWeb"/>
        <w:numPr>
          <w:ilvl w:val="0"/>
          <w:numId w:val="413"/>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wykaz zabezpieczeń wyłączonych wraz z uzasadnieniem.</w:t>
      </w:r>
    </w:p>
    <w:p w14:paraId="24758A9E" w14:textId="77777777" w:rsidR="00B73E74" w:rsidRPr="00F53516" w:rsidRDefault="00B73E74" w:rsidP="00826700">
      <w:pPr>
        <w:pStyle w:val="Akapitzlist"/>
        <w:numPr>
          <w:ilvl w:val="1"/>
          <w:numId w:val="407"/>
        </w:numPr>
        <w:suppressAutoHyphens/>
        <w:spacing w:before="0" w:after="0" w:line="278" w:lineRule="auto"/>
        <w:rPr>
          <w:rFonts w:ascii="Times" w:hAnsi="Times" w:cs="Times"/>
          <w:color w:val="000000" w:themeColor="text1"/>
        </w:rPr>
      </w:pPr>
      <w:r w:rsidRPr="00F53516">
        <w:rPr>
          <w:rFonts w:ascii="Times" w:hAnsi="Times" w:cs="Times"/>
          <w:color w:val="000000" w:themeColor="text1"/>
        </w:rPr>
        <w:t xml:space="preserve"> Wdrożenie SZBI </w:t>
      </w:r>
    </w:p>
    <w:p w14:paraId="4C539E86" w14:textId="77777777" w:rsidR="00B73E74" w:rsidRPr="00F53516" w:rsidRDefault="00B73E74" w:rsidP="00826700">
      <w:pPr>
        <w:pStyle w:val="NormalnyWeb"/>
        <w:numPr>
          <w:ilvl w:val="0"/>
          <w:numId w:val="408"/>
        </w:numPr>
        <w:suppressAutoHyphens/>
        <w:spacing w:before="0" w:after="0" w:line="300" w:lineRule="atLeast"/>
        <w:rPr>
          <w:rFonts w:ascii="Times" w:hAnsi="Times" w:cs="Times"/>
          <w:color w:val="000000" w:themeColor="text1"/>
        </w:rPr>
      </w:pPr>
      <w:r w:rsidRPr="00F53516">
        <w:rPr>
          <w:rFonts w:ascii="Times" w:hAnsi="Times" w:cs="Times"/>
          <w:color w:val="000000" w:themeColor="text1"/>
        </w:rPr>
        <w:t>W ramach wdrożenia Wykonawca zobowiązany jest do:</w:t>
      </w:r>
    </w:p>
    <w:p w14:paraId="3EF54D53" w14:textId="77777777" w:rsidR="00B73E74" w:rsidRPr="00F53516" w:rsidRDefault="00B73E74" w:rsidP="00826700">
      <w:pPr>
        <w:pStyle w:val="NormalnyWeb"/>
        <w:numPr>
          <w:ilvl w:val="0"/>
          <w:numId w:val="414"/>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przeprowadzenia warsztatów wdrożeniowych dotyczących SZBI i SZCD,</w:t>
      </w:r>
    </w:p>
    <w:p w14:paraId="63A45067" w14:textId="77777777" w:rsidR="00B73E74" w:rsidRPr="00F53516" w:rsidRDefault="00B73E74" w:rsidP="00826700">
      <w:pPr>
        <w:pStyle w:val="NormalnyWeb"/>
        <w:numPr>
          <w:ilvl w:val="0"/>
          <w:numId w:val="414"/>
        </w:numPr>
        <w:spacing w:before="0" w:after="100" w:afterAutospacing="1" w:line="300" w:lineRule="atLeast"/>
        <w:rPr>
          <w:rFonts w:ascii="Times" w:hAnsi="Times" w:cs="Times"/>
          <w:color w:val="000000" w:themeColor="text1"/>
        </w:rPr>
      </w:pPr>
      <w:r w:rsidRPr="00F53516">
        <w:rPr>
          <w:rFonts w:ascii="Times" w:hAnsi="Times" w:cs="Times"/>
          <w:color w:val="000000" w:themeColor="text1"/>
        </w:rPr>
        <w:lastRenderedPageBreak/>
        <w:t>przeszkolenia personelu odpowiedzialnego za bezpieczeństwo informacji i ciągłość działania,</w:t>
      </w:r>
    </w:p>
    <w:p w14:paraId="31AD64CC" w14:textId="77777777" w:rsidR="00B73E74" w:rsidRPr="00F53516" w:rsidRDefault="00B73E74" w:rsidP="00826700">
      <w:pPr>
        <w:pStyle w:val="Akapitzlist"/>
        <w:numPr>
          <w:ilvl w:val="1"/>
          <w:numId w:val="407"/>
        </w:numPr>
        <w:suppressAutoHyphens/>
        <w:spacing w:before="0" w:after="160" w:line="278" w:lineRule="auto"/>
        <w:rPr>
          <w:rFonts w:ascii="Times" w:hAnsi="Times" w:cs="Times"/>
          <w:color w:val="000000" w:themeColor="text1"/>
          <w:sz w:val="36"/>
          <w:szCs w:val="36"/>
        </w:rPr>
      </w:pPr>
      <w:r w:rsidRPr="00F53516">
        <w:rPr>
          <w:rFonts w:ascii="Times" w:hAnsi="Times" w:cs="Times"/>
          <w:color w:val="000000" w:themeColor="text1"/>
        </w:rPr>
        <w:t xml:space="preserve">Przegląd i aktualizacja SZBI </w:t>
      </w:r>
    </w:p>
    <w:p w14:paraId="6400B6BB" w14:textId="77777777" w:rsidR="00B73E74" w:rsidRPr="00F53516" w:rsidRDefault="00B73E74" w:rsidP="00826700">
      <w:pPr>
        <w:pStyle w:val="Akapitzlist"/>
        <w:numPr>
          <w:ilvl w:val="0"/>
          <w:numId w:val="408"/>
        </w:numPr>
        <w:suppressAutoHyphens/>
        <w:spacing w:before="0" w:after="0" w:line="278" w:lineRule="auto"/>
        <w:rPr>
          <w:rFonts w:ascii="Times" w:hAnsi="Times" w:cs="Times"/>
          <w:color w:val="000000" w:themeColor="text1"/>
          <w:sz w:val="36"/>
          <w:szCs w:val="36"/>
        </w:rPr>
      </w:pPr>
      <w:r w:rsidRPr="00F53516">
        <w:rPr>
          <w:rFonts w:ascii="Times" w:hAnsi="Times" w:cs="Times"/>
          <w:color w:val="000000" w:themeColor="text1"/>
        </w:rPr>
        <w:t>Po wdrożeniu Wykonawca przeprowadzi:</w:t>
      </w:r>
    </w:p>
    <w:p w14:paraId="0A6F0EDC" w14:textId="77777777" w:rsidR="00B73E74" w:rsidRPr="00F53516" w:rsidRDefault="00B73E74" w:rsidP="00826700">
      <w:pPr>
        <w:pStyle w:val="NormalnyWeb"/>
        <w:numPr>
          <w:ilvl w:val="0"/>
          <w:numId w:val="415"/>
        </w:numPr>
        <w:spacing w:before="0" w:after="100" w:afterAutospacing="1" w:line="300" w:lineRule="atLeast"/>
        <w:ind w:left="1701" w:hanging="283"/>
        <w:rPr>
          <w:rFonts w:ascii="Times" w:hAnsi="Times" w:cs="Times"/>
          <w:color w:val="000000" w:themeColor="text1"/>
        </w:rPr>
      </w:pPr>
      <w:r w:rsidRPr="00F53516">
        <w:rPr>
          <w:rFonts w:ascii="Times" w:hAnsi="Times" w:cs="Times"/>
          <w:color w:val="000000" w:themeColor="text1"/>
        </w:rPr>
        <w:t>weryfikację zgodności z wymaganiami norm ISO/IEC 27001,</w:t>
      </w:r>
    </w:p>
    <w:p w14:paraId="6199C91D" w14:textId="77777777" w:rsidR="00B73E74" w:rsidRPr="00F53516" w:rsidRDefault="00B73E74" w:rsidP="00826700">
      <w:pPr>
        <w:pStyle w:val="NormalnyWeb"/>
        <w:numPr>
          <w:ilvl w:val="0"/>
          <w:numId w:val="415"/>
        </w:numPr>
        <w:spacing w:before="100" w:beforeAutospacing="1" w:after="100" w:afterAutospacing="1" w:line="300" w:lineRule="atLeast"/>
        <w:ind w:left="1701" w:hanging="283"/>
        <w:rPr>
          <w:rFonts w:ascii="Times" w:hAnsi="Times" w:cs="Times"/>
          <w:color w:val="000000" w:themeColor="text1"/>
        </w:rPr>
      </w:pPr>
      <w:r w:rsidRPr="00F53516">
        <w:rPr>
          <w:rFonts w:ascii="Times" w:hAnsi="Times" w:cs="Times"/>
          <w:color w:val="000000" w:themeColor="text1"/>
        </w:rPr>
        <w:t>weryfikację zgodności z przepisami KSC,</w:t>
      </w:r>
    </w:p>
    <w:p w14:paraId="63C54A67" w14:textId="77777777" w:rsidR="00B73E74" w:rsidRPr="00F53516" w:rsidRDefault="00B73E74" w:rsidP="00826700">
      <w:pPr>
        <w:pStyle w:val="NormalnyWeb"/>
        <w:numPr>
          <w:ilvl w:val="0"/>
          <w:numId w:val="415"/>
        </w:numPr>
        <w:spacing w:before="100" w:beforeAutospacing="1" w:after="100" w:afterAutospacing="1" w:line="300" w:lineRule="atLeast"/>
        <w:ind w:left="1701" w:hanging="283"/>
        <w:rPr>
          <w:rFonts w:ascii="Times" w:hAnsi="Times" w:cs="Times"/>
          <w:color w:val="000000" w:themeColor="text1"/>
        </w:rPr>
      </w:pPr>
      <w:r w:rsidRPr="00F53516">
        <w:rPr>
          <w:rFonts w:ascii="Times" w:hAnsi="Times" w:cs="Times"/>
          <w:color w:val="000000" w:themeColor="text1"/>
        </w:rPr>
        <w:t>aktualizację dokumentacji systemowej,</w:t>
      </w:r>
    </w:p>
    <w:p w14:paraId="22C44EB3" w14:textId="77777777" w:rsidR="00B73E74" w:rsidRPr="00F53516" w:rsidRDefault="00B73E74" w:rsidP="00826700">
      <w:pPr>
        <w:pStyle w:val="NormalnyWeb"/>
        <w:numPr>
          <w:ilvl w:val="0"/>
          <w:numId w:val="415"/>
        </w:numPr>
        <w:spacing w:before="100" w:beforeAutospacing="1" w:after="100" w:afterAutospacing="1" w:line="300" w:lineRule="atLeast"/>
        <w:ind w:left="1701" w:hanging="283"/>
        <w:rPr>
          <w:rFonts w:ascii="Times" w:hAnsi="Times" w:cs="Times"/>
          <w:color w:val="000000" w:themeColor="text1"/>
        </w:rPr>
      </w:pPr>
      <w:r w:rsidRPr="00F53516">
        <w:rPr>
          <w:rFonts w:ascii="Times" w:hAnsi="Times" w:cs="Times"/>
          <w:color w:val="000000" w:themeColor="text1"/>
        </w:rPr>
        <w:t>rekomendacje działań usprawniających.</w:t>
      </w:r>
    </w:p>
    <w:p w14:paraId="4621E3FA" w14:textId="6F56F0D5" w:rsidR="00B73E74" w:rsidRPr="0057335F" w:rsidRDefault="00B73E74" w:rsidP="0057335F">
      <w:pPr>
        <w:pStyle w:val="NormalnyWeb"/>
        <w:numPr>
          <w:ilvl w:val="0"/>
          <w:numId w:val="416"/>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Celem przeglądu jest zapewnienie gotowości organizacji do przeprowadzenia audytu SZBI zgodnie z zakresem określonym przez Zamawiającego.</w:t>
      </w:r>
    </w:p>
    <w:p w14:paraId="1D33D3CD" w14:textId="50BBB010" w:rsidR="00B73E74" w:rsidRPr="00A34747" w:rsidRDefault="00B73E74" w:rsidP="00A34747">
      <w:pPr>
        <w:pStyle w:val="Akapitzlist"/>
        <w:numPr>
          <w:ilvl w:val="0"/>
          <w:numId w:val="417"/>
        </w:numPr>
        <w:suppressAutoHyphens/>
        <w:spacing w:before="0" w:after="160" w:line="278" w:lineRule="auto"/>
        <w:rPr>
          <w:rFonts w:ascii="Times" w:hAnsi="Times" w:cs="Times"/>
          <w:b/>
          <w:bCs/>
          <w:color w:val="000000" w:themeColor="text1"/>
        </w:rPr>
      </w:pPr>
      <w:r w:rsidRPr="00A34747">
        <w:rPr>
          <w:rFonts w:ascii="Times" w:hAnsi="Times" w:cs="Times"/>
          <w:b/>
          <w:bCs/>
          <w:color w:val="000000" w:themeColor="text1"/>
        </w:rPr>
        <w:t xml:space="preserve">Produkty końcowe - </w:t>
      </w:r>
      <w:r w:rsidRPr="00A34747">
        <w:rPr>
          <w:rFonts w:ascii="Times" w:eastAsia="Calibri" w:hAnsi="Times" w:cs="Times"/>
          <w:color w:val="000000" w:themeColor="text1"/>
        </w:rPr>
        <w:t>Wykonawca zobowiązany jest do przekazania:</w:t>
      </w:r>
    </w:p>
    <w:p w14:paraId="68511B1D" w14:textId="77777777" w:rsidR="00B73E74" w:rsidRPr="00F53516" w:rsidRDefault="00B73E74" w:rsidP="00826700">
      <w:pPr>
        <w:pStyle w:val="Akapitzlist"/>
        <w:numPr>
          <w:ilvl w:val="1"/>
          <w:numId w:val="417"/>
        </w:numPr>
        <w:suppressAutoHyphens/>
        <w:spacing w:before="0" w:after="160" w:line="278" w:lineRule="auto"/>
        <w:rPr>
          <w:rFonts w:ascii="Times" w:hAnsi="Times" w:cs="Times"/>
          <w:b/>
          <w:bCs/>
          <w:color w:val="000000" w:themeColor="text1"/>
        </w:rPr>
      </w:pPr>
      <w:r w:rsidRPr="00F53516">
        <w:rPr>
          <w:rFonts w:ascii="Times" w:hAnsi="Times" w:cs="Times"/>
          <w:color w:val="000000" w:themeColor="text1"/>
        </w:rPr>
        <w:t xml:space="preserve"> Kompletnej dokumentacji Systemu Zarządzania Bezpieczeństwem Informacji oraz Systemu Zarządzania Ciągłością Działania, obejmującej m.in.:</w:t>
      </w:r>
    </w:p>
    <w:p w14:paraId="0A8A17DB" w14:textId="77777777" w:rsidR="00B73E74" w:rsidRPr="00F53516" w:rsidRDefault="00B73E74" w:rsidP="00826700">
      <w:pPr>
        <w:pStyle w:val="Akapitzlist"/>
        <w:numPr>
          <w:ilvl w:val="0"/>
          <w:numId w:val="416"/>
        </w:numPr>
        <w:suppressAutoHyphens/>
        <w:spacing w:before="0" w:after="0" w:line="278" w:lineRule="auto"/>
        <w:rPr>
          <w:rFonts w:ascii="Times" w:hAnsi="Times" w:cs="Times"/>
          <w:b/>
          <w:bCs/>
          <w:color w:val="000000" w:themeColor="text1"/>
        </w:rPr>
      </w:pPr>
      <w:r w:rsidRPr="00F53516">
        <w:rPr>
          <w:rFonts w:ascii="Times" w:hAnsi="Times" w:cs="Times"/>
          <w:color w:val="000000" w:themeColor="text1"/>
        </w:rPr>
        <w:t>Dokumentacja SZBI:</w:t>
      </w:r>
    </w:p>
    <w:p w14:paraId="6EC1EABF" w14:textId="77777777" w:rsidR="00B73E74" w:rsidRPr="00F53516" w:rsidRDefault="00B73E74" w:rsidP="00826700">
      <w:pPr>
        <w:pStyle w:val="NormalnyWeb"/>
        <w:numPr>
          <w:ilvl w:val="0"/>
          <w:numId w:val="418"/>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Politykę Bezpieczeństwa Informacji,</w:t>
      </w:r>
    </w:p>
    <w:p w14:paraId="20579873" w14:textId="77777777" w:rsidR="00B73E74" w:rsidRPr="00F53516" w:rsidRDefault="00B73E74" w:rsidP="00826700">
      <w:pPr>
        <w:pStyle w:val="NormalnyWeb"/>
        <w:numPr>
          <w:ilvl w:val="0"/>
          <w:numId w:val="418"/>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zestaw procedur i instrukcji SZBI,</w:t>
      </w:r>
    </w:p>
    <w:p w14:paraId="5B803F61" w14:textId="77777777" w:rsidR="00B73E74" w:rsidRPr="00F53516" w:rsidRDefault="00B73E74" w:rsidP="00826700">
      <w:pPr>
        <w:pStyle w:val="NormalnyWeb"/>
        <w:numPr>
          <w:ilvl w:val="0"/>
          <w:numId w:val="418"/>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metodykę zarządzania ryzykiem bezpieczeństwa informacji,</w:t>
      </w:r>
    </w:p>
    <w:p w14:paraId="620C50A4" w14:textId="77777777" w:rsidR="00B73E74" w:rsidRPr="00F53516" w:rsidRDefault="00B73E74" w:rsidP="00826700">
      <w:pPr>
        <w:pStyle w:val="NormalnyWeb"/>
        <w:numPr>
          <w:ilvl w:val="0"/>
          <w:numId w:val="418"/>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raport z analizy ryzyka,</w:t>
      </w:r>
    </w:p>
    <w:p w14:paraId="0D7E8CB5" w14:textId="77777777" w:rsidR="00B73E74" w:rsidRPr="00F53516" w:rsidRDefault="00B73E74" w:rsidP="00826700">
      <w:pPr>
        <w:pStyle w:val="NormalnyWeb"/>
        <w:numPr>
          <w:ilvl w:val="0"/>
          <w:numId w:val="418"/>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plan postępowania z ryzykiem,</w:t>
      </w:r>
    </w:p>
    <w:p w14:paraId="4AE8A929" w14:textId="77777777" w:rsidR="00B73E74" w:rsidRPr="00F53516" w:rsidRDefault="00B73E74" w:rsidP="00826700">
      <w:pPr>
        <w:pStyle w:val="NormalnyWeb"/>
        <w:numPr>
          <w:ilvl w:val="0"/>
          <w:numId w:val="418"/>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Deklarację Stosowania (SoA).</w:t>
      </w:r>
    </w:p>
    <w:p w14:paraId="5AAE6694" w14:textId="77777777" w:rsidR="00B73E74" w:rsidRPr="00F53516" w:rsidRDefault="00B73E74" w:rsidP="00826700">
      <w:pPr>
        <w:pStyle w:val="Akapitzlist"/>
        <w:numPr>
          <w:ilvl w:val="1"/>
          <w:numId w:val="417"/>
        </w:numPr>
        <w:suppressAutoHyphens/>
        <w:spacing w:before="0" w:after="0" w:line="278" w:lineRule="auto"/>
        <w:rPr>
          <w:rFonts w:ascii="Times" w:hAnsi="Times" w:cs="Times"/>
          <w:color w:val="000000" w:themeColor="text1"/>
        </w:rPr>
      </w:pPr>
      <w:r w:rsidRPr="00F53516">
        <w:rPr>
          <w:rFonts w:ascii="Times" w:hAnsi="Times" w:cs="Times"/>
          <w:color w:val="000000" w:themeColor="text1"/>
        </w:rPr>
        <w:t xml:space="preserve">Raportu z wdrożenia </w:t>
      </w:r>
      <w:r w:rsidRPr="00F53516">
        <w:rPr>
          <w:rStyle w:val="Pogrubienie"/>
          <w:rFonts w:ascii="Times" w:eastAsiaTheme="minorEastAsia" w:hAnsi="Times" w:cs="Times"/>
          <w:color w:val="000000" w:themeColor="text1"/>
        </w:rPr>
        <w:t xml:space="preserve">SZBI </w:t>
      </w:r>
    </w:p>
    <w:p w14:paraId="6FA2300D" w14:textId="77777777" w:rsidR="00B73E74" w:rsidRPr="00F53516" w:rsidRDefault="00B73E74" w:rsidP="00826700">
      <w:pPr>
        <w:pStyle w:val="NormalnyWeb"/>
        <w:numPr>
          <w:ilvl w:val="0"/>
          <w:numId w:val="416"/>
        </w:numPr>
        <w:suppressAutoHyphens/>
        <w:spacing w:before="0" w:after="0" w:line="300" w:lineRule="atLeast"/>
        <w:rPr>
          <w:rFonts w:ascii="Times" w:hAnsi="Times" w:cs="Times"/>
          <w:color w:val="000000" w:themeColor="text1"/>
        </w:rPr>
      </w:pPr>
      <w:r w:rsidRPr="00F53516">
        <w:rPr>
          <w:rFonts w:ascii="Times" w:hAnsi="Times" w:cs="Times"/>
          <w:color w:val="000000" w:themeColor="text1"/>
        </w:rPr>
        <w:t>Raport powinien obejmować.:</w:t>
      </w:r>
    </w:p>
    <w:p w14:paraId="3C1A5F54" w14:textId="77777777" w:rsidR="00B73E74" w:rsidRPr="00F53516" w:rsidRDefault="00B73E74" w:rsidP="00826700">
      <w:pPr>
        <w:pStyle w:val="NormalnyWeb"/>
        <w:numPr>
          <w:ilvl w:val="0"/>
          <w:numId w:val="419"/>
        </w:numPr>
        <w:spacing w:before="0" w:after="100" w:afterAutospacing="1" w:line="300" w:lineRule="atLeast"/>
        <w:rPr>
          <w:rFonts w:ascii="Times" w:hAnsi="Times" w:cs="Times"/>
          <w:color w:val="000000" w:themeColor="text1"/>
        </w:rPr>
      </w:pPr>
      <w:r w:rsidRPr="00F53516">
        <w:rPr>
          <w:rFonts w:ascii="Times" w:hAnsi="Times" w:cs="Times"/>
          <w:color w:val="000000" w:themeColor="text1"/>
        </w:rPr>
        <w:t>opis wykonanych prac,</w:t>
      </w:r>
    </w:p>
    <w:p w14:paraId="5AC7F60D" w14:textId="77777777" w:rsidR="00B73E74" w:rsidRPr="00F53516" w:rsidRDefault="00B73E74" w:rsidP="00826700">
      <w:pPr>
        <w:pStyle w:val="NormalnyWeb"/>
        <w:numPr>
          <w:ilvl w:val="0"/>
          <w:numId w:val="41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listę zidentyfikowanych luk oraz rekomendacje działań doskonalących,</w:t>
      </w:r>
    </w:p>
    <w:p w14:paraId="44373713" w14:textId="77777777" w:rsidR="00B73E74" w:rsidRPr="00F53516" w:rsidRDefault="00B73E74" w:rsidP="00826700">
      <w:pPr>
        <w:pStyle w:val="NormalnyWeb"/>
        <w:numPr>
          <w:ilvl w:val="0"/>
          <w:numId w:val="419"/>
        </w:numPr>
        <w:spacing w:before="100" w:beforeAutospacing="1" w:after="100" w:afterAutospacing="1" w:line="300" w:lineRule="atLeast"/>
        <w:rPr>
          <w:rFonts w:ascii="Times" w:hAnsi="Times" w:cs="Times"/>
          <w:color w:val="000000" w:themeColor="text1"/>
        </w:rPr>
      </w:pPr>
      <w:r w:rsidRPr="00F53516">
        <w:rPr>
          <w:rFonts w:ascii="Times" w:hAnsi="Times" w:cs="Times"/>
          <w:color w:val="000000" w:themeColor="text1"/>
        </w:rPr>
        <w:t>wyniki testów ciągłości działania (jeśli przewidziane w harmonogramie).</w:t>
      </w:r>
    </w:p>
    <w:p w14:paraId="1548B264" w14:textId="77777777" w:rsidR="00B73E74" w:rsidRPr="00F53516" w:rsidRDefault="00B73E74" w:rsidP="00826700">
      <w:pPr>
        <w:pStyle w:val="Akapitzlist"/>
        <w:numPr>
          <w:ilvl w:val="1"/>
          <w:numId w:val="417"/>
        </w:numPr>
        <w:suppressAutoHyphens/>
        <w:spacing w:before="0" w:after="160" w:line="278" w:lineRule="auto"/>
        <w:rPr>
          <w:rFonts w:ascii="Times" w:hAnsi="Times" w:cs="Times"/>
          <w:color w:val="000000" w:themeColor="text1"/>
        </w:rPr>
      </w:pPr>
      <w:r w:rsidRPr="00F53516">
        <w:rPr>
          <w:rFonts w:ascii="Times" w:hAnsi="Times" w:cs="Times"/>
          <w:color w:val="000000" w:themeColor="text1"/>
        </w:rPr>
        <w:t xml:space="preserve"> Materiałów szkoleniowych</w:t>
      </w:r>
    </w:p>
    <w:p w14:paraId="20F05BAE" w14:textId="77777777" w:rsidR="00B73E74" w:rsidRPr="00F53516" w:rsidRDefault="00B73E74" w:rsidP="00826700">
      <w:pPr>
        <w:pStyle w:val="Akapitzlist"/>
        <w:numPr>
          <w:ilvl w:val="0"/>
          <w:numId w:val="416"/>
        </w:numPr>
        <w:suppressAutoHyphens/>
        <w:spacing w:before="0" w:after="160" w:line="278" w:lineRule="auto"/>
        <w:rPr>
          <w:rFonts w:ascii="Times" w:hAnsi="Times" w:cs="Times"/>
          <w:color w:val="000000" w:themeColor="text1"/>
        </w:rPr>
      </w:pPr>
      <w:r w:rsidRPr="00F53516">
        <w:rPr>
          <w:rFonts w:ascii="Times" w:hAnsi="Times" w:cs="Times"/>
          <w:color w:val="000000" w:themeColor="text1"/>
        </w:rPr>
        <w:t>Wykonawca przekaże szkolenia dla personelu odpowiedzialnego za SZBI w postaci szkoleń e-Learning w paczkach SCORM oraz w postaci interaktywnych prezentacji. Należy przez to rozumieć, że paczka SCORM musi być możliwa do implementacji na platformie e-Learning Moodle.</w:t>
      </w:r>
    </w:p>
    <w:p w14:paraId="3FF9E246" w14:textId="77777777" w:rsidR="00B73E74" w:rsidRPr="00F53516" w:rsidRDefault="00B73E74" w:rsidP="00826700">
      <w:pPr>
        <w:pStyle w:val="Akapitzlist"/>
        <w:numPr>
          <w:ilvl w:val="1"/>
          <w:numId w:val="417"/>
        </w:numPr>
        <w:suppressAutoHyphens/>
        <w:spacing w:before="0" w:after="160" w:line="278" w:lineRule="auto"/>
        <w:rPr>
          <w:rFonts w:ascii="Times" w:hAnsi="Times" w:cs="Times"/>
          <w:color w:val="000000" w:themeColor="text1"/>
        </w:rPr>
      </w:pPr>
      <w:r w:rsidRPr="00F53516">
        <w:rPr>
          <w:rFonts w:ascii="Times" w:hAnsi="Times" w:cs="Times"/>
          <w:color w:val="000000" w:themeColor="text1"/>
        </w:rPr>
        <w:t xml:space="preserve"> Dokumentacji w formie:</w:t>
      </w:r>
    </w:p>
    <w:p w14:paraId="706A7CE1" w14:textId="77777777" w:rsidR="00B73E74" w:rsidRPr="00F53516" w:rsidRDefault="00B73E74" w:rsidP="00826700">
      <w:pPr>
        <w:pStyle w:val="Akapitzlist"/>
        <w:numPr>
          <w:ilvl w:val="0"/>
          <w:numId w:val="420"/>
        </w:numPr>
        <w:suppressAutoHyphens/>
        <w:spacing w:before="0" w:after="160" w:line="278" w:lineRule="auto"/>
        <w:rPr>
          <w:rFonts w:ascii="Times" w:hAnsi="Times" w:cs="Times"/>
          <w:color w:val="000000" w:themeColor="text1"/>
        </w:rPr>
      </w:pPr>
      <w:r w:rsidRPr="00F53516">
        <w:rPr>
          <w:rFonts w:ascii="Times" w:hAnsi="Times" w:cs="Times"/>
          <w:color w:val="000000" w:themeColor="text1"/>
        </w:rPr>
        <w:t>elektronicznej (DOCX, CHM oraz PDF),</w:t>
      </w:r>
    </w:p>
    <w:p w14:paraId="4045C1B1" w14:textId="77777777" w:rsidR="00B73E74" w:rsidRPr="00F53516" w:rsidRDefault="00B73E74" w:rsidP="00826700">
      <w:pPr>
        <w:pStyle w:val="Akapitzlist"/>
        <w:numPr>
          <w:ilvl w:val="0"/>
          <w:numId w:val="420"/>
        </w:numPr>
        <w:suppressAutoHyphens/>
        <w:spacing w:before="0" w:after="160" w:line="278" w:lineRule="auto"/>
        <w:rPr>
          <w:rFonts w:ascii="Times" w:hAnsi="Times" w:cs="Times"/>
          <w:color w:val="000000" w:themeColor="text1"/>
        </w:rPr>
      </w:pPr>
      <w:r w:rsidRPr="00F53516">
        <w:rPr>
          <w:rFonts w:ascii="Times" w:hAnsi="Times" w:cs="Times"/>
          <w:color w:val="000000" w:themeColor="text1"/>
        </w:rPr>
        <w:t>kompletnej, uporządkowanej strukturalnie, umożliwiającej bezpośrednie użycie podczas audytów i przeglądów systemowych.</w:t>
      </w:r>
    </w:p>
    <w:p w14:paraId="4F248A2D" w14:textId="3E17F6EB" w:rsidR="00B73E74" w:rsidRPr="00A34747" w:rsidRDefault="00B73E74" w:rsidP="00A34747">
      <w:pPr>
        <w:pStyle w:val="Akapitzlist"/>
        <w:numPr>
          <w:ilvl w:val="0"/>
          <w:numId w:val="421"/>
        </w:numPr>
        <w:suppressAutoHyphens/>
        <w:spacing w:before="0" w:after="160" w:line="278" w:lineRule="auto"/>
        <w:rPr>
          <w:rFonts w:ascii="Times" w:hAnsi="Times" w:cs="Times"/>
          <w:b/>
          <w:bCs/>
          <w:color w:val="000000" w:themeColor="text1"/>
        </w:rPr>
      </w:pPr>
      <w:r w:rsidRPr="00A34747">
        <w:rPr>
          <w:rFonts w:ascii="Times" w:hAnsi="Times" w:cs="Times"/>
          <w:b/>
          <w:bCs/>
          <w:color w:val="000000" w:themeColor="text1"/>
        </w:rPr>
        <w:t>Wymagania wobec Wykonawcy</w:t>
      </w:r>
    </w:p>
    <w:p w14:paraId="47D5C93F" w14:textId="77777777" w:rsidR="00B73E74" w:rsidRPr="00F53516" w:rsidRDefault="00B73E74" w:rsidP="00826700">
      <w:pPr>
        <w:pStyle w:val="Akapitzlist"/>
        <w:numPr>
          <w:ilvl w:val="1"/>
          <w:numId w:val="421"/>
        </w:numPr>
        <w:suppressAutoHyphens/>
        <w:spacing w:before="0" w:after="160" w:line="278" w:lineRule="auto"/>
        <w:rPr>
          <w:rFonts w:ascii="Times" w:hAnsi="Times" w:cs="Times"/>
          <w:b/>
          <w:bCs/>
          <w:color w:val="000000" w:themeColor="text1"/>
        </w:rPr>
      </w:pPr>
      <w:r w:rsidRPr="00F53516">
        <w:rPr>
          <w:rFonts w:ascii="Times" w:eastAsia="Calibri" w:hAnsi="Times" w:cs="Times"/>
          <w:color w:val="000000" w:themeColor="text1"/>
        </w:rPr>
        <w:t xml:space="preserve"> Wykonawca musi:</w:t>
      </w:r>
    </w:p>
    <w:p w14:paraId="6F965B1D" w14:textId="77777777" w:rsidR="00B73E74" w:rsidRPr="00F53516" w:rsidRDefault="00B73E74" w:rsidP="00826700">
      <w:pPr>
        <w:pStyle w:val="Akapitzlist"/>
        <w:numPr>
          <w:ilvl w:val="0"/>
          <w:numId w:val="422"/>
        </w:numPr>
        <w:suppressAutoHyphens/>
        <w:spacing w:before="0" w:after="160" w:line="278" w:lineRule="auto"/>
        <w:rPr>
          <w:rFonts w:ascii="Times" w:hAnsi="Times" w:cs="Times"/>
          <w:b/>
          <w:bCs/>
          <w:color w:val="000000" w:themeColor="text1"/>
        </w:rPr>
      </w:pPr>
      <w:r w:rsidRPr="00F53516">
        <w:rPr>
          <w:rFonts w:ascii="Times" w:hAnsi="Times" w:cs="Times"/>
          <w:color w:val="000000" w:themeColor="text1"/>
          <w:lang w:eastAsia="pl-PL"/>
        </w:rPr>
        <w:t xml:space="preserve">posiadać doświadczenie w realizacji co najmniej 5 audytów Systemu Zarządzania Bezpieczeństwem Informacji zgodnych z ISO/IEC 27001 w ciągu ostatnich 3 lat poparte </w:t>
      </w:r>
      <w:r w:rsidRPr="00F53516">
        <w:rPr>
          <w:rFonts w:ascii="Times" w:hAnsi="Times" w:cs="Times"/>
          <w:color w:val="000000" w:themeColor="text1"/>
          <w:lang w:eastAsia="pl-PL"/>
        </w:rPr>
        <w:lastRenderedPageBreak/>
        <w:t>referencjami, protokołami odbioru albo innymi dokumentami potwierdzającymi realizację zadania,</w:t>
      </w:r>
    </w:p>
    <w:p w14:paraId="76325095" w14:textId="77777777" w:rsidR="00B73E74" w:rsidRPr="00F53516" w:rsidRDefault="00B73E74" w:rsidP="00826700">
      <w:pPr>
        <w:pStyle w:val="Akapitzlist"/>
        <w:numPr>
          <w:ilvl w:val="0"/>
          <w:numId w:val="422"/>
        </w:numPr>
        <w:spacing w:before="0" w:after="0" w:line="240" w:lineRule="auto"/>
        <w:rPr>
          <w:rFonts w:ascii="Times" w:hAnsi="Times" w:cs="Times"/>
          <w:color w:val="000000" w:themeColor="text1"/>
          <w:lang w:eastAsia="pl-PL"/>
        </w:rPr>
      </w:pPr>
      <w:r w:rsidRPr="00F53516">
        <w:rPr>
          <w:rFonts w:ascii="Times" w:hAnsi="Times" w:cs="Times"/>
          <w:color w:val="000000" w:themeColor="text1"/>
          <w:lang w:eastAsia="pl-PL"/>
        </w:rPr>
        <w:t>posiadać certyfikat potwierdzający wdrożenie i stosowanie normy ISO 27001 wydany przez organizację akredytowaną przez Polskie Centrum Akredytacji (PCA). Wymóg certyfikatu ISO 27001 zapewnia, że Wykonawca posiada potwierdzoną dojrzałość w obszarze bezpieczeństwa informacji, co jest niezbędne do rzetelnego wykonania audytu i spełnienia obowiązków wynikających z nowej ustawy o KSC; wymóg dotyczy wyłącznie Wykonawcy,</w:t>
      </w:r>
    </w:p>
    <w:p w14:paraId="560978DE" w14:textId="73BC561F" w:rsidR="00B73E74" w:rsidRPr="00A34747" w:rsidRDefault="00B73E74" w:rsidP="00A34747">
      <w:pPr>
        <w:pStyle w:val="Akapitzlist"/>
        <w:numPr>
          <w:ilvl w:val="0"/>
          <w:numId w:val="422"/>
        </w:numPr>
        <w:spacing w:before="0" w:after="0" w:line="240" w:lineRule="auto"/>
        <w:rPr>
          <w:rFonts w:ascii="Times" w:hAnsi="Times" w:cs="Times"/>
          <w:color w:val="000000" w:themeColor="text1"/>
          <w:lang w:eastAsia="pl-PL"/>
        </w:rPr>
      </w:pPr>
      <w:r w:rsidRPr="00F53516">
        <w:rPr>
          <w:rFonts w:ascii="Times" w:hAnsi="Times" w:cs="Times"/>
          <w:color w:val="000000" w:themeColor="text1"/>
        </w:rPr>
        <w:t>Wykonawca musi posiadać aktualną polisę OC w zakresie prowadzonej działalności audytowej IT/Cybersecurity na kwotę co najmniej 300 000,00 złotych.</w:t>
      </w:r>
    </w:p>
    <w:p w14:paraId="446ECF4B" w14:textId="77777777" w:rsidR="00B73E74" w:rsidRPr="00F53516" w:rsidRDefault="00B73E74" w:rsidP="00B73E74">
      <w:pPr>
        <w:pStyle w:val="Nagwek2"/>
        <w:rPr>
          <w:rFonts w:ascii="Times" w:eastAsia="Times New Roman" w:hAnsi="Times" w:cs="Times"/>
          <w:b w:val="0"/>
          <w:bCs/>
          <w:color w:val="000000" w:themeColor="text1"/>
          <w:sz w:val="28"/>
          <w:szCs w:val="28"/>
          <w:lang w:eastAsia="pl-PL"/>
        </w:rPr>
      </w:pPr>
      <w:r w:rsidRPr="00A34747">
        <w:rPr>
          <w:rStyle w:val="Nagwek2Znak"/>
          <w:rFonts w:ascii="Times" w:hAnsi="Times" w:cs="Times"/>
          <w:b/>
          <w:color w:val="000000" w:themeColor="text1"/>
          <w:sz w:val="28"/>
          <w:szCs w:val="28"/>
        </w:rPr>
        <w:t>Zadanie 2.</w:t>
      </w:r>
      <w:r w:rsidRPr="00F53516">
        <w:rPr>
          <w:rStyle w:val="Nagwek2Znak"/>
          <w:rFonts w:ascii="Times" w:hAnsi="Times" w:cs="Times"/>
          <w:bCs/>
          <w:color w:val="000000" w:themeColor="text1"/>
          <w:sz w:val="28"/>
          <w:szCs w:val="28"/>
        </w:rPr>
        <w:t xml:space="preserve"> </w:t>
      </w:r>
      <w:r w:rsidRPr="00F53516">
        <w:rPr>
          <w:rFonts w:ascii="Times" w:eastAsia="Times New Roman" w:hAnsi="Times" w:cs="Times"/>
          <w:bCs/>
          <w:color w:val="000000" w:themeColor="text1"/>
          <w:sz w:val="28"/>
          <w:szCs w:val="28"/>
          <w:lang w:eastAsia="pl-PL"/>
        </w:rPr>
        <w:t xml:space="preserve">Audyt SZBI, audyt zgodności KRI/uoKSC przez wykwalifikowanych audytorów, </w:t>
      </w:r>
    </w:p>
    <w:p w14:paraId="6A133747" w14:textId="77777777" w:rsidR="00B73E74" w:rsidRPr="00F53516" w:rsidRDefault="00B73E74" w:rsidP="00826700">
      <w:pPr>
        <w:pStyle w:val="Akapitzlist"/>
        <w:numPr>
          <w:ilvl w:val="3"/>
          <w:numId w:val="376"/>
        </w:numPr>
        <w:spacing w:before="0" w:after="0" w:line="240" w:lineRule="auto"/>
        <w:ind w:left="426" w:hanging="426"/>
        <w:rPr>
          <w:rFonts w:ascii="Times New Roman" w:hAnsi="Times New Roman"/>
          <w:b/>
          <w:bCs/>
          <w:color w:val="000000" w:themeColor="text1"/>
          <w:lang w:eastAsia="pl-PL"/>
        </w:rPr>
      </w:pPr>
      <w:r w:rsidRPr="00F53516">
        <w:rPr>
          <w:rFonts w:ascii="Times New Roman" w:hAnsi="Times New Roman"/>
          <w:b/>
          <w:bCs/>
          <w:color w:val="000000" w:themeColor="text1"/>
          <w:lang w:eastAsia="pl-PL"/>
        </w:rPr>
        <w:t xml:space="preserve">Przedmiot zamówienia </w:t>
      </w:r>
      <w:r w:rsidRPr="00F53516">
        <w:rPr>
          <w:rFonts w:ascii="Times New Roman" w:hAnsi="Times New Roman"/>
          <w:b/>
          <w:bCs/>
        </w:rPr>
        <w:t>dla zadania 2 w część 1</w:t>
      </w:r>
    </w:p>
    <w:p w14:paraId="7E3C801F" w14:textId="77777777" w:rsidR="00B73E74" w:rsidRPr="00F53516" w:rsidRDefault="00B73E74" w:rsidP="00826700">
      <w:pPr>
        <w:pStyle w:val="Akapitzlist"/>
        <w:numPr>
          <w:ilvl w:val="1"/>
          <w:numId w:val="423"/>
        </w:numPr>
        <w:spacing w:before="0" w:after="0" w:line="276" w:lineRule="auto"/>
        <w:rPr>
          <w:rFonts w:ascii="Times New Roman" w:hAnsi="Times New Roman"/>
          <w:color w:val="000000" w:themeColor="text1"/>
          <w:lang w:eastAsia="pl-PL"/>
        </w:rPr>
      </w:pPr>
      <w:r w:rsidRPr="00F53516">
        <w:rPr>
          <w:rFonts w:ascii="Times" w:hAnsi="Times" w:cs="Times"/>
          <w:color w:val="000000" w:themeColor="text1"/>
          <w:lang w:eastAsia="pl-PL"/>
        </w:rPr>
        <w:t xml:space="preserve"> Przedmiotem zamówienia jest przeprowadzenie kompleksowego audytu:</w:t>
      </w:r>
    </w:p>
    <w:p w14:paraId="56BE3B49" w14:textId="6344DA18" w:rsidR="00B73E74" w:rsidRPr="00A34747" w:rsidRDefault="00B73E74" w:rsidP="00B73E74">
      <w:pPr>
        <w:pStyle w:val="Akapitzlist"/>
        <w:numPr>
          <w:ilvl w:val="0"/>
          <w:numId w:val="424"/>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Systemu Zarządzania Bezpieczeństwem Informacji (SZBI),</w:t>
      </w:r>
      <w:r w:rsidRPr="00A34747">
        <w:rPr>
          <w:rFonts w:ascii="Times" w:hAnsi="Times" w:cs="Times"/>
          <w:color w:val="000000" w:themeColor="text1"/>
          <w:lang w:eastAsia="pl-PL"/>
        </w:rPr>
        <w:t>funkcjonujących u Zamawiającego – przedsiębiorstwa wodociągowo-kanalizacyjnego – w odniesieniu do wymagań norm:</w:t>
      </w:r>
    </w:p>
    <w:p w14:paraId="5AF53ADB" w14:textId="77777777" w:rsidR="00B73E74" w:rsidRPr="00F53516" w:rsidRDefault="00B73E74" w:rsidP="00826700">
      <w:pPr>
        <w:pStyle w:val="Akapitzlist"/>
        <w:numPr>
          <w:ilvl w:val="0"/>
          <w:numId w:val="425"/>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PN-EN ISO/IEC 27001 (aktualna wersja obowiązująca w dniu realizacji audytu)</w:t>
      </w:r>
    </w:p>
    <w:p w14:paraId="0CDFCD83" w14:textId="25C67CBB" w:rsidR="00B73E74" w:rsidRPr="00F53516" w:rsidRDefault="00B73E74" w:rsidP="00826700">
      <w:pPr>
        <w:pStyle w:val="Akapitzlist"/>
        <w:numPr>
          <w:ilvl w:val="0"/>
          <w:numId w:val="425"/>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 xml:space="preserve">oraz wymagań nowelizacji Ustawy o Krajowym Systemie Cyberbezpieczeństwa </w:t>
      </w:r>
      <w:r w:rsidR="00521FEB">
        <w:rPr>
          <w:rFonts w:ascii="Times" w:hAnsi="Times" w:cs="Times"/>
          <w:color w:val="000000" w:themeColor="text1"/>
          <w:lang w:eastAsia="pl-PL"/>
        </w:rPr>
        <w:br/>
      </w:r>
      <w:r w:rsidRPr="00F53516">
        <w:rPr>
          <w:rFonts w:ascii="Times" w:hAnsi="Times" w:cs="Times"/>
          <w:color w:val="000000" w:themeColor="text1"/>
          <w:lang w:eastAsia="pl-PL"/>
        </w:rPr>
        <w:t>Dz.U. 2018 poz. 1560 zgodnie z informacją z dnia 23 stycznia 2026 r.</w:t>
      </w:r>
    </w:p>
    <w:p w14:paraId="44EA7EC8" w14:textId="77777777" w:rsidR="00521FEB" w:rsidRDefault="00B73E74" w:rsidP="00B73E74">
      <w:pPr>
        <w:pStyle w:val="Akapitzlist"/>
        <w:numPr>
          <w:ilvl w:val="1"/>
          <w:numId w:val="423"/>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 xml:space="preserve"> Dokument raportu z audytu winien pokrywać zakres opisany w szablonie audytu dla operatorów usług kluczowych dostępnym pod adresem:  </w:t>
      </w:r>
      <w:r w:rsidR="00521FEB">
        <w:rPr>
          <w:rFonts w:ascii="Times" w:hAnsi="Times" w:cs="Times"/>
          <w:color w:val="000000" w:themeColor="text1"/>
          <w:lang w:eastAsia="pl-PL"/>
        </w:rPr>
        <w:br/>
      </w:r>
    </w:p>
    <w:p w14:paraId="0C7AB8FB" w14:textId="513B8F76" w:rsidR="0057335F" w:rsidRDefault="00521FEB" w:rsidP="00521FEB">
      <w:pPr>
        <w:pStyle w:val="Akapitzlist"/>
        <w:spacing w:before="0" w:after="0" w:line="276" w:lineRule="auto"/>
        <w:ind w:left="360"/>
        <w:rPr>
          <w:rFonts w:ascii="Times" w:hAnsi="Times" w:cs="Times"/>
          <w:color w:val="000000" w:themeColor="text1"/>
          <w:u w:val="single"/>
          <w:lang w:eastAsia="pl-PL"/>
        </w:rPr>
      </w:pPr>
      <w:hyperlink r:id="rId8" w:history="1">
        <w:r w:rsidRPr="00265440">
          <w:rPr>
            <w:rStyle w:val="Hipercze"/>
            <w:rFonts w:ascii="Times" w:hAnsi="Times" w:cs="Times"/>
            <w:lang w:eastAsia="pl-PL"/>
          </w:rPr>
          <w:t>https://www.gov.pl/web/baza-wiedzy/szablony-audytu-dla-operatorow-uslug-kluczowych</w:t>
        </w:r>
      </w:hyperlink>
    </w:p>
    <w:p w14:paraId="154FB41A" w14:textId="77777777" w:rsidR="00521FEB" w:rsidRPr="00521FEB" w:rsidRDefault="00521FEB" w:rsidP="00521FEB">
      <w:pPr>
        <w:pStyle w:val="Akapitzlist"/>
        <w:spacing w:before="0" w:after="0" w:line="276" w:lineRule="auto"/>
        <w:ind w:left="360"/>
        <w:rPr>
          <w:rFonts w:ascii="Times" w:hAnsi="Times" w:cs="Times"/>
          <w:color w:val="000000" w:themeColor="text1"/>
          <w:lang w:eastAsia="pl-PL"/>
        </w:rPr>
      </w:pPr>
    </w:p>
    <w:p w14:paraId="66D29C1C" w14:textId="77777777" w:rsidR="00521FEB" w:rsidRDefault="00B73E74" w:rsidP="00B73E74">
      <w:pPr>
        <w:pStyle w:val="Akapitzlist"/>
        <w:numPr>
          <w:ilvl w:val="0"/>
          <w:numId w:val="423"/>
        </w:numPr>
        <w:spacing w:before="0" w:after="0" w:line="276" w:lineRule="auto"/>
        <w:rPr>
          <w:rFonts w:ascii="Times" w:hAnsi="Times" w:cs="Times"/>
          <w:b/>
          <w:bCs/>
          <w:color w:val="000000" w:themeColor="text1"/>
          <w:lang w:eastAsia="pl-PL"/>
        </w:rPr>
      </w:pPr>
      <w:r w:rsidRPr="00F53516">
        <w:rPr>
          <w:rFonts w:ascii="Times" w:hAnsi="Times" w:cs="Times"/>
          <w:b/>
          <w:bCs/>
          <w:color w:val="000000" w:themeColor="text1"/>
          <w:lang w:eastAsia="pl-PL"/>
        </w:rPr>
        <w:t xml:space="preserve">Cel realizacji zamówienia </w:t>
      </w:r>
    </w:p>
    <w:p w14:paraId="0884A179" w14:textId="07732156" w:rsidR="00B73E74" w:rsidRPr="00521FEB" w:rsidRDefault="00B73E74" w:rsidP="00B73E74">
      <w:pPr>
        <w:pStyle w:val="Akapitzlist"/>
        <w:numPr>
          <w:ilvl w:val="0"/>
          <w:numId w:val="423"/>
        </w:numPr>
        <w:spacing w:before="0" w:after="0" w:line="276" w:lineRule="auto"/>
        <w:rPr>
          <w:rFonts w:ascii="Times" w:hAnsi="Times" w:cs="Times"/>
          <w:b/>
          <w:bCs/>
          <w:color w:val="000000" w:themeColor="text1"/>
          <w:lang w:eastAsia="pl-PL"/>
        </w:rPr>
      </w:pPr>
      <w:r w:rsidRPr="00521FEB">
        <w:rPr>
          <w:rFonts w:ascii="Times" w:hAnsi="Times" w:cs="Times"/>
          <w:b/>
          <w:bCs/>
          <w:color w:val="000000" w:themeColor="text1"/>
          <w:lang w:eastAsia="pl-PL"/>
        </w:rPr>
        <w:t>2.1. Audyt ma na celu:</w:t>
      </w:r>
    </w:p>
    <w:p w14:paraId="633346A1" w14:textId="77777777" w:rsidR="00B73E74" w:rsidRPr="00F53516" w:rsidRDefault="00B73E74" w:rsidP="00826700">
      <w:pPr>
        <w:pStyle w:val="Akapitzlist"/>
        <w:numPr>
          <w:ilvl w:val="0"/>
          <w:numId w:val="427"/>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Ocenę zgodności SZBI z wymaganiami normy PN-EN ISO/IEC 27001.</w:t>
      </w:r>
    </w:p>
    <w:p w14:paraId="4129825D" w14:textId="77777777" w:rsidR="00B73E74" w:rsidRPr="00F53516" w:rsidRDefault="00B73E74" w:rsidP="00826700">
      <w:pPr>
        <w:pStyle w:val="Akapitzlist"/>
        <w:numPr>
          <w:ilvl w:val="0"/>
          <w:numId w:val="427"/>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Ocenę skuteczności wdrożonych zabezpieczeń organizacyjnych i technicznych oraz mechanizmów zapewnienia ciągłości działania.</w:t>
      </w:r>
    </w:p>
    <w:p w14:paraId="707B1348" w14:textId="77777777" w:rsidR="00B73E74" w:rsidRPr="00F53516" w:rsidRDefault="00B73E74" w:rsidP="00826700">
      <w:pPr>
        <w:pStyle w:val="Akapitzlist"/>
        <w:numPr>
          <w:ilvl w:val="0"/>
          <w:numId w:val="427"/>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Identyfikację niezgodności, podatności oraz obszarów do doskonalenia.</w:t>
      </w:r>
    </w:p>
    <w:p w14:paraId="3C9FA7C5" w14:textId="77777777" w:rsidR="00B73E74" w:rsidRPr="00F53516" w:rsidRDefault="00B73E74" w:rsidP="00826700">
      <w:pPr>
        <w:pStyle w:val="Akapitzlist"/>
        <w:numPr>
          <w:ilvl w:val="0"/>
          <w:numId w:val="427"/>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Weryfikację adekwatności analizy ryzyka oraz planów postępowania z ryzykiem i ciągłością działania.</w:t>
      </w:r>
    </w:p>
    <w:p w14:paraId="53F3F8B9" w14:textId="77777777" w:rsidR="00B73E74" w:rsidRPr="00F53516" w:rsidRDefault="00B73E74" w:rsidP="00826700">
      <w:pPr>
        <w:pStyle w:val="Akapitzlist"/>
        <w:numPr>
          <w:ilvl w:val="0"/>
          <w:numId w:val="427"/>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Ocenę zdolności organizacji do utrzymania ciągłości świadczenia usług w sytuacjach zakłóceń, incydentów lub awarii.</w:t>
      </w:r>
    </w:p>
    <w:p w14:paraId="0ECDE256" w14:textId="6420271A" w:rsidR="00B73E74" w:rsidRPr="00521FEB" w:rsidRDefault="00B73E74" w:rsidP="00521FEB">
      <w:pPr>
        <w:pStyle w:val="Akapitzlist"/>
        <w:numPr>
          <w:ilvl w:val="0"/>
          <w:numId w:val="427"/>
        </w:numPr>
        <w:spacing w:before="0" w:after="0" w:line="276" w:lineRule="auto"/>
        <w:rPr>
          <w:rFonts w:ascii="Times" w:hAnsi="Times" w:cs="Times"/>
          <w:color w:val="000000" w:themeColor="text1"/>
          <w:lang w:eastAsia="pl-PL"/>
        </w:rPr>
      </w:pPr>
      <w:r w:rsidRPr="00F53516">
        <w:rPr>
          <w:rFonts w:ascii="Times" w:hAnsi="Times" w:cs="Times"/>
          <w:color w:val="000000" w:themeColor="text1"/>
          <w:lang w:eastAsia="pl-PL"/>
        </w:rPr>
        <w:t xml:space="preserve">Z wyłączeniem oceny zgodności z przepisami prawa w zakresie ochrony informacji niejawnych </w:t>
      </w:r>
    </w:p>
    <w:p w14:paraId="0B70BFC8" w14:textId="77777777" w:rsidR="00B73E74" w:rsidRPr="00F53516" w:rsidRDefault="00B73E74" w:rsidP="00826700">
      <w:pPr>
        <w:pStyle w:val="Akapitzlist"/>
        <w:numPr>
          <w:ilvl w:val="0"/>
          <w:numId w:val="423"/>
        </w:numPr>
        <w:suppressAutoHyphens/>
        <w:spacing w:before="0" w:after="0" w:line="278" w:lineRule="auto"/>
        <w:rPr>
          <w:rFonts w:ascii="Times New Roman" w:hAnsi="Times New Roman"/>
          <w:b/>
          <w:bCs/>
          <w:lang w:eastAsia="pl-PL"/>
        </w:rPr>
      </w:pPr>
      <w:r w:rsidRPr="00F53516">
        <w:rPr>
          <w:rFonts w:ascii="Times New Roman" w:hAnsi="Times New Roman"/>
          <w:b/>
          <w:bCs/>
          <w:lang w:eastAsia="pl-PL"/>
        </w:rPr>
        <w:t xml:space="preserve">Zakres prac </w:t>
      </w:r>
    </w:p>
    <w:p w14:paraId="7F7A1A84" w14:textId="77777777" w:rsidR="00B73E74" w:rsidRPr="00F53516" w:rsidRDefault="00B73E74" w:rsidP="00826700">
      <w:pPr>
        <w:pStyle w:val="Akapitzlist"/>
        <w:numPr>
          <w:ilvl w:val="1"/>
          <w:numId w:val="423"/>
        </w:numPr>
        <w:suppressAutoHyphens/>
        <w:spacing w:before="0" w:after="0" w:line="278" w:lineRule="auto"/>
        <w:rPr>
          <w:rFonts w:ascii="Times New Roman" w:hAnsi="Times New Roman"/>
          <w:lang w:eastAsia="pl-PL"/>
        </w:rPr>
      </w:pPr>
      <w:r w:rsidRPr="00F53516">
        <w:rPr>
          <w:rFonts w:ascii="Times New Roman" w:hAnsi="Times New Roman"/>
          <w:lang w:eastAsia="pl-PL"/>
        </w:rPr>
        <w:t xml:space="preserve"> Audyt powinien obejmować co najmniej:</w:t>
      </w:r>
    </w:p>
    <w:p w14:paraId="0A58495F" w14:textId="77777777" w:rsidR="00B73E74" w:rsidRPr="00F53516" w:rsidRDefault="00B73E74" w:rsidP="00826700">
      <w:pPr>
        <w:numPr>
          <w:ilvl w:val="0"/>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lastRenderedPageBreak/>
        <w:t>Zakres organizacyjny:</w:t>
      </w:r>
    </w:p>
    <w:p w14:paraId="78036819"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strukturę organizacyjną w zakresie bezpieczeństwa informacji i ciągłości działania,</w:t>
      </w:r>
    </w:p>
    <w:p w14:paraId="35BD75D4"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role i odpowiedzialności (w tym zespoły kryzysowe),</w:t>
      </w:r>
    </w:p>
    <w:p w14:paraId="405E0B79"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polityki, procedury i instrukcje SZBI,</w:t>
      </w:r>
    </w:p>
    <w:p w14:paraId="3DD4BC90" w14:textId="30B3D70E" w:rsidR="00B73E74" w:rsidRPr="00521FEB" w:rsidRDefault="00B73E74" w:rsidP="00521FEB">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nadzór nad dokumentacją,</w:t>
      </w:r>
    </w:p>
    <w:p w14:paraId="2552BBCD" w14:textId="77777777" w:rsidR="00B73E74" w:rsidRPr="00F53516" w:rsidRDefault="00B73E74" w:rsidP="00826700">
      <w:pPr>
        <w:numPr>
          <w:ilvl w:val="0"/>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Zakres techniczny:</w:t>
      </w:r>
    </w:p>
    <w:p w14:paraId="71FB78FE"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zabezpieczenia infrastruktury IT i OT,</w:t>
      </w:r>
    </w:p>
    <w:p w14:paraId="575D9A17"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kontrolę dostępu,</w:t>
      </w:r>
    </w:p>
    <w:p w14:paraId="3CED3AE6"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zarządzanie tożsamością,</w:t>
      </w:r>
    </w:p>
    <w:p w14:paraId="73F95B86"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zabezpieczenia sieciowe,</w:t>
      </w:r>
    </w:p>
    <w:p w14:paraId="403918F1"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systemy kopii zapasowych i odtwarzania danych,</w:t>
      </w:r>
    </w:p>
    <w:p w14:paraId="697EB9BA"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mechanizmy zapewnienia wysokiej dostępności.</w:t>
      </w:r>
    </w:p>
    <w:p w14:paraId="3DA80F27" w14:textId="77777777" w:rsidR="00B73E74" w:rsidRPr="00F53516" w:rsidRDefault="00B73E74" w:rsidP="00826700">
      <w:pPr>
        <w:numPr>
          <w:ilvl w:val="0"/>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Zakres prawny i formalny:</w:t>
      </w:r>
    </w:p>
    <w:p w14:paraId="735A2B4C"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zgodność z przepisami dotyczącymi ochrony danych osobowych,</w:t>
      </w:r>
    </w:p>
    <w:p w14:paraId="653C0488"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zgodność z wymaganiami dotyczącymi ciągłości działania wynikającymi z KRI i uoKSC</w:t>
      </w:r>
    </w:p>
    <w:p w14:paraId="4A86D469" w14:textId="77777777" w:rsidR="00B73E74" w:rsidRPr="00F53516" w:rsidRDefault="00B73E74" w:rsidP="00826700">
      <w:pPr>
        <w:numPr>
          <w:ilvl w:val="0"/>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Weryfikację:</w:t>
      </w:r>
    </w:p>
    <w:p w14:paraId="318F956A"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analizy ryzyka,</w:t>
      </w:r>
    </w:p>
    <w:p w14:paraId="6C63D21B"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Deklaracji Stosowania (SoA),</w:t>
      </w:r>
    </w:p>
    <w:p w14:paraId="4C804467" w14:textId="77777777" w:rsidR="00B73E74" w:rsidRPr="00F53516" w:rsidRDefault="00B73E74" w:rsidP="00826700">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skuteczności działań korygujących z poprzednich audytów (jeżeli były realizowane),</w:t>
      </w:r>
    </w:p>
    <w:p w14:paraId="26B217ED" w14:textId="0BC99298" w:rsidR="00B73E74" w:rsidRPr="00521FEB" w:rsidRDefault="00B73E74" w:rsidP="00B73E74">
      <w:pPr>
        <w:numPr>
          <w:ilvl w:val="1"/>
          <w:numId w:val="426"/>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wyników testów planów ciągłości działania.</w:t>
      </w:r>
    </w:p>
    <w:p w14:paraId="194CA229" w14:textId="77777777" w:rsidR="00B73E74" w:rsidRPr="00F53516" w:rsidRDefault="00B73E74" w:rsidP="00826700">
      <w:pPr>
        <w:pStyle w:val="Akapitzlist"/>
        <w:numPr>
          <w:ilvl w:val="1"/>
          <w:numId w:val="423"/>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 xml:space="preserve"> Metodyka realizacji</w:t>
      </w:r>
    </w:p>
    <w:p w14:paraId="2BF5C82D" w14:textId="77777777" w:rsidR="00B73E74" w:rsidRPr="00F53516" w:rsidRDefault="00B73E74" w:rsidP="00826700">
      <w:pPr>
        <w:pStyle w:val="Akapitzlist"/>
        <w:numPr>
          <w:ilvl w:val="0"/>
          <w:numId w:val="428"/>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Audyt powinien zostać przeprowadzony zgodnie z:</w:t>
      </w:r>
    </w:p>
    <w:p w14:paraId="0F0D328E" w14:textId="77777777" w:rsidR="00B73E74" w:rsidRPr="00F53516" w:rsidRDefault="00B73E74" w:rsidP="00826700">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wytycznymi ISO 19011 (Wytyczne dotyczące auditowania systemów zarządzania),</w:t>
      </w:r>
    </w:p>
    <w:p w14:paraId="08591AA6" w14:textId="77777777" w:rsidR="00B73E74" w:rsidRPr="00F53516" w:rsidRDefault="00B73E74" w:rsidP="00826700">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zasadami bezstronności i niezależności audytorskiej,</w:t>
      </w:r>
    </w:p>
    <w:p w14:paraId="5D601A76" w14:textId="77777777" w:rsidR="00B73E74" w:rsidRPr="00F53516" w:rsidRDefault="00B73E74" w:rsidP="00826700">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zasadą poufności informacji.</w:t>
      </w:r>
    </w:p>
    <w:p w14:paraId="4AE3F7A2" w14:textId="77777777" w:rsidR="00B73E74" w:rsidRPr="00F53516" w:rsidRDefault="00B73E74" w:rsidP="00826700">
      <w:pPr>
        <w:pStyle w:val="Akapitzlist"/>
        <w:numPr>
          <w:ilvl w:val="0"/>
          <w:numId w:val="428"/>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Audyt powinien obejmować:</w:t>
      </w:r>
    </w:p>
    <w:p w14:paraId="269FE8BB" w14:textId="77777777" w:rsidR="00B73E74" w:rsidRPr="00F53516" w:rsidRDefault="00B73E74" w:rsidP="00826700">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przegląd dokumentacji,</w:t>
      </w:r>
    </w:p>
    <w:p w14:paraId="5FB01078" w14:textId="77777777" w:rsidR="00B73E74" w:rsidRPr="00F53516" w:rsidRDefault="00B73E74" w:rsidP="00826700">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wywiady z pracownikami,</w:t>
      </w:r>
    </w:p>
    <w:p w14:paraId="0074B0D3" w14:textId="77777777" w:rsidR="00B73E74" w:rsidRPr="00F53516" w:rsidRDefault="00B73E74" w:rsidP="00826700">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wizję lokalną,</w:t>
      </w:r>
    </w:p>
    <w:p w14:paraId="17B05157" w14:textId="77777777" w:rsidR="00B73E74" w:rsidRPr="00F53516" w:rsidRDefault="00B73E74" w:rsidP="00826700">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przegląd zabezpieczeń technicznych,</w:t>
      </w:r>
    </w:p>
    <w:p w14:paraId="7D7FD916" w14:textId="3D8505BB" w:rsidR="00B73E74" w:rsidRPr="00012B49" w:rsidRDefault="00B73E74" w:rsidP="00B73E74">
      <w:pPr>
        <w:pStyle w:val="Akapitzlist"/>
        <w:numPr>
          <w:ilvl w:val="1"/>
          <w:numId w:val="428"/>
        </w:numPr>
        <w:tabs>
          <w:tab w:val="num" w:pos="1440"/>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analizę próbek dowodów.</w:t>
      </w:r>
    </w:p>
    <w:p w14:paraId="2CB82385" w14:textId="77777777" w:rsidR="00B73E74" w:rsidRPr="00F53516" w:rsidRDefault="00B73E74" w:rsidP="00826700">
      <w:pPr>
        <w:pStyle w:val="Akapitzlist"/>
        <w:numPr>
          <w:ilvl w:val="0"/>
          <w:numId w:val="423"/>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 xml:space="preserve">Produkty końcowe </w:t>
      </w:r>
    </w:p>
    <w:p w14:paraId="2F3768FA" w14:textId="77777777" w:rsidR="00B73E74" w:rsidRPr="00F53516" w:rsidRDefault="00B73E74" w:rsidP="00826700">
      <w:pPr>
        <w:pStyle w:val="Akapitzlist"/>
        <w:numPr>
          <w:ilvl w:val="1"/>
          <w:numId w:val="423"/>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 xml:space="preserve"> Wykonawca zobowiązany jest do przekazania:</w:t>
      </w:r>
    </w:p>
    <w:p w14:paraId="7BC3197B"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Raportu z audytu zawierającego:</w:t>
      </w:r>
    </w:p>
    <w:p w14:paraId="06B57BA6" w14:textId="77777777" w:rsidR="00B73E74" w:rsidRPr="00F53516" w:rsidRDefault="00B73E74" w:rsidP="00826700">
      <w:pPr>
        <w:numPr>
          <w:ilvl w:val="1"/>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opis zakresu audytu,</w:t>
      </w:r>
    </w:p>
    <w:p w14:paraId="7B553B6F" w14:textId="77777777" w:rsidR="00B73E74" w:rsidRPr="00F53516" w:rsidRDefault="00B73E74" w:rsidP="00826700">
      <w:pPr>
        <w:numPr>
          <w:ilvl w:val="1"/>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zastosowaną metodykę,</w:t>
      </w:r>
    </w:p>
    <w:p w14:paraId="0FD61101" w14:textId="77777777" w:rsidR="00B73E74" w:rsidRPr="00F53516" w:rsidRDefault="00B73E74" w:rsidP="00826700">
      <w:pPr>
        <w:numPr>
          <w:ilvl w:val="1"/>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wykaz stwierdzonych niezgodności (podział na: duże i małe),</w:t>
      </w:r>
    </w:p>
    <w:p w14:paraId="22571A9F" w14:textId="77777777" w:rsidR="00B73E74" w:rsidRPr="00F53516" w:rsidRDefault="00B73E74" w:rsidP="00826700">
      <w:pPr>
        <w:numPr>
          <w:ilvl w:val="1"/>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spostrzeżenia i rekomendacje,</w:t>
      </w:r>
    </w:p>
    <w:p w14:paraId="02A515A4"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ocenę dojrzałości SZBI,</w:t>
      </w:r>
    </w:p>
    <w:p w14:paraId="123BD9D2"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podsumowanie dla kierownictwa (Executive Summary).</w:t>
      </w:r>
    </w:p>
    <w:p w14:paraId="1D200B56"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ocenę zdolności organizacji do zapewnienia ciągłości działania,</w:t>
      </w:r>
    </w:p>
    <w:p w14:paraId="715F95A4"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identyfikację ryzyk związanych z przerwaniem działania,</w:t>
      </w:r>
    </w:p>
    <w:p w14:paraId="7AFCA5A4"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rekomendacje w zakresie:</w:t>
      </w:r>
    </w:p>
    <w:p w14:paraId="496B8887" w14:textId="77777777" w:rsidR="00B73E74" w:rsidRPr="00F53516" w:rsidRDefault="00B73E74" w:rsidP="00826700">
      <w:pPr>
        <w:numPr>
          <w:ilvl w:val="1"/>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lastRenderedPageBreak/>
        <w:t>poprawy odporności organizacyjnej,</w:t>
      </w:r>
    </w:p>
    <w:p w14:paraId="3D6177F0" w14:textId="77777777" w:rsidR="00B73E74" w:rsidRPr="00F53516" w:rsidRDefault="00B73E74" w:rsidP="00826700">
      <w:pPr>
        <w:numPr>
          <w:ilvl w:val="1"/>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zwiększenia dostępności systemów IT/OT.</w:t>
      </w:r>
    </w:p>
    <w:p w14:paraId="5F43044F"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Listy rekomendowanych działań korygujących.</w:t>
      </w:r>
    </w:p>
    <w:p w14:paraId="29092789" w14:textId="77777777" w:rsidR="00B73E74" w:rsidRPr="00F53516" w:rsidRDefault="00B73E74" w:rsidP="00826700">
      <w:pPr>
        <w:numPr>
          <w:ilvl w:val="0"/>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Raport powinien zostać przekazany w formie:</w:t>
      </w:r>
    </w:p>
    <w:p w14:paraId="61914A68" w14:textId="691D7C3F" w:rsidR="00B73E74" w:rsidRPr="0057335F" w:rsidRDefault="00B73E74" w:rsidP="00B73E74">
      <w:pPr>
        <w:numPr>
          <w:ilvl w:val="1"/>
          <w:numId w:val="429"/>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elektronicznej (PDF) podpisanej podpisem kwalifikowanym prze audytorów wiodących,</w:t>
      </w:r>
    </w:p>
    <w:p w14:paraId="1DE05020" w14:textId="77777777" w:rsidR="00B73E74" w:rsidRPr="00F53516" w:rsidRDefault="00B73E74" w:rsidP="00826700">
      <w:pPr>
        <w:pStyle w:val="Akapitzlist"/>
        <w:numPr>
          <w:ilvl w:val="0"/>
          <w:numId w:val="423"/>
        </w:numPr>
        <w:spacing w:before="0" w:after="0" w:line="240" w:lineRule="auto"/>
        <w:rPr>
          <w:rFonts w:ascii="Times New Roman" w:hAnsi="Times New Roman"/>
          <w:b/>
          <w:bCs/>
          <w:color w:val="000000" w:themeColor="text1"/>
          <w:lang w:eastAsia="pl-PL"/>
        </w:rPr>
      </w:pPr>
      <w:r w:rsidRPr="00F53516">
        <w:rPr>
          <w:rFonts w:ascii="Times New Roman" w:hAnsi="Times New Roman"/>
          <w:b/>
          <w:bCs/>
          <w:color w:val="000000" w:themeColor="text1"/>
          <w:lang w:eastAsia="pl-PL"/>
        </w:rPr>
        <w:t>Wymagania wobec Wykonawcy</w:t>
      </w:r>
    </w:p>
    <w:p w14:paraId="416E9505" w14:textId="77777777" w:rsidR="00B73E74" w:rsidRPr="00F53516" w:rsidRDefault="00B73E74" w:rsidP="00826700">
      <w:pPr>
        <w:pStyle w:val="Akapitzlist"/>
        <w:numPr>
          <w:ilvl w:val="1"/>
          <w:numId w:val="423"/>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 xml:space="preserve"> Wykonawca musi:</w:t>
      </w:r>
    </w:p>
    <w:p w14:paraId="4A57BFE6" w14:textId="77777777" w:rsidR="00B73E74" w:rsidRPr="00F53516" w:rsidRDefault="00B73E74" w:rsidP="00826700">
      <w:pPr>
        <w:pStyle w:val="Akapitzlist"/>
        <w:numPr>
          <w:ilvl w:val="0"/>
          <w:numId w:val="430"/>
        </w:numPr>
        <w:tabs>
          <w:tab w:val="num" w:pos="1788"/>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posiadać doświadczenie w realizacji co najmniej 5 audytów Systemu Zarządzania Bezpieczeństwem Informacji zgodnych z ISO/IEC 27001 w ciągu ostatnich 3 lat poparte referencjami, protokołami odbioru albo innymi dokumentami potwierdzającymi realizację zadania,</w:t>
      </w:r>
    </w:p>
    <w:p w14:paraId="2369C7A7" w14:textId="77777777" w:rsidR="00B73E74" w:rsidRPr="00F53516" w:rsidRDefault="00B73E74" w:rsidP="00826700">
      <w:pPr>
        <w:pStyle w:val="Akapitzlist"/>
        <w:numPr>
          <w:ilvl w:val="0"/>
          <w:numId w:val="430"/>
        </w:numPr>
        <w:tabs>
          <w:tab w:val="num" w:pos="1788"/>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posiadać certyfikat potwierdzający wdrożenie i stosowanie normy ISO 27001 wydany przez organizację akredytowaną przez Polskie Centrum Akredytacji (PCA). Wymóg certyfikatu ISO 27001 zapewnia, że Wykonawca posiada potwierdzoną dojrzałość w obszarze bezpieczeństwa informacji, co jest niezbędne do rzetelnego wykonania audytu i spełnienia obowiązków wynikających z nowej ustawy o KSC; wymóg dotyczy wyłącznie Wykonawcy,</w:t>
      </w:r>
    </w:p>
    <w:p w14:paraId="2C1D1721" w14:textId="77777777" w:rsidR="00B73E74" w:rsidRPr="00F53516" w:rsidRDefault="00B73E74" w:rsidP="00826700">
      <w:pPr>
        <w:pStyle w:val="Akapitzlist"/>
        <w:numPr>
          <w:ilvl w:val="0"/>
          <w:numId w:val="430"/>
        </w:numPr>
        <w:tabs>
          <w:tab w:val="num" w:pos="1788"/>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zapewnić niezależność od Zamawiającego (brak konfliktu interesów),</w:t>
      </w:r>
    </w:p>
    <w:p w14:paraId="730D0F12" w14:textId="77777777" w:rsidR="00B73E74" w:rsidRPr="00F53516" w:rsidRDefault="00B73E74" w:rsidP="00826700">
      <w:pPr>
        <w:pStyle w:val="Akapitzlist"/>
        <w:numPr>
          <w:ilvl w:val="0"/>
          <w:numId w:val="430"/>
        </w:numPr>
        <w:tabs>
          <w:tab w:val="num" w:pos="1788"/>
        </w:tabs>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zapewnić poufność informacji uzyskanych w trakcie realizacji audytu,</w:t>
      </w:r>
    </w:p>
    <w:p w14:paraId="57082DAF" w14:textId="77777777" w:rsidR="00B73E74" w:rsidRPr="00F53516" w:rsidRDefault="00B73E74" w:rsidP="00826700">
      <w:pPr>
        <w:pStyle w:val="Akapitzlist"/>
        <w:numPr>
          <w:ilvl w:val="0"/>
          <w:numId w:val="43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Wykonawca musi posiadać aktualną polisę OC w zakresie prowadzonej działalności audytowej IT/Cybersecurity na kwotę co najmniej 300 000,00 złotych.</w:t>
      </w:r>
    </w:p>
    <w:p w14:paraId="6FCD6E0F" w14:textId="6A6F2BEC" w:rsidR="00B73E74" w:rsidRPr="00F53516" w:rsidRDefault="00B73E74" w:rsidP="00826700">
      <w:pPr>
        <w:pStyle w:val="Akapitzlist"/>
        <w:numPr>
          <w:ilvl w:val="1"/>
          <w:numId w:val="423"/>
        </w:numPr>
        <w:spacing w:before="0" w:after="0" w:line="240" w:lineRule="auto"/>
        <w:rPr>
          <w:rFonts w:ascii="Times New Roman" w:hAnsi="Times New Roman"/>
          <w:b/>
          <w:bCs/>
          <w:color w:val="000000" w:themeColor="text1"/>
          <w:lang w:eastAsia="pl-PL"/>
        </w:rPr>
      </w:pPr>
      <w:r w:rsidRPr="00F53516">
        <w:rPr>
          <w:rFonts w:ascii="Times New Roman" w:hAnsi="Times New Roman"/>
          <w:b/>
          <w:bCs/>
          <w:color w:val="000000" w:themeColor="text1"/>
          <w:lang w:eastAsia="pl-PL"/>
        </w:rPr>
        <w:t xml:space="preserve"> Wymagania wobec personelu audytowego </w:t>
      </w:r>
    </w:p>
    <w:p w14:paraId="37042D56" w14:textId="77777777" w:rsidR="00B73E74" w:rsidRPr="00F53516" w:rsidRDefault="00B73E74" w:rsidP="00826700">
      <w:pPr>
        <w:pStyle w:val="Akapitzlist"/>
        <w:numPr>
          <w:ilvl w:val="0"/>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Audytor Wiodący</w:t>
      </w:r>
    </w:p>
    <w:p w14:paraId="364C07B2" w14:textId="45F4E5B5" w:rsidR="00B73E74" w:rsidRPr="00F53516" w:rsidRDefault="00B73E74" w:rsidP="00826700">
      <w:pPr>
        <w:pStyle w:val="Akapitzlist"/>
        <w:numPr>
          <w:ilvl w:val="1"/>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 celu zachowania ciągłości audytu, musi on być prowadzony przez co najmniej dwóch audytorów. Zespół musi spełniać łącznie następujące wymagania:</w:t>
      </w:r>
    </w:p>
    <w:p w14:paraId="1DD00E22" w14:textId="5F1D3CF3" w:rsidR="00B73E74" w:rsidRPr="00F53516" w:rsidRDefault="00B73E74" w:rsidP="00826700">
      <w:pPr>
        <w:numPr>
          <w:ilvl w:val="2"/>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Posiadanie ważnego certyfikatu Audytora Wiodącego ISO/IEC 27001, wydanego przez jednostkę certyfikującą akredytowaną przez Polskie Centrum Akredytacji (PCA) (co najmniej dwie osoby).</w:t>
      </w:r>
    </w:p>
    <w:p w14:paraId="51BAF95B" w14:textId="77777777" w:rsidR="00B73E74" w:rsidRPr="00F53516" w:rsidRDefault="00B73E74" w:rsidP="00826700">
      <w:pPr>
        <w:numPr>
          <w:ilvl w:val="2"/>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Udokumentowane doświadczenie w przeprowadzeniu minimum 5 audytów bezpieczeństwa w oparciu o normę ISO/IEC 27001 jako audytor wiodący (co najmniej dwie osoby).</w:t>
      </w:r>
    </w:p>
    <w:p w14:paraId="0CFCEB15" w14:textId="77777777" w:rsidR="00B73E74" w:rsidRPr="00F53516" w:rsidRDefault="00B73E74" w:rsidP="00826700">
      <w:pPr>
        <w:numPr>
          <w:ilvl w:val="2"/>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Udokumentowane doświadczenie w przeprowadzeniu minimum 2 audytów ciągłości działania jako audytor wiodący w oparciu o normę ISO/IEC 22301 (co najmniej jedna osoba),</w:t>
      </w:r>
    </w:p>
    <w:p w14:paraId="5DD341FE" w14:textId="77777777" w:rsidR="00B73E74" w:rsidRPr="00F53516" w:rsidRDefault="00B73E74" w:rsidP="00826700">
      <w:pPr>
        <w:numPr>
          <w:ilvl w:val="2"/>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Znajomość przepisów:</w:t>
      </w:r>
    </w:p>
    <w:p w14:paraId="0C97A46A" w14:textId="77777777" w:rsidR="00B73E74" w:rsidRPr="00F53516" w:rsidRDefault="00B73E74" w:rsidP="00826700">
      <w:pPr>
        <w:numPr>
          <w:ilvl w:val="3"/>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ustawy o ochronie informacji niejawnych,</w:t>
      </w:r>
    </w:p>
    <w:p w14:paraId="308B22A4" w14:textId="77777777" w:rsidR="00B73E74" w:rsidRPr="00F53516" w:rsidRDefault="00B73E74" w:rsidP="00826700">
      <w:pPr>
        <w:numPr>
          <w:ilvl w:val="3"/>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ustawy o krajowym systemie cyberbezpieczeństwa (jeżeli dotyczy),</w:t>
      </w:r>
    </w:p>
    <w:p w14:paraId="39270673" w14:textId="1B8B939C" w:rsidR="00B73E74" w:rsidRPr="00012B49" w:rsidRDefault="00B73E74" w:rsidP="00B73E74">
      <w:pPr>
        <w:numPr>
          <w:ilvl w:val="3"/>
          <w:numId w:val="431"/>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przepisów dotyczących infrastruktury krytycznej.</w:t>
      </w:r>
    </w:p>
    <w:p w14:paraId="292F39A7" w14:textId="77777777" w:rsidR="00B73E74" w:rsidRPr="00F53516" w:rsidRDefault="00B73E74" w:rsidP="00826700">
      <w:pPr>
        <w:pStyle w:val="Akapitzlist"/>
        <w:numPr>
          <w:ilvl w:val="0"/>
          <w:numId w:val="432"/>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Poufność i bezpieczeństwo informacji</w:t>
      </w:r>
    </w:p>
    <w:p w14:paraId="13C38746" w14:textId="77777777" w:rsidR="00B73E74" w:rsidRPr="00F53516" w:rsidRDefault="00B73E74" w:rsidP="00826700">
      <w:pPr>
        <w:pStyle w:val="Akapitzlist"/>
        <w:numPr>
          <w:ilvl w:val="0"/>
          <w:numId w:val="433"/>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Wykonawca zobowiązany jest do podpisania umowy o zachowaniu poufności (NDA).</w:t>
      </w:r>
    </w:p>
    <w:p w14:paraId="4F294678" w14:textId="77777777" w:rsidR="00B73E74" w:rsidRPr="00F53516" w:rsidRDefault="00B73E74" w:rsidP="00826700">
      <w:pPr>
        <w:pStyle w:val="Akapitzlist"/>
        <w:numPr>
          <w:ilvl w:val="0"/>
          <w:numId w:val="433"/>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Dokumentacja audytowa nie może być przechowywana poza terytorium Europejskiego Obszaru Gospodarczego bez zgody Zamawiającego. Dokumentacja musi być przechowywana w formie zaszyfrowanej algorytmem minimum AES-256 albo lepszym.</w:t>
      </w:r>
    </w:p>
    <w:p w14:paraId="7D8152B7" w14:textId="77777777" w:rsidR="00B73E74" w:rsidRPr="00F53516" w:rsidRDefault="00B73E74" w:rsidP="00826700">
      <w:pPr>
        <w:pStyle w:val="Akapitzlist"/>
        <w:numPr>
          <w:ilvl w:val="0"/>
          <w:numId w:val="433"/>
        </w:numPr>
        <w:spacing w:before="0" w:after="0" w:line="240" w:lineRule="auto"/>
        <w:rPr>
          <w:rFonts w:ascii="Times New Roman" w:hAnsi="Times New Roman"/>
          <w:color w:val="000000" w:themeColor="text1"/>
          <w:lang w:eastAsia="pl-PL"/>
        </w:rPr>
      </w:pPr>
      <w:r w:rsidRPr="00F53516">
        <w:rPr>
          <w:rFonts w:ascii="Times New Roman" w:hAnsi="Times New Roman"/>
          <w:color w:val="000000" w:themeColor="text1"/>
          <w:lang w:eastAsia="pl-PL"/>
        </w:rPr>
        <w:t>Przekazywanie dokumentów musi odbywać się z wykorzystaniem bezpiecznych kanałów komunikacji przez co należy rozumieć, że cała komunikacja ma być szyfrowana.</w:t>
      </w:r>
    </w:p>
    <w:p w14:paraId="654F309D" w14:textId="77777777" w:rsidR="00B73E74" w:rsidRPr="00F53516" w:rsidRDefault="00B73E74" w:rsidP="00B73E74">
      <w:pPr>
        <w:pStyle w:val="NormalnyWeb"/>
        <w:spacing w:line="300" w:lineRule="atLeast"/>
        <w:rPr>
          <w:rFonts w:ascii="Segoe UI" w:hAnsi="Segoe UI" w:cs="Segoe UI"/>
          <w:sz w:val="21"/>
          <w:szCs w:val="21"/>
        </w:rPr>
      </w:pPr>
    </w:p>
    <w:p w14:paraId="2A08D3DF" w14:textId="77777777" w:rsidR="00B73E74" w:rsidRPr="00F53516" w:rsidRDefault="00B73E74" w:rsidP="00B73E74">
      <w:pPr>
        <w:pStyle w:val="Nagwek1"/>
        <w:jc w:val="center"/>
        <w:rPr>
          <w:rFonts w:ascii="Times" w:hAnsi="Times" w:cs="Times"/>
          <w:b w:val="0"/>
          <w:bCs w:val="0"/>
          <w:color w:val="000000" w:themeColor="text1"/>
        </w:rPr>
      </w:pPr>
      <w:r w:rsidRPr="00F53516">
        <w:rPr>
          <w:rFonts w:ascii="Times" w:hAnsi="Times" w:cs="Times"/>
          <w:color w:val="000000" w:themeColor="text1"/>
        </w:rPr>
        <w:t>Część 2 - Obszar kompetencyjny</w:t>
      </w:r>
      <w:r w:rsidRPr="00AD4FEC">
        <w:t xml:space="preserve"> </w:t>
      </w:r>
      <w:r w:rsidRPr="00AD4FEC">
        <w:rPr>
          <w:rFonts w:ascii="Times" w:hAnsi="Times" w:cs="Times"/>
          <w:color w:val="000000" w:themeColor="text1"/>
        </w:rPr>
        <w:t>oraz</w:t>
      </w:r>
      <w:r>
        <w:rPr>
          <w:rFonts w:ascii="Times" w:hAnsi="Times" w:cs="Times"/>
          <w:color w:val="000000" w:themeColor="text1"/>
        </w:rPr>
        <w:t> </w:t>
      </w:r>
      <w:r w:rsidRPr="00AD4FEC">
        <w:rPr>
          <w:rFonts w:ascii="Times" w:hAnsi="Times" w:cs="Times"/>
          <w:color w:val="000000" w:themeColor="text1"/>
        </w:rPr>
        <w:t>obszar</w:t>
      </w:r>
      <w:r>
        <w:rPr>
          <w:rFonts w:ascii="Times" w:hAnsi="Times" w:cs="Times"/>
          <w:color w:val="000000" w:themeColor="text1"/>
        </w:rPr>
        <w:t> </w:t>
      </w:r>
      <w:r w:rsidRPr="00AD4FEC">
        <w:rPr>
          <w:rFonts w:ascii="Times" w:hAnsi="Times" w:cs="Times"/>
          <w:color w:val="000000" w:themeColor="text1"/>
        </w:rPr>
        <w:t>techniczny IT/OT</w:t>
      </w:r>
    </w:p>
    <w:p w14:paraId="4B167860" w14:textId="44260490" w:rsidR="00B73E74" w:rsidRPr="006F5F82" w:rsidRDefault="00B73E74" w:rsidP="006F5F82">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1. Szkolenia z zakresu cyberbezpieczeństwa - podstawowe szkolenia budujące świadomość cyber-zagrożeń i sposobów ochrony dla pracowników IT</w:t>
      </w:r>
    </w:p>
    <w:p w14:paraId="3814D816" w14:textId="77777777" w:rsidR="00B73E74" w:rsidRPr="00F53516" w:rsidRDefault="00B73E74" w:rsidP="00826700">
      <w:pPr>
        <w:pStyle w:val="Akapitzlist"/>
        <w:numPr>
          <w:ilvl w:val="0"/>
          <w:numId w:val="1"/>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 xml:space="preserve">Przedmiot zamówienia </w:t>
      </w:r>
      <w:r w:rsidRPr="00F53516">
        <w:rPr>
          <w:rFonts w:ascii="Times New Roman" w:hAnsi="Times New Roman"/>
          <w:b/>
          <w:bCs/>
        </w:rPr>
        <w:t>dla zadania 1 w część 2</w:t>
      </w:r>
    </w:p>
    <w:p w14:paraId="12B29C56" w14:textId="77777777" w:rsidR="00B73E74" w:rsidRPr="00F53516" w:rsidRDefault="00B73E74" w:rsidP="00B73E74">
      <w:pPr>
        <w:pStyle w:val="Akapitzlist"/>
        <w:spacing w:line="276" w:lineRule="auto"/>
        <w:ind w:left="360"/>
        <w:jc w:val="both"/>
        <w:rPr>
          <w:rFonts w:ascii="Times New Roman" w:hAnsi="Times New Roman"/>
          <w:color w:val="000000" w:themeColor="text1"/>
        </w:rPr>
      </w:pPr>
      <w:r w:rsidRPr="00F53516">
        <w:rPr>
          <w:rFonts w:ascii="Times New Roman" w:hAnsi="Times New Roman"/>
          <w:color w:val="000000" w:themeColor="text1"/>
        </w:rPr>
        <w:t>Przedmiotem zamówienia jest realizacja podstawowego szkolenia z zakresu świadomości cyberzagrożeń poprzez usługę dostępu do platformy szkoleniowej dla pracowników  „Kompleksowa Usługa Podnoszenia Świadomości Bezpieczeństwa”, umożliwiająca przeprowadzenie kampanii edukacyjnej z zakresu podstaw bezpieczeństwa w Internecie, bezpieczeństwa informacji podczas pracy zdalnej oraz bezpieczeństwa IT przy codziennych obowiązkach.</w:t>
      </w:r>
    </w:p>
    <w:p w14:paraId="692448A3" w14:textId="77777777" w:rsidR="00B73E74" w:rsidRPr="00F53516" w:rsidRDefault="00B73E74" w:rsidP="00826700">
      <w:pPr>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Wykonawca musi dostarczyć platformę dedykowaną użytkownikom Zamawiającego, świadczoną przez okres min. do 30.06.2026.</w:t>
      </w:r>
    </w:p>
    <w:p w14:paraId="3003744D" w14:textId="77777777" w:rsidR="00B73E74" w:rsidRPr="00F53516" w:rsidRDefault="00B73E74" w:rsidP="00826700">
      <w:pPr>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Platforma musi być dostępna za pomocą dowolnej, nowoczesnej przeglądarki internetowej (Chrome, Firefox, Edge) a sama usługa ma być świadczona z centrum danych znajdującym się na terenie Unii Europejskiej.</w:t>
      </w:r>
    </w:p>
    <w:p w14:paraId="0F9174B5" w14:textId="490FB0C4" w:rsidR="00B73E74" w:rsidRPr="00F53516" w:rsidRDefault="00B73E74" w:rsidP="00826700">
      <w:pPr>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Dostęp dla użytkownika musi odbywać się minimum w języku polskim</w:t>
      </w:r>
      <w:r w:rsidR="006F5F82">
        <w:rPr>
          <w:rFonts w:ascii="Times New Roman" w:hAnsi="Times New Roman"/>
          <w:color w:val="000000" w:themeColor="text1"/>
        </w:rPr>
        <w:t xml:space="preserve"> i</w:t>
      </w:r>
      <w:r w:rsidRPr="00F53516">
        <w:rPr>
          <w:rFonts w:ascii="Times New Roman" w:hAnsi="Times New Roman"/>
          <w:color w:val="000000" w:themeColor="text1"/>
        </w:rPr>
        <w:t xml:space="preserve"> angielskim</w:t>
      </w:r>
      <w:r w:rsidR="006F5F82">
        <w:rPr>
          <w:rFonts w:ascii="Times New Roman" w:hAnsi="Times New Roman"/>
          <w:color w:val="000000" w:themeColor="text1"/>
        </w:rPr>
        <w:t>.</w:t>
      </w:r>
    </w:p>
    <w:p w14:paraId="2EB89148" w14:textId="6632BFA4" w:rsidR="00A80749" w:rsidRPr="00015AEC" w:rsidRDefault="00B73E74" w:rsidP="00A80749">
      <w:pPr>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Podczas tworzenia użytkownika, musi być możliwość wyboru domyślnego języka, w którym będzie on otrzymywał powiadomienia oraz w którym będzie miał dostęp do szkoleń. Niedopuszczalnym jest konieczność tworzenia osobnego kursu per każdy z dostępnych dla Zamawiającego języków. </w:t>
      </w:r>
    </w:p>
    <w:p w14:paraId="0C694512" w14:textId="77777777" w:rsidR="00B73E74" w:rsidRPr="00F53516" w:rsidRDefault="00B73E74" w:rsidP="00826700">
      <w:pPr>
        <w:pStyle w:val="Akapitzlist"/>
        <w:numPr>
          <w:ilvl w:val="0"/>
          <w:numId w:val="1"/>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rPr>
        <w:t>Wymagania dotyczące platformy:</w:t>
      </w:r>
    </w:p>
    <w:p w14:paraId="3D8B7EF5" w14:textId="77777777" w:rsidR="00B73E74" w:rsidRPr="00F53516" w:rsidRDefault="00B73E74" w:rsidP="00B73E74">
      <w:pPr>
        <w:pStyle w:val="Akapitzlist"/>
        <w:spacing w:line="276" w:lineRule="auto"/>
        <w:ind w:left="360"/>
        <w:jc w:val="both"/>
        <w:rPr>
          <w:rFonts w:ascii="Times New Roman" w:hAnsi="Times New Roman"/>
          <w:b/>
          <w:bCs/>
          <w:color w:val="000000" w:themeColor="text1"/>
        </w:rPr>
      </w:pPr>
      <w:r w:rsidRPr="00F53516">
        <w:rPr>
          <w:rFonts w:ascii="Times New Roman" w:hAnsi="Times New Roman"/>
          <w:b/>
          <w:bCs/>
        </w:rPr>
        <w:t>U</w:t>
      </w:r>
      <w:r w:rsidRPr="00F53516">
        <w:rPr>
          <w:rFonts w:ascii="Times New Roman" w:hAnsi="Times New Roman"/>
          <w:b/>
          <w:bCs/>
          <w:color w:val="000000" w:themeColor="text1"/>
        </w:rPr>
        <w:t>sługa musi zawierać poszczególne komponenty:</w:t>
      </w:r>
    </w:p>
    <w:p w14:paraId="2B92586B" w14:textId="77777777" w:rsidR="00B73E74" w:rsidRPr="00F53516" w:rsidRDefault="00B73E74" w:rsidP="00826700">
      <w:pPr>
        <w:pStyle w:val="Akapitzlist"/>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Platforma szkoleniowa:</w:t>
      </w:r>
    </w:p>
    <w:p w14:paraId="2856CB6D" w14:textId="77777777" w:rsidR="00B73E74" w:rsidRPr="00F53516" w:rsidRDefault="00B73E74" w:rsidP="00826700">
      <w:pPr>
        <w:pStyle w:val="Akapitzlist"/>
        <w:numPr>
          <w:ilvl w:val="0"/>
          <w:numId w:val="2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Platforma musi zawierać minimum 280 szkoleń, dostępnych w języku polskim. Wszystkie szkolenia dostępne w języku polskim muszą być również dostępne w języku angielskim.</w:t>
      </w:r>
    </w:p>
    <w:p w14:paraId="7D2C4213" w14:textId="77777777" w:rsidR="00B73E74" w:rsidRPr="00F53516" w:rsidRDefault="00B73E74" w:rsidP="00826700">
      <w:pPr>
        <w:pStyle w:val="Akapitzlist"/>
        <w:numPr>
          <w:ilvl w:val="0"/>
          <w:numId w:val="2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Szkolenia muszą być dostępne w postaci filmów, plików audio, prezentacji, broszur oraz interaktywnych gier, zakończonych testami lub quizami sprawdzającymi przyswojenie przedstawianego materiału merytorycznego.</w:t>
      </w:r>
    </w:p>
    <w:p w14:paraId="25EFC7CB" w14:textId="77777777" w:rsidR="00B73E74" w:rsidRPr="00F53516" w:rsidRDefault="00B73E74" w:rsidP="00826700">
      <w:pPr>
        <w:pStyle w:val="Akapitzlist"/>
        <w:numPr>
          <w:ilvl w:val="0"/>
          <w:numId w:val="2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Szkolenia muszą zapewniać zakres tematyczny co najmniej w ujęciu:</w:t>
      </w:r>
    </w:p>
    <w:p w14:paraId="7AD07801"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Ryzyka związanego z AI</w:t>
      </w:r>
    </w:p>
    <w:p w14:paraId="2A98C696"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Bezpieczeństwa informacji </w:t>
      </w:r>
    </w:p>
    <w:p w14:paraId="420724A9"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Klasyfikacji informacji</w:t>
      </w:r>
    </w:p>
    <w:p w14:paraId="27163BC4"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Cyklu życia informacji</w:t>
      </w:r>
    </w:p>
    <w:p w14:paraId="1AFF95E9"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Własności intelektualnej</w:t>
      </w:r>
    </w:p>
    <w:p w14:paraId="5A26DEF7"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Haseł</w:t>
      </w:r>
    </w:p>
    <w:p w14:paraId="204482F9"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Kontroli dostępu</w:t>
      </w:r>
    </w:p>
    <w:p w14:paraId="7F614ABE"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Poczty Email</w:t>
      </w:r>
    </w:p>
    <w:p w14:paraId="527D5561"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Bezpieczeństwa w Internecie</w:t>
      </w:r>
    </w:p>
    <w:p w14:paraId="2D415BE8"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Inżynierii społecznej</w:t>
      </w:r>
    </w:p>
    <w:p w14:paraId="3F6F9BD0"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Prywatności</w:t>
      </w:r>
    </w:p>
    <w:p w14:paraId="37B94DCF"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Danych płatniczych</w:t>
      </w:r>
    </w:p>
    <w:p w14:paraId="5AEAD078"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Phishing</w:t>
      </w:r>
    </w:p>
    <w:p w14:paraId="7D4C765D"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Malware/Wirusów/Ransomware</w:t>
      </w:r>
    </w:p>
    <w:p w14:paraId="7965C7C4"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Kradzieży tożsamości</w:t>
      </w:r>
    </w:p>
    <w:p w14:paraId="50AD9F51"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Mediów społecznościowych</w:t>
      </w:r>
    </w:p>
    <w:p w14:paraId="2FC5BCAB"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Pracy zdalnej</w:t>
      </w:r>
    </w:p>
    <w:p w14:paraId="4FE3C895"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Urządzeń mobilnych</w:t>
      </w:r>
    </w:p>
    <w:p w14:paraId="7092DB83"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Wycieku danych</w:t>
      </w:r>
    </w:p>
    <w:p w14:paraId="4CFC1332"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Otwartych sieci WiFi</w:t>
      </w:r>
    </w:p>
    <w:p w14:paraId="7D794080"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Usług chmurowych</w:t>
      </w:r>
    </w:p>
    <w:p w14:paraId="2FAC5873"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Personalnych urządzeń w organizacji (BYOD)</w:t>
      </w:r>
    </w:p>
    <w:p w14:paraId="01CA07A0" w14:textId="77777777" w:rsidR="00B73E74" w:rsidRPr="00F53516" w:rsidRDefault="00B73E74" w:rsidP="00826700">
      <w:pPr>
        <w:pStyle w:val="Akapitzlist"/>
        <w:numPr>
          <w:ilvl w:val="0"/>
          <w:numId w:val="2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Bezpieczeństwa w podróży</w:t>
      </w:r>
    </w:p>
    <w:p w14:paraId="3E93426B" w14:textId="77777777" w:rsidR="00B73E74" w:rsidRPr="00F53516" w:rsidRDefault="00B73E74" w:rsidP="00826700">
      <w:pPr>
        <w:pStyle w:val="Akapitzlist"/>
        <w:numPr>
          <w:ilvl w:val="0"/>
          <w:numId w:val="2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To samo szkolenie musi być dostępne zarówno w trybie wymagającym interakcji (np. odtworzenie filmu w całości by móc przejść dalej) jak i w trybie dostępnym, który nie wymaga konieczności interakcji lub ogranicza konieczność interakcji użytkownika, by ukończyć szkolenie.</w:t>
      </w:r>
    </w:p>
    <w:p w14:paraId="3267CCAE" w14:textId="77777777" w:rsidR="00B73E74" w:rsidRPr="00F53516" w:rsidRDefault="00B73E74" w:rsidP="00826700">
      <w:pPr>
        <w:pStyle w:val="Akapitzlist"/>
        <w:numPr>
          <w:ilvl w:val="0"/>
          <w:numId w:val="2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Platforma musi zapewniać również szkolenia dostosowane do wymagań WCAG.</w:t>
      </w:r>
    </w:p>
    <w:p w14:paraId="5323F678" w14:textId="77777777" w:rsidR="00B73E74" w:rsidRPr="00F53516" w:rsidRDefault="00B73E74" w:rsidP="00826700">
      <w:pPr>
        <w:pStyle w:val="Akapitzlist"/>
        <w:numPr>
          <w:ilvl w:val="0"/>
          <w:numId w:val="2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System musi dawać możliwość podzielenia użytkowników na grupy, dla których będą przygotowane indywidualne harmonogramy szkoleń oraz quizów.</w:t>
      </w:r>
    </w:p>
    <w:p w14:paraId="25B32978" w14:textId="77777777" w:rsidR="00B73E74" w:rsidRPr="00F53516" w:rsidRDefault="00B73E74" w:rsidP="00826700">
      <w:pPr>
        <w:pStyle w:val="Akapitzlist"/>
        <w:numPr>
          <w:ilvl w:val="0"/>
          <w:numId w:val="2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Łączny czas trwania wszystkich materiałów szkoleniowych w języku polskim musi wynosić co najmniej 10 godzin.</w:t>
      </w:r>
    </w:p>
    <w:p w14:paraId="654AAC32" w14:textId="77777777" w:rsidR="00B73E74" w:rsidRPr="00F53516" w:rsidRDefault="00B73E74" w:rsidP="00826700">
      <w:pPr>
        <w:pStyle w:val="Akapitzlist"/>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Moduł Quizów:</w:t>
      </w:r>
    </w:p>
    <w:p w14:paraId="7CBCDE91" w14:textId="77777777" w:rsidR="00B73E74" w:rsidRPr="00F53516" w:rsidRDefault="00B73E74" w:rsidP="00826700">
      <w:pPr>
        <w:pStyle w:val="Akapitzlist"/>
        <w:numPr>
          <w:ilvl w:val="0"/>
          <w:numId w:val="2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System musi pozwalać na stworzenie quizu, niezwiązanego z żadnym szkoleniem</w:t>
      </w:r>
    </w:p>
    <w:p w14:paraId="74B349CC" w14:textId="77777777" w:rsidR="00B73E74" w:rsidRPr="00F53516" w:rsidRDefault="00B73E74" w:rsidP="00826700">
      <w:pPr>
        <w:pStyle w:val="Akapitzlist"/>
        <w:numPr>
          <w:ilvl w:val="0"/>
          <w:numId w:val="2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Quizy muszą być dostępne w trzech formatach: ogólnodostępne, tylko dla wybranych użytkowników lub dostępne za pośrednictwem bezpośredniego linku</w:t>
      </w:r>
    </w:p>
    <w:p w14:paraId="1D231152" w14:textId="796B610E" w:rsidR="00B73E74" w:rsidRPr="00F53516" w:rsidRDefault="00B73E74" w:rsidP="00826700">
      <w:pPr>
        <w:pStyle w:val="Akapitzlist"/>
        <w:numPr>
          <w:ilvl w:val="0"/>
          <w:numId w:val="2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Administrator może</w:t>
      </w:r>
      <w:r w:rsidR="00F576D5">
        <w:rPr>
          <w:rFonts w:ascii="Times New Roman" w:hAnsi="Times New Roman"/>
          <w:color w:val="000000" w:themeColor="text1"/>
        </w:rPr>
        <w:t xml:space="preserve"> </w:t>
      </w:r>
      <w:r w:rsidRPr="00F53516">
        <w:rPr>
          <w:rFonts w:ascii="Times New Roman" w:hAnsi="Times New Roman"/>
          <w:color w:val="000000" w:themeColor="text1"/>
        </w:rPr>
        <w:t>wybrać czy quiz wymaga pewnej punktacji do zaliczenia czy też nie.</w:t>
      </w:r>
    </w:p>
    <w:p w14:paraId="655C3427" w14:textId="77777777" w:rsidR="00B73E74" w:rsidRPr="00F53516" w:rsidRDefault="00B73E74" w:rsidP="00826700">
      <w:pPr>
        <w:pStyle w:val="Akapitzlist"/>
        <w:numPr>
          <w:ilvl w:val="0"/>
          <w:numId w:val="2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Administrator może wybrać, czy quiz można powtarzać w przypadku niepowodzenia</w:t>
      </w:r>
    </w:p>
    <w:p w14:paraId="1D49B34E" w14:textId="77777777" w:rsidR="00B73E74" w:rsidRPr="00F53516" w:rsidRDefault="00B73E74" w:rsidP="00826700">
      <w:pPr>
        <w:pStyle w:val="Akapitzlist"/>
        <w:numPr>
          <w:ilvl w:val="0"/>
          <w:numId w:val="2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Pytania do quizów może tworzyć ręcznie administrator lub mogą one być zaciągane z innych modułów systemu</w:t>
      </w:r>
    </w:p>
    <w:p w14:paraId="2F7089D5" w14:textId="77777777" w:rsidR="00B73E74" w:rsidRPr="00F53516" w:rsidRDefault="00B73E74" w:rsidP="00826700">
      <w:pPr>
        <w:pStyle w:val="Akapitzlist"/>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Moduł narzędzi dodatkowych</w:t>
      </w:r>
    </w:p>
    <w:p w14:paraId="0B6489B2" w14:textId="77777777" w:rsidR="00B73E74" w:rsidRPr="00F53516" w:rsidRDefault="00B73E74" w:rsidP="00826700">
      <w:pPr>
        <w:pStyle w:val="Akapitzlist"/>
        <w:numPr>
          <w:ilvl w:val="2"/>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Narzędzia dodatkowe muszą zawierać w sobie grafiki, ulotki, animacje, pozwalające na ich wydruk lub umieszczenie w interaktywnych elementach infrastruktury zamawiającego. Przykładem może być gif umieszczony w stopce maila, informując o zagrożeniach lub prowadzonej kampanii edukacyjnej.</w:t>
      </w:r>
    </w:p>
    <w:p w14:paraId="2B0338EC" w14:textId="77777777" w:rsidR="00B73E74" w:rsidRPr="00F53516" w:rsidRDefault="00B73E74" w:rsidP="00826700">
      <w:pPr>
        <w:pStyle w:val="Akapitzlist"/>
        <w:numPr>
          <w:ilvl w:val="1"/>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Moduł raportujący obejmujący minimum:</w:t>
      </w:r>
    </w:p>
    <w:p w14:paraId="35AB859C" w14:textId="77777777" w:rsidR="00B73E74" w:rsidRPr="00F53516" w:rsidRDefault="00B73E74" w:rsidP="00826700">
      <w:pPr>
        <w:pStyle w:val="Akapitzlist"/>
        <w:numPr>
          <w:ilvl w:val="2"/>
          <w:numId w:val="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status wykonania szkoleń przez użytkowników, z podziałem na grupy </w:t>
      </w:r>
      <w:r w:rsidRPr="00F53516">
        <w:rPr>
          <w:rFonts w:ascii="Times New Roman" w:hAnsi="Times New Roman"/>
          <w:color w:val="000000" w:themeColor="text1"/>
        </w:rPr>
        <w:br/>
        <w:t>i uwzględnieniem terminu wykonania szkoleń oraz wyniku quizów i testów.</w:t>
      </w:r>
    </w:p>
    <w:p w14:paraId="10317D47" w14:textId="77777777" w:rsidR="00B73E74" w:rsidRPr="00F53516" w:rsidRDefault="00B73E74" w:rsidP="00B73E74">
      <w:pPr>
        <w:spacing w:line="276" w:lineRule="auto"/>
        <w:jc w:val="both"/>
        <w:rPr>
          <w:rFonts w:ascii="Times New Roman" w:hAnsi="Times New Roman"/>
          <w:color w:val="000000" w:themeColor="text1"/>
        </w:rPr>
      </w:pPr>
      <w:r w:rsidRPr="00F53516">
        <w:rPr>
          <w:rFonts w:ascii="Times New Roman" w:hAnsi="Times New Roman"/>
          <w:color w:val="000000" w:themeColor="text1"/>
        </w:rPr>
        <w:t xml:space="preserve">    3. Kursy oraz Quizy mogą zostać połączone w jedną, spójną kampanię, wykonywaną krok po kroku wedle ustalonego wcześniej harmonogramu, bez konieczności interakcji z zewnątrz</w:t>
      </w:r>
    </w:p>
    <w:p w14:paraId="6E353680" w14:textId="3C3DD73D" w:rsidR="00B73E74" w:rsidRPr="00A80749" w:rsidRDefault="00B73E74" w:rsidP="00B73E74">
      <w:pPr>
        <w:spacing w:line="276" w:lineRule="auto"/>
        <w:jc w:val="both"/>
        <w:rPr>
          <w:rFonts w:ascii="Times New Roman" w:hAnsi="Times New Roman"/>
          <w:color w:val="000000" w:themeColor="text1"/>
        </w:rPr>
      </w:pPr>
      <w:r w:rsidRPr="00F53516">
        <w:rPr>
          <w:rFonts w:ascii="Times New Roman" w:hAnsi="Times New Roman"/>
          <w:color w:val="000000" w:themeColor="text1"/>
        </w:rPr>
        <w:t xml:space="preserve">    4. Wszystkie moduły (platforma zarządzająca, szkoleniowa, moduł raportowania, moduł quizów, moduł narzędzi dodatkowych) muszą pochodzić od jednego producenta i być świadczone w trybie 24/7/365.</w:t>
      </w:r>
    </w:p>
    <w:p w14:paraId="0A78C6A3"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2. Szkolenia z zakresu cyberbezpieczeństwa - szkolenia dla kadry, istotne z punktu widzenia wdrażanej polityki bezpieczeństwa informacji i systemu zarządzania bezpieczeństwem informacji IT</w:t>
      </w:r>
    </w:p>
    <w:p w14:paraId="566911B0" w14:textId="77777777" w:rsidR="00B73E74" w:rsidRPr="00F53516" w:rsidRDefault="00B73E74" w:rsidP="00826700">
      <w:pPr>
        <w:pStyle w:val="Akapitzlist"/>
        <w:numPr>
          <w:ilvl w:val="2"/>
          <w:numId w:val="22"/>
        </w:numPr>
        <w:suppressAutoHyphens/>
        <w:spacing w:before="0" w:after="160" w:line="278" w:lineRule="auto"/>
        <w:ind w:left="426" w:hanging="426"/>
        <w:rPr>
          <w:rFonts w:ascii="Times New Roman" w:hAnsi="Times New Roman"/>
          <w:b/>
          <w:bCs/>
        </w:rPr>
      </w:pPr>
      <w:r w:rsidRPr="00F53516">
        <w:rPr>
          <w:rFonts w:ascii="Times New Roman" w:hAnsi="Times New Roman"/>
          <w:b/>
          <w:bCs/>
        </w:rPr>
        <w:t>Przedmiot zamówienia dla zadania 2 w część 2</w:t>
      </w:r>
    </w:p>
    <w:p w14:paraId="17D868CD" w14:textId="15A9375F" w:rsidR="00B73E74" w:rsidRPr="00F53516" w:rsidRDefault="00B73E74" w:rsidP="00B73E74">
      <w:pPr>
        <w:spacing w:line="276" w:lineRule="auto"/>
        <w:jc w:val="both"/>
        <w:rPr>
          <w:rFonts w:ascii="Times New Roman" w:hAnsi="Times New Roman"/>
          <w:color w:val="000000" w:themeColor="text1"/>
        </w:rPr>
      </w:pPr>
      <w:r w:rsidRPr="00F53516">
        <w:rPr>
          <w:rFonts w:ascii="Times New Roman" w:hAnsi="Times New Roman"/>
          <w:color w:val="000000" w:themeColor="text1"/>
        </w:rPr>
        <w:t xml:space="preserve">Przedmiotem zamówienia jest realizacja dwudniowego, stacjonarnego szkolenia specjalistycznego zakończonego </w:t>
      </w:r>
      <w:r w:rsidRPr="00F53516">
        <w:rPr>
          <w:rFonts w:ascii="Times New Roman" w:hAnsi="Times New Roman"/>
        </w:rPr>
        <w:t>certyfikatami potwierdzającymi ukończenie szkolenia</w:t>
      </w:r>
      <w:r w:rsidRPr="00F53516">
        <w:rPr>
          <w:rFonts w:ascii="Times New Roman" w:hAnsi="Times New Roman"/>
          <w:color w:val="000000" w:themeColor="text1"/>
        </w:rPr>
        <w:t xml:space="preserve"> dla </w:t>
      </w:r>
      <w:r w:rsidR="00A80749">
        <w:rPr>
          <w:rFonts w:ascii="Times New Roman" w:hAnsi="Times New Roman"/>
        </w:rPr>
        <w:t>5</w:t>
      </w:r>
      <w:r w:rsidRPr="00F53516">
        <w:rPr>
          <w:rFonts w:ascii="Times New Roman" w:hAnsi="Times New Roman"/>
        </w:rPr>
        <w:t xml:space="preserve"> pracowni</w:t>
      </w:r>
      <w:r w:rsidR="00A80749">
        <w:rPr>
          <w:rFonts w:ascii="Times New Roman" w:hAnsi="Times New Roman"/>
        </w:rPr>
        <w:t>ków</w:t>
      </w:r>
      <w:r w:rsidRPr="00F53516">
        <w:rPr>
          <w:rFonts w:ascii="Times New Roman" w:hAnsi="Times New Roman"/>
        </w:rPr>
        <w:t xml:space="preserve"> </w:t>
      </w:r>
      <w:r w:rsidRPr="00F53516">
        <w:rPr>
          <w:rFonts w:ascii="Times New Roman" w:hAnsi="Times New Roman"/>
          <w:color w:val="000000" w:themeColor="text1"/>
        </w:rPr>
        <w:t>kadry w zakresie obsługi i utrzymania dostarczonych systemów cyberbezpieczeństwa oraz w zakresie dostosowania organizacji do wymogów prawnych wynikających z Ustawy o Krajowym Systemie Cyberbezpieczeństwa (KSC) oraz dyrektywy NIS2, ze szczególnym uwzględnieniem odpowiedzialności cywilnej, karnej i administracyjnej Zarządu oraz kadry kierowniczej.</w:t>
      </w:r>
    </w:p>
    <w:p w14:paraId="64394E79" w14:textId="77777777" w:rsidR="00B73E74" w:rsidRPr="00F53516" w:rsidRDefault="00B73E74" w:rsidP="00826700">
      <w:pPr>
        <w:pStyle w:val="Akapitzlist"/>
        <w:numPr>
          <w:ilvl w:val="2"/>
          <w:numId w:val="22"/>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Szczegółowy zakres merytoryczny</w:t>
      </w:r>
    </w:p>
    <w:p w14:paraId="0584552C" w14:textId="77777777" w:rsidR="00B73E74" w:rsidRPr="00F53516" w:rsidRDefault="00B73E74" w:rsidP="00826700">
      <w:pPr>
        <w:pStyle w:val="Akapitzlist"/>
        <w:numPr>
          <w:ilvl w:val="1"/>
          <w:numId w:val="24"/>
        </w:numPr>
        <w:suppressAutoHyphens/>
        <w:spacing w:before="0" w:after="160" w:line="276" w:lineRule="auto"/>
        <w:ind w:left="993" w:hanging="567"/>
        <w:jc w:val="both"/>
        <w:rPr>
          <w:rFonts w:ascii="Times New Roman" w:hAnsi="Times New Roman"/>
          <w:b/>
          <w:bCs/>
          <w:color w:val="000000" w:themeColor="text1"/>
        </w:rPr>
      </w:pPr>
      <w:r w:rsidRPr="00F53516">
        <w:rPr>
          <w:rFonts w:ascii="Times New Roman" w:hAnsi="Times New Roman"/>
          <w:color w:val="000000" w:themeColor="text1"/>
        </w:rPr>
        <w:t>Wykonawca w ramach usługi zrealizuje następujące moduły tematyczne:</w:t>
      </w:r>
    </w:p>
    <w:p w14:paraId="40C42AF6" w14:textId="77777777" w:rsidR="00B73E74" w:rsidRPr="00F53516" w:rsidRDefault="00B73E74" w:rsidP="00826700">
      <w:pPr>
        <w:pStyle w:val="Akapitzlist"/>
        <w:numPr>
          <w:ilvl w:val="0"/>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Fundamenty prawne i zgodność (Compliance):</w:t>
      </w:r>
    </w:p>
    <w:p w14:paraId="40B0FF20"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korelacji między przepisami krajowymi (KSC) a unijnymi (NIS2).</w:t>
      </w:r>
    </w:p>
    <w:p w14:paraId="61384DB5"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Wskazanie konkretnych artykułów i wymogów prawnych bezpośrednio wpływających na procesy biznesowe organizacji.</w:t>
      </w:r>
    </w:p>
    <w:p w14:paraId="480A05D9" w14:textId="77777777" w:rsidR="00B73E74" w:rsidRPr="00F53516" w:rsidRDefault="00B73E74" w:rsidP="00826700">
      <w:pPr>
        <w:pStyle w:val="Akapitzlist"/>
        <w:numPr>
          <w:ilvl w:val="0"/>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incydentami i sankcje:</w:t>
      </w:r>
    </w:p>
    <w:p w14:paraId="438F41A7"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Procedura formalno-prawna zgłaszania incydentów do właściwych organów (CSIRT).</w:t>
      </w:r>
    </w:p>
    <w:p w14:paraId="69D68C1E"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ryzyk prawnych: Skutki zaniechania zgłoszeń lub ich nieterminowości.</w:t>
      </w:r>
    </w:p>
    <w:p w14:paraId="66CA3CAE"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Kary i SLA: Omówienie mechanizmów kar umownych oraz administracyjnych kar pieniężnych za niedotrzymanie parametrów SLA (Service Level Agreement) w umowach z dostawcami i organami nadzorczymi.</w:t>
      </w:r>
    </w:p>
    <w:p w14:paraId="7786BA9F" w14:textId="77777777" w:rsidR="00B73E74" w:rsidRPr="00F576D5" w:rsidRDefault="00B73E74" w:rsidP="00826700">
      <w:pPr>
        <w:pStyle w:val="Akapitzlist"/>
        <w:numPr>
          <w:ilvl w:val="0"/>
          <w:numId w:val="19"/>
        </w:numPr>
        <w:suppressAutoHyphens/>
        <w:spacing w:before="0" w:after="160" w:line="276" w:lineRule="auto"/>
        <w:jc w:val="both"/>
        <w:rPr>
          <w:rFonts w:ascii="Times New Roman" w:hAnsi="Times New Roman"/>
          <w:color w:val="000000" w:themeColor="text1"/>
        </w:rPr>
      </w:pPr>
      <w:r w:rsidRPr="00F576D5">
        <w:rPr>
          <w:rFonts w:ascii="Times New Roman" w:hAnsi="Times New Roman"/>
          <w:color w:val="000000" w:themeColor="text1"/>
        </w:rPr>
        <w:t>Odpowiedzialność Zarządu (C-Level Responsibility):</w:t>
      </w:r>
    </w:p>
    <w:p w14:paraId="06B256AF"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Osobista odpowiedzialność członków organów zarządzających za uchybienia w nadzorze nad cyberbezpieczeństwem.</w:t>
      </w:r>
    </w:p>
    <w:p w14:paraId="02B420DD"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Obowiązek zatwierdzania środków zarządzania ryzykiem i nadzoru nad ich wdrażaniem (zgodnie z wymogami NIS2).</w:t>
      </w:r>
    </w:p>
    <w:p w14:paraId="535D74FB" w14:textId="77777777" w:rsidR="00B73E74" w:rsidRPr="00F53516" w:rsidRDefault="00B73E74" w:rsidP="00826700">
      <w:pPr>
        <w:pStyle w:val="Akapitzlist"/>
        <w:numPr>
          <w:ilvl w:val="1"/>
          <w:numId w:val="1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Rola Zarządu w ochronie infrastruktury krytycznej i zapewnieniu ciągłości działania.</w:t>
      </w:r>
    </w:p>
    <w:p w14:paraId="435DB1F4" w14:textId="77777777" w:rsidR="00B73E74" w:rsidRPr="00F53516" w:rsidRDefault="00B73E74" w:rsidP="00B73E74">
      <w:pPr>
        <w:pStyle w:val="Akapitzlist"/>
        <w:spacing w:line="276" w:lineRule="auto"/>
        <w:ind w:left="360"/>
        <w:jc w:val="both"/>
        <w:rPr>
          <w:rFonts w:ascii="Times New Roman" w:hAnsi="Times New Roman"/>
          <w:b/>
          <w:bCs/>
          <w:color w:val="000000" w:themeColor="text1"/>
        </w:rPr>
      </w:pPr>
    </w:p>
    <w:p w14:paraId="7C80B647" w14:textId="77777777" w:rsidR="00B73E74" w:rsidRPr="00F53516" w:rsidRDefault="00B73E74" w:rsidP="00826700">
      <w:pPr>
        <w:pStyle w:val="Akapitzlist"/>
        <w:numPr>
          <w:ilvl w:val="0"/>
          <w:numId w:val="24"/>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Wymagania wobec wykonawcy</w:t>
      </w:r>
    </w:p>
    <w:p w14:paraId="70DDBD6C" w14:textId="77777777" w:rsidR="00B73E74" w:rsidRPr="00F53516" w:rsidRDefault="00B73E74" w:rsidP="00826700">
      <w:pPr>
        <w:pStyle w:val="Akapitzlist"/>
        <w:numPr>
          <w:ilvl w:val="1"/>
          <w:numId w:val="2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Wykonawca musi wykazać się zespołem składającym się z:</w:t>
      </w:r>
    </w:p>
    <w:p w14:paraId="05B8CD5A" w14:textId="12FD6EDD" w:rsidR="00B73E74" w:rsidRPr="00F53516" w:rsidRDefault="00B73E74" w:rsidP="00826700">
      <w:pPr>
        <w:pStyle w:val="Akapitzlist"/>
        <w:numPr>
          <w:ilvl w:val="3"/>
          <w:numId w:val="2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Eksperta z minimalnym </w:t>
      </w:r>
      <w:r w:rsidR="00A80749">
        <w:rPr>
          <w:rFonts w:ascii="Times New Roman" w:hAnsi="Times New Roman"/>
          <w:color w:val="000000" w:themeColor="text1"/>
        </w:rPr>
        <w:t>5</w:t>
      </w:r>
      <w:r w:rsidRPr="00F53516">
        <w:rPr>
          <w:rFonts w:ascii="Times New Roman" w:hAnsi="Times New Roman"/>
          <w:color w:val="000000" w:themeColor="text1"/>
        </w:rPr>
        <w:t xml:space="preserve"> letnim doświadczeniem z IT i nowych technologii w cyberbezpieczeństwie.</w:t>
      </w:r>
    </w:p>
    <w:p w14:paraId="1DAAA594" w14:textId="4515EE44" w:rsidR="00B73E74" w:rsidRPr="00F53516" w:rsidRDefault="00B73E74" w:rsidP="00826700">
      <w:pPr>
        <w:pStyle w:val="Akapitzlist"/>
        <w:numPr>
          <w:ilvl w:val="3"/>
          <w:numId w:val="2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Eksperta z minimalnym </w:t>
      </w:r>
      <w:r w:rsidR="009D62F4">
        <w:rPr>
          <w:rFonts w:ascii="Times New Roman" w:hAnsi="Times New Roman"/>
          <w:color w:val="000000" w:themeColor="text1"/>
        </w:rPr>
        <w:t>5</w:t>
      </w:r>
      <w:r w:rsidRPr="00F53516">
        <w:rPr>
          <w:rFonts w:ascii="Times New Roman" w:hAnsi="Times New Roman"/>
          <w:color w:val="000000" w:themeColor="text1"/>
        </w:rPr>
        <w:t xml:space="preserve"> letnim doświadczeniem w budowie i zarzadzaniu infrastrukturą krytyczną OT.</w:t>
      </w:r>
    </w:p>
    <w:p w14:paraId="369ED4DD" w14:textId="77777777" w:rsidR="00B73E74" w:rsidRPr="00F53516" w:rsidRDefault="00B73E74" w:rsidP="00826700">
      <w:pPr>
        <w:pStyle w:val="Akapitzlist"/>
        <w:numPr>
          <w:ilvl w:val="3"/>
          <w:numId w:val="2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Wykonawca szkolenia musi mieć co najmniej 5 letnie doświadczenie w ramach dostarczanych technologii w postępowaniu</w:t>
      </w:r>
    </w:p>
    <w:p w14:paraId="065901AC" w14:textId="77777777" w:rsidR="00B73E74" w:rsidRPr="00F53516" w:rsidRDefault="00B73E74" w:rsidP="00826700">
      <w:pPr>
        <w:pStyle w:val="Akapitzlist"/>
        <w:numPr>
          <w:ilvl w:val="0"/>
          <w:numId w:val="24"/>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Warunki logistyczne i organizacyjne</w:t>
      </w:r>
    </w:p>
    <w:p w14:paraId="1FA1DFBB" w14:textId="77777777" w:rsidR="00B73E74" w:rsidRPr="00F53516" w:rsidRDefault="00B73E74" w:rsidP="00826700">
      <w:pPr>
        <w:pStyle w:val="Akapitzlist"/>
        <w:numPr>
          <w:ilvl w:val="1"/>
          <w:numId w:val="2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Miejsce szkolenia: Autoryzowane lub wyspecjalizowane centrum szkoleniowe Wykonawcy (poza siedzibą Zamawiającego).</w:t>
      </w:r>
    </w:p>
    <w:p w14:paraId="2010BDE9" w14:textId="77777777" w:rsidR="00B73E74" w:rsidRPr="00F53516" w:rsidRDefault="00B73E74" w:rsidP="00826700">
      <w:pPr>
        <w:pStyle w:val="Akapitzlist"/>
        <w:numPr>
          <w:ilvl w:val="1"/>
          <w:numId w:val="2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Czas trwania: 2 dni robocze (łącznie min. 14-16 godzin dydaktycznych).</w:t>
      </w:r>
    </w:p>
    <w:p w14:paraId="3D52573B" w14:textId="77777777" w:rsidR="00B73E74" w:rsidRPr="00F53516" w:rsidRDefault="00B73E74" w:rsidP="00826700">
      <w:pPr>
        <w:pStyle w:val="Akapitzlist"/>
        <w:numPr>
          <w:ilvl w:val="1"/>
          <w:numId w:val="2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Wykonawca zapewnia:</w:t>
      </w:r>
    </w:p>
    <w:p w14:paraId="1AE94622" w14:textId="77777777" w:rsidR="00B73E74" w:rsidRPr="00F53516" w:rsidRDefault="00B73E74" w:rsidP="00826700">
      <w:pPr>
        <w:pStyle w:val="Akapitzlist"/>
        <w:numPr>
          <w:ilvl w:val="2"/>
          <w:numId w:val="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Nocleg dla uczestników w standardzie min. 3* (pokój jednoosobowy lub dwuosobowy zgodnie z ustaleniami).</w:t>
      </w:r>
    </w:p>
    <w:p w14:paraId="023435B6" w14:textId="77777777" w:rsidR="00B73E74" w:rsidRPr="00F53516" w:rsidRDefault="00B73E74" w:rsidP="00826700">
      <w:pPr>
        <w:pStyle w:val="Akapitzlist"/>
        <w:numPr>
          <w:ilvl w:val="2"/>
          <w:numId w:val="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Pełne wyżywienie (śniadania, obiady, kolacje oraz przerwy kawowe).</w:t>
      </w:r>
    </w:p>
    <w:p w14:paraId="27FD32CD" w14:textId="77777777" w:rsidR="00B73E74" w:rsidRPr="00F53516" w:rsidRDefault="00B73E74" w:rsidP="00826700">
      <w:pPr>
        <w:pStyle w:val="Akapitzlist"/>
        <w:numPr>
          <w:ilvl w:val="2"/>
          <w:numId w:val="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Materiały: Każdy uczestnik otrzyma komplet materiałów szkoleniowych w formie papierowej lub elektronicznej oraz certyfikat potwierdzający ukończenie szkolenia.</w:t>
      </w:r>
    </w:p>
    <w:p w14:paraId="3792B858"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3. Szkolenia z zakresu cyberbezpieczeństwa - szkolenia specjalistyczne dla kadry zarządzającej i informatyków w zakresie zastosowanych (planowanych do zastosowania) środków bezpieczeństwa w ramach Projektu grantowego IT/OT/ICS</w:t>
      </w:r>
    </w:p>
    <w:p w14:paraId="12B6D898" w14:textId="77777777" w:rsidR="00B73E74" w:rsidRPr="00F53516" w:rsidRDefault="00B73E74" w:rsidP="00826700">
      <w:pPr>
        <w:pStyle w:val="Akapitzlist"/>
        <w:numPr>
          <w:ilvl w:val="0"/>
          <w:numId w:val="27"/>
        </w:numPr>
        <w:suppressAutoHyphens/>
        <w:spacing w:before="0" w:after="160" w:line="278" w:lineRule="auto"/>
        <w:rPr>
          <w:rFonts w:ascii="Times New Roman" w:hAnsi="Times New Roman"/>
          <w:b/>
          <w:bCs/>
        </w:rPr>
      </w:pPr>
      <w:r w:rsidRPr="00F53516">
        <w:rPr>
          <w:rFonts w:ascii="Times New Roman" w:hAnsi="Times New Roman"/>
          <w:b/>
          <w:bCs/>
        </w:rPr>
        <w:t>Przedmiot zamówienia dla zadania 3 w część 2</w:t>
      </w:r>
    </w:p>
    <w:p w14:paraId="0BA003C8" w14:textId="2D41B1D0" w:rsidR="00B73E74" w:rsidRPr="00F53516" w:rsidRDefault="00B73E74" w:rsidP="00B73E74">
      <w:pPr>
        <w:jc w:val="both"/>
        <w:rPr>
          <w:rFonts w:ascii="Times New Roman" w:hAnsi="Times New Roman"/>
          <w:b/>
          <w:bCs/>
          <w:sz w:val="22"/>
          <w:szCs w:val="22"/>
        </w:rPr>
      </w:pPr>
      <w:r w:rsidRPr="00F53516">
        <w:rPr>
          <w:rFonts w:ascii="Times New Roman" w:hAnsi="Times New Roman"/>
        </w:rPr>
        <w:t xml:space="preserve">Przedmiotem zamówienia jest realizacja specjalistycznego szkolenia z zakresu cyberbezpieczeństwa dla </w:t>
      </w:r>
      <w:r w:rsidR="00A072DE">
        <w:rPr>
          <w:rFonts w:ascii="Times New Roman" w:hAnsi="Times New Roman"/>
        </w:rPr>
        <w:t>2</w:t>
      </w:r>
      <w:r w:rsidRPr="00F53516">
        <w:rPr>
          <w:rFonts w:ascii="Times New Roman" w:hAnsi="Times New Roman"/>
        </w:rPr>
        <w:t xml:space="preserve"> pracow</w:t>
      </w:r>
      <w:r w:rsidR="00A072DE">
        <w:rPr>
          <w:rFonts w:ascii="Times New Roman" w:hAnsi="Times New Roman"/>
        </w:rPr>
        <w:t>ników</w:t>
      </w:r>
      <w:r w:rsidRPr="00F53516">
        <w:rPr>
          <w:rFonts w:ascii="Times New Roman" w:hAnsi="Times New Roman"/>
        </w:rPr>
        <w:t xml:space="preserve"> Zamawiającego. Szkolenie zostanie przeprowadzone w formie stacjonarnej w centrum szkoleniowym Wykonawcy, w wymiarze 2 dni szkoleniowych wraz z certyfikatami potwierdzającymi ukończenie szkolenia.</w:t>
      </w:r>
    </w:p>
    <w:p w14:paraId="28F6BE0B" w14:textId="0E1FEF29" w:rsidR="00F576D5" w:rsidRPr="00F53516" w:rsidRDefault="00B73E74" w:rsidP="00B73E74">
      <w:pPr>
        <w:spacing w:line="276" w:lineRule="auto"/>
        <w:jc w:val="both"/>
        <w:rPr>
          <w:rFonts w:ascii="Times New Roman" w:hAnsi="Times New Roman"/>
          <w:color w:val="000000" w:themeColor="text1"/>
        </w:rPr>
      </w:pPr>
      <w:r w:rsidRPr="00F53516">
        <w:rPr>
          <w:rFonts w:ascii="Times New Roman" w:hAnsi="Times New Roman"/>
          <w:color w:val="000000" w:themeColor="text1"/>
        </w:rPr>
        <w:t xml:space="preserve">Zamówienie powinno być zrealizowane w cyklu dwudniowego, stacjonarnego szkolenia specjalistycznego dla kadry zarządzającej w zakresie obsługi i utrzymania dostarczonych systemów </w:t>
      </w:r>
      <w:r w:rsidRPr="00F53516">
        <w:rPr>
          <w:rFonts w:ascii="Times New Roman" w:hAnsi="Times New Roman"/>
          <w:color w:val="000000" w:themeColor="text1"/>
        </w:rPr>
        <w:lastRenderedPageBreak/>
        <w:t>cyberbezpieczeństwa oraz wypełniania obowiązków wynikających z Ustawy o Krajowym Systemie Cyberbezpieczeństwa (KSC).</w:t>
      </w:r>
    </w:p>
    <w:p w14:paraId="501BD3B4" w14:textId="77777777" w:rsidR="00B73E74" w:rsidRPr="00F53516" w:rsidRDefault="00B73E74" w:rsidP="00826700">
      <w:pPr>
        <w:pStyle w:val="Akapitzlist"/>
        <w:numPr>
          <w:ilvl w:val="0"/>
          <w:numId w:val="27"/>
        </w:numPr>
        <w:suppressAutoHyphens/>
        <w:spacing w:before="0" w:after="160" w:line="276" w:lineRule="auto"/>
        <w:jc w:val="both"/>
        <w:rPr>
          <w:rFonts w:ascii="Times New Roman" w:hAnsi="Times New Roman"/>
          <w:color w:val="000000" w:themeColor="text1"/>
        </w:rPr>
      </w:pPr>
      <w:r w:rsidRPr="00F53516">
        <w:rPr>
          <w:rFonts w:ascii="Times New Roman" w:hAnsi="Times New Roman"/>
          <w:b/>
          <w:bCs/>
          <w:color w:val="000000" w:themeColor="text1"/>
        </w:rPr>
        <w:t>Szczegółowy zakres merytoryczny</w:t>
      </w:r>
    </w:p>
    <w:p w14:paraId="5695774E" w14:textId="77777777" w:rsidR="00B73E74" w:rsidRPr="00F53516" w:rsidRDefault="00B73E74" w:rsidP="00826700">
      <w:pPr>
        <w:pStyle w:val="Akapitzlist"/>
        <w:numPr>
          <w:ilvl w:val="1"/>
          <w:numId w:val="2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Program szkolenia musi obejmować następujące moduły:</w:t>
      </w:r>
    </w:p>
    <w:p w14:paraId="3F0EE026" w14:textId="77777777" w:rsidR="00B73E74" w:rsidRPr="00F53516" w:rsidRDefault="00B73E74" w:rsidP="00826700">
      <w:pPr>
        <w:pStyle w:val="Akapitzlist"/>
        <w:numPr>
          <w:ilvl w:val="0"/>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Bezpieczeństwo infrastruktury hybrydowej (IT/OT): </w:t>
      </w:r>
    </w:p>
    <w:p w14:paraId="38B9F277"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Specyfika ochrony systemów informatycznych oraz systemów automatyki przemysłowej i sterowania.</w:t>
      </w:r>
    </w:p>
    <w:p w14:paraId="50977ED8" w14:textId="77777777" w:rsidR="00B73E74" w:rsidRPr="00F53516" w:rsidRDefault="00B73E74" w:rsidP="00826700">
      <w:pPr>
        <w:pStyle w:val="Akapitzlist"/>
        <w:numPr>
          <w:ilvl w:val="0"/>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Obowiązki i działania w ramach KSC:</w:t>
      </w:r>
    </w:p>
    <w:p w14:paraId="5EEA0679"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Praktyczna realizacja obowiązków ustawowych przez operatora/właściciela systemu.</w:t>
      </w:r>
    </w:p>
    <w:p w14:paraId="53074046"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Procedury identyfikacji i klasyfikacji incydentów w sieciach IT oraz OT.</w:t>
      </w:r>
    </w:p>
    <w:p w14:paraId="5839A1FB"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Zasady i kanały zgłaszania incydentów krytycznych do właściwych organów (CSIRT poziomu krajowego).</w:t>
      </w:r>
    </w:p>
    <w:p w14:paraId="3608113F" w14:textId="77777777" w:rsidR="00B73E74" w:rsidRPr="00F53516" w:rsidRDefault="00B73E74" w:rsidP="00826700">
      <w:pPr>
        <w:pStyle w:val="Akapitzlist"/>
        <w:numPr>
          <w:ilvl w:val="0"/>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Obsługa techniczna systemów zabezpieczeń:</w:t>
      </w:r>
    </w:p>
    <w:p w14:paraId="6E8A6969"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Szkolenie z zakresu administracji i konfiguracji systemów NDR (Network Detection and Response)</w:t>
      </w:r>
    </w:p>
    <w:p w14:paraId="4EFAE4F1"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Systemów zapór ogniowych (Firewall/Next-Generation Firewall).</w:t>
      </w:r>
    </w:p>
    <w:p w14:paraId="0A2DDEE0"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Monitorowanie ruchu sieciowego pod kątem anomalii w sieciach IT/OT</w:t>
      </w:r>
    </w:p>
    <w:p w14:paraId="1CCBEB61" w14:textId="77777777" w:rsidR="00B73E74" w:rsidRPr="00F53516" w:rsidRDefault="00B73E74" w:rsidP="00826700">
      <w:pPr>
        <w:pStyle w:val="Akapitzlist"/>
        <w:numPr>
          <w:ilvl w:val="0"/>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Ciągłość działania i ochrona danych:</w:t>
      </w:r>
    </w:p>
    <w:p w14:paraId="56119DF6" w14:textId="77777777" w:rsidR="00B73E74" w:rsidRPr="00F53516" w:rsidRDefault="00B73E74" w:rsidP="00826700">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Procedury tworzenia kopii zapasowych (backup).</w:t>
      </w:r>
    </w:p>
    <w:p w14:paraId="16111985" w14:textId="009BFE98" w:rsidR="00A072DE" w:rsidRPr="00F576D5" w:rsidRDefault="00B73E74" w:rsidP="00A072DE">
      <w:pPr>
        <w:pStyle w:val="Akapitzlist"/>
        <w:numPr>
          <w:ilvl w:val="1"/>
          <w:numId w:val="2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Praktyczna weryfikacja poprawności wykonania kopii oraz testy odtwarzania danych po awarii (Disaster Recovery).</w:t>
      </w:r>
    </w:p>
    <w:p w14:paraId="16675348" w14:textId="77777777" w:rsidR="00B73E74" w:rsidRPr="00F53516" w:rsidRDefault="00B73E74" w:rsidP="00826700">
      <w:pPr>
        <w:pStyle w:val="Akapitzlist"/>
        <w:numPr>
          <w:ilvl w:val="0"/>
          <w:numId w:val="27"/>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Warunki logistyczne i organizacyjne</w:t>
      </w:r>
    </w:p>
    <w:p w14:paraId="14F2A456" w14:textId="77777777" w:rsidR="00B73E74" w:rsidRPr="00F53516" w:rsidRDefault="00B73E74" w:rsidP="00826700">
      <w:pPr>
        <w:pStyle w:val="Akapitzlist"/>
        <w:numPr>
          <w:ilvl w:val="1"/>
          <w:numId w:val="27"/>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color w:val="000000" w:themeColor="text1"/>
        </w:rPr>
        <w:t>Miejsce szkolenia: Autoryzowane lub wyspecjalizowane centrum szkoleniowe Wykonawcy (poza siedzibą Zamawiającego).</w:t>
      </w:r>
    </w:p>
    <w:p w14:paraId="3B972D0B" w14:textId="77777777" w:rsidR="00B73E74" w:rsidRPr="00F53516" w:rsidRDefault="00B73E74" w:rsidP="00826700">
      <w:pPr>
        <w:pStyle w:val="Akapitzlist"/>
        <w:numPr>
          <w:ilvl w:val="1"/>
          <w:numId w:val="27"/>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color w:val="000000" w:themeColor="text1"/>
        </w:rPr>
        <w:t>Czas trwania: 2 dni robocze (łącznie min. 14-16 godzin dydaktycznych).</w:t>
      </w:r>
    </w:p>
    <w:p w14:paraId="31A7C282" w14:textId="77777777" w:rsidR="00B73E74" w:rsidRPr="00F53516" w:rsidRDefault="00B73E74" w:rsidP="00826700">
      <w:pPr>
        <w:pStyle w:val="Akapitzlist"/>
        <w:numPr>
          <w:ilvl w:val="1"/>
          <w:numId w:val="2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Wykonawca zapewnia:</w:t>
      </w:r>
    </w:p>
    <w:p w14:paraId="0BDDC1F5" w14:textId="77777777" w:rsidR="00B73E74" w:rsidRPr="00F53516" w:rsidRDefault="00B73E74" w:rsidP="00826700">
      <w:pPr>
        <w:pStyle w:val="Akapitzlist"/>
        <w:numPr>
          <w:ilvl w:val="2"/>
          <w:numId w:val="2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Nocleg dla uczestników w standardzie min. 3* (pokój jednoosobowy lub dwuosobowy zgodnie z ustaleniami).</w:t>
      </w:r>
    </w:p>
    <w:p w14:paraId="5566877B" w14:textId="77777777" w:rsidR="00B73E74" w:rsidRPr="00F53516" w:rsidRDefault="00B73E74" w:rsidP="00826700">
      <w:pPr>
        <w:pStyle w:val="Akapitzlist"/>
        <w:numPr>
          <w:ilvl w:val="2"/>
          <w:numId w:val="2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Pełne wyżywienie (śniadania, obiady, kolacje oraz przerwy kawowe).</w:t>
      </w:r>
    </w:p>
    <w:p w14:paraId="59684B5B" w14:textId="77777777" w:rsidR="00B73E74" w:rsidRPr="00F53516" w:rsidRDefault="00B73E74" w:rsidP="00826700">
      <w:pPr>
        <w:pStyle w:val="Akapitzlist"/>
        <w:numPr>
          <w:ilvl w:val="2"/>
          <w:numId w:val="2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Materiały: Każdy uczestnik otrzyma komplet materiałów szkoleniowych w formie papierowej lub elektronicznej oraz certyfikat potwierdzający ukończenie szkolenia.</w:t>
      </w:r>
    </w:p>
    <w:p w14:paraId="111FBB74" w14:textId="77777777" w:rsidR="00B73E74" w:rsidRPr="00F53516" w:rsidRDefault="00B73E74" w:rsidP="00826700">
      <w:pPr>
        <w:pStyle w:val="Akapitzlist"/>
        <w:numPr>
          <w:ilvl w:val="0"/>
          <w:numId w:val="27"/>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Wymagania wobec trenera</w:t>
      </w:r>
    </w:p>
    <w:p w14:paraId="63664FFB" w14:textId="004552C8" w:rsidR="00F576D5" w:rsidRPr="00F576D5" w:rsidRDefault="00B73E74" w:rsidP="00B73E74">
      <w:pPr>
        <w:pStyle w:val="Akapitzlist"/>
        <w:numPr>
          <w:ilvl w:val="1"/>
          <w:numId w:val="27"/>
        </w:numPr>
        <w:suppressAutoHyphens/>
        <w:spacing w:before="0" w:after="160" w:line="276" w:lineRule="auto"/>
        <w:rPr>
          <w:rFonts w:ascii="Times New Roman" w:hAnsi="Times New Roman"/>
          <w:b/>
          <w:bCs/>
          <w:color w:val="000000" w:themeColor="text1"/>
        </w:rPr>
      </w:pPr>
      <w:r w:rsidRPr="00F53516">
        <w:rPr>
          <w:rFonts w:ascii="Times New Roman" w:hAnsi="Times New Roman"/>
          <w:color w:val="000000" w:themeColor="text1"/>
        </w:rPr>
        <w:t xml:space="preserve">Szkolenie powinno być prowadzone przez trenera posiadającego minimum </w:t>
      </w:r>
      <w:r w:rsidR="00A072DE">
        <w:rPr>
          <w:rFonts w:ascii="Times New Roman" w:hAnsi="Times New Roman"/>
          <w:color w:val="000000" w:themeColor="text1"/>
        </w:rPr>
        <w:t>3</w:t>
      </w:r>
      <w:r w:rsidRPr="00F53516">
        <w:rPr>
          <w:rFonts w:ascii="Times New Roman" w:hAnsi="Times New Roman"/>
          <w:color w:val="000000" w:themeColor="text1"/>
        </w:rPr>
        <w:t xml:space="preserve"> letnie udokumentowane doświadczenie praktyczne w projektowaniu i utrzymaniu oferowanych w przedmiotowym postępowaniu systemów bezpieczeństwa.(tj, NGFW,NDR,SIEM,PAM,AV,DLP, Bezpieczeństwo OT)</w:t>
      </w:r>
      <w:r w:rsidR="00F576D5">
        <w:rPr>
          <w:rFonts w:ascii="Times New Roman" w:hAnsi="Times New Roman"/>
          <w:color w:val="000000" w:themeColor="text1"/>
        </w:rPr>
        <w:t>.</w:t>
      </w:r>
    </w:p>
    <w:p w14:paraId="2CB5204C" w14:textId="77777777" w:rsidR="00F576D5" w:rsidRPr="00F576D5" w:rsidRDefault="00F576D5" w:rsidP="00F576D5">
      <w:pPr>
        <w:pStyle w:val="Akapitzlist"/>
        <w:suppressAutoHyphens/>
        <w:spacing w:before="0" w:after="160" w:line="276" w:lineRule="auto"/>
        <w:ind w:left="1146"/>
        <w:rPr>
          <w:rFonts w:ascii="Times New Roman" w:hAnsi="Times New Roman"/>
          <w:b/>
          <w:bCs/>
          <w:color w:val="000000" w:themeColor="text1"/>
        </w:rPr>
      </w:pPr>
    </w:p>
    <w:p w14:paraId="4E6B671D" w14:textId="7B82C902"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lastRenderedPageBreak/>
        <w:t xml:space="preserve">Zadanie 4. Usługi typu security awareness do symulowanych ataków socjotechnicznych IT dostępu do portalu dla pracowników Zamawiającego. </w:t>
      </w:r>
    </w:p>
    <w:p w14:paraId="095FB5E1" w14:textId="77777777" w:rsidR="00B73E74" w:rsidRPr="00F53516" w:rsidRDefault="00B73E74" w:rsidP="00826700">
      <w:pPr>
        <w:pStyle w:val="Akapitzlist"/>
        <w:numPr>
          <w:ilvl w:val="4"/>
          <w:numId w:val="22"/>
        </w:numPr>
        <w:tabs>
          <w:tab w:val="left" w:pos="1560"/>
        </w:tabs>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rPr>
        <w:t>Przedmiot zamówienia dla zadania 4 w część 2</w:t>
      </w:r>
    </w:p>
    <w:p w14:paraId="37D13342" w14:textId="388B447A" w:rsidR="00B73E74" w:rsidRPr="00F53516" w:rsidRDefault="00B73E74" w:rsidP="00B73E74">
      <w:pPr>
        <w:spacing w:line="276" w:lineRule="auto"/>
        <w:ind w:firstLine="426"/>
        <w:jc w:val="both"/>
        <w:rPr>
          <w:rFonts w:ascii="Times New Roman" w:hAnsi="Times New Roman"/>
          <w:color w:val="000000" w:themeColor="text1"/>
        </w:rPr>
      </w:pPr>
      <w:r w:rsidRPr="00F53516">
        <w:rPr>
          <w:rFonts w:ascii="Times New Roman" w:hAnsi="Times New Roman"/>
        </w:rPr>
        <w:t>Przedmiotem zamówienia jest dostępu do portalu w formie usługi, umożliwiającego przeprowadzenia wielu kampanii phishingowych przy codziennych obowiązkach.</w:t>
      </w:r>
    </w:p>
    <w:p w14:paraId="6FA83F7E"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Wykonawca musi dostarczyć platformę dedykowaną użytkownikom Zamawiającego i świadczoną przez okres min. do 30.06.2026 r. </w:t>
      </w:r>
    </w:p>
    <w:p w14:paraId="2498C0C8"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Platforma musi być dostępna za pomocą dowolnej, nowoczesnej przeglądarki internetowej (Chrome, Firefox, Edge) a sama usługa ma być świadczona z centrum danych znajdującym się na terenie Unii Europejskiej.</w:t>
      </w:r>
    </w:p>
    <w:p w14:paraId="132883D0" w14:textId="76133B94"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Dostęp dla użytkownika musi odbywać się minimum w języku polskim</w:t>
      </w:r>
      <w:r w:rsidR="00A072DE">
        <w:rPr>
          <w:rFonts w:ascii="Times New Roman" w:hAnsi="Times New Roman"/>
          <w:color w:val="000000" w:themeColor="text1"/>
        </w:rPr>
        <w:t xml:space="preserve"> i</w:t>
      </w:r>
      <w:r w:rsidRPr="00F53516">
        <w:rPr>
          <w:rFonts w:ascii="Times New Roman" w:hAnsi="Times New Roman"/>
          <w:color w:val="000000" w:themeColor="text1"/>
        </w:rPr>
        <w:t xml:space="preserve"> angielskim</w:t>
      </w:r>
      <w:r w:rsidR="00A072DE">
        <w:rPr>
          <w:rFonts w:ascii="Times New Roman" w:hAnsi="Times New Roman"/>
          <w:color w:val="000000" w:themeColor="text1"/>
        </w:rPr>
        <w:t>.</w:t>
      </w:r>
    </w:p>
    <w:p w14:paraId="14557D29"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Podczas tworzenia użytkownika, musi być możliwość wyboru domyślnego języka, w którym będzie on otrzymywał </w:t>
      </w:r>
      <w:r w:rsidRPr="00F53516">
        <w:rPr>
          <w:rFonts w:ascii="Times New Roman" w:hAnsi="Times New Roman"/>
        </w:rPr>
        <w:t>kampanie phishingowe</w:t>
      </w:r>
      <w:r w:rsidRPr="00F53516">
        <w:rPr>
          <w:rFonts w:ascii="Times New Roman" w:hAnsi="Times New Roman"/>
          <w:color w:val="000000" w:themeColor="text1"/>
        </w:rPr>
        <w:t xml:space="preserve">. Niedopuszczalnym jest konieczność tworzenia </w:t>
      </w:r>
      <w:r w:rsidRPr="00F53516">
        <w:rPr>
          <w:rFonts w:ascii="Times New Roman" w:hAnsi="Times New Roman"/>
        </w:rPr>
        <w:t>osobnej kampanii phishingowej per</w:t>
      </w:r>
      <w:r w:rsidRPr="00F53516">
        <w:rPr>
          <w:rFonts w:ascii="Times New Roman" w:hAnsi="Times New Roman"/>
          <w:color w:val="000000" w:themeColor="text1"/>
        </w:rPr>
        <w:t xml:space="preserve"> każdy z dostępnych dla Zamawiającego języków. </w:t>
      </w:r>
    </w:p>
    <w:p w14:paraId="2EAF4305" w14:textId="77777777" w:rsidR="00B73E74" w:rsidRPr="00F53516" w:rsidRDefault="00B73E74" w:rsidP="00826700">
      <w:pPr>
        <w:pStyle w:val="Akapitzlist"/>
        <w:numPr>
          <w:ilvl w:val="0"/>
          <w:numId w:val="30"/>
        </w:numPr>
        <w:suppressAutoHyphens/>
        <w:spacing w:before="0" w:after="160" w:line="276" w:lineRule="auto"/>
        <w:ind w:left="426" w:hanging="426"/>
        <w:jc w:val="both"/>
        <w:rPr>
          <w:rFonts w:ascii="Times New Roman" w:hAnsi="Times New Roman"/>
          <w:b/>
          <w:bCs/>
        </w:rPr>
      </w:pPr>
      <w:r w:rsidRPr="00F53516">
        <w:rPr>
          <w:rFonts w:ascii="Times New Roman" w:hAnsi="Times New Roman"/>
          <w:b/>
          <w:bCs/>
        </w:rPr>
        <w:t>Wymagania dotyczące platformy phishingowej:</w:t>
      </w:r>
    </w:p>
    <w:p w14:paraId="14AAE857" w14:textId="77777777" w:rsidR="00B73E74" w:rsidRPr="00F576D5" w:rsidRDefault="00B73E74" w:rsidP="00B73E74">
      <w:pPr>
        <w:pStyle w:val="Akapitzlist"/>
        <w:spacing w:line="276" w:lineRule="auto"/>
        <w:jc w:val="both"/>
        <w:rPr>
          <w:rFonts w:ascii="Times New Roman" w:hAnsi="Times New Roman"/>
          <w:color w:val="000000" w:themeColor="text1"/>
        </w:rPr>
      </w:pPr>
      <w:r w:rsidRPr="00F576D5">
        <w:rPr>
          <w:rFonts w:ascii="Times New Roman" w:hAnsi="Times New Roman"/>
        </w:rPr>
        <w:t>U</w:t>
      </w:r>
      <w:r w:rsidRPr="00F576D5">
        <w:rPr>
          <w:rFonts w:ascii="Times New Roman" w:hAnsi="Times New Roman"/>
          <w:color w:val="000000" w:themeColor="text1"/>
        </w:rPr>
        <w:t>sługa musi zawierać poszczególne komponenty:</w:t>
      </w:r>
    </w:p>
    <w:p w14:paraId="7BA01D0E"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b/>
          <w:bCs/>
        </w:rPr>
      </w:pPr>
      <w:r w:rsidRPr="00F53516">
        <w:rPr>
          <w:rFonts w:ascii="Times New Roman" w:hAnsi="Times New Roman"/>
        </w:rPr>
        <w:t>Platforma phishingowa pozwalającą na generowanie i wysyłanie spreparowanych maili phishingowych do wszystkich użytkowników usługi (wedle ich domyślnego języka) oraz na generowanie, co najmniej, poniższych typów wiadomości e-mail:</w:t>
      </w:r>
    </w:p>
    <w:p w14:paraId="48879EEB" w14:textId="77777777" w:rsidR="00B73E74" w:rsidRPr="00F53516" w:rsidRDefault="00B73E74" w:rsidP="00826700">
      <w:pPr>
        <w:pStyle w:val="Akapitzlist"/>
        <w:numPr>
          <w:ilvl w:val="2"/>
          <w:numId w:val="31"/>
        </w:numPr>
        <w:suppressAutoHyphens/>
        <w:spacing w:before="0" w:after="160" w:line="276" w:lineRule="auto"/>
        <w:jc w:val="both"/>
        <w:rPr>
          <w:rFonts w:ascii="Times New Roman" w:hAnsi="Times New Roman"/>
        </w:rPr>
      </w:pPr>
      <w:r w:rsidRPr="00F53516">
        <w:rPr>
          <w:rFonts w:ascii="Times New Roman" w:hAnsi="Times New Roman"/>
        </w:rPr>
        <w:t>z linkiem prowadzącym do stronnym internetowej,</w:t>
      </w:r>
    </w:p>
    <w:p w14:paraId="15E86887" w14:textId="77777777" w:rsidR="00B73E74" w:rsidRPr="00F53516" w:rsidRDefault="00B73E74" w:rsidP="00826700">
      <w:pPr>
        <w:pStyle w:val="Akapitzlist"/>
        <w:numPr>
          <w:ilvl w:val="2"/>
          <w:numId w:val="31"/>
        </w:numPr>
        <w:suppressAutoHyphens/>
        <w:spacing w:before="0" w:after="160" w:line="276" w:lineRule="auto"/>
        <w:jc w:val="both"/>
        <w:rPr>
          <w:rFonts w:ascii="Times New Roman" w:hAnsi="Times New Roman"/>
        </w:rPr>
      </w:pPr>
      <w:r w:rsidRPr="00F53516">
        <w:rPr>
          <w:rFonts w:ascii="Times New Roman" w:hAnsi="Times New Roman"/>
        </w:rPr>
        <w:t>z linkiem do portalu podszywającego się pod usługodawcę i pozwalającego na logowanie (weryfikację, czy użytkownicy są gotowi na fałszywej stronie portalu zalogować się swoim loginem i hasłem); platforma musi zapewniać bezpieczeństwo takiej operacji,</w:t>
      </w:r>
    </w:p>
    <w:p w14:paraId="0FFEBDA4" w14:textId="77777777" w:rsidR="00B73E74" w:rsidRPr="00F53516" w:rsidRDefault="00B73E74" w:rsidP="00826700">
      <w:pPr>
        <w:pStyle w:val="Akapitzlist"/>
        <w:numPr>
          <w:ilvl w:val="2"/>
          <w:numId w:val="31"/>
        </w:numPr>
        <w:suppressAutoHyphens/>
        <w:spacing w:before="0" w:after="160" w:line="276" w:lineRule="auto"/>
        <w:jc w:val="both"/>
        <w:rPr>
          <w:rFonts w:ascii="Times New Roman" w:hAnsi="Times New Roman"/>
        </w:rPr>
      </w:pPr>
      <w:r w:rsidRPr="00F53516">
        <w:rPr>
          <w:rFonts w:ascii="Times New Roman" w:hAnsi="Times New Roman"/>
        </w:rPr>
        <w:t>z załącznikiem zawierającym potencjalnie niebezpieczny kod,</w:t>
      </w:r>
    </w:p>
    <w:p w14:paraId="3ABDF1B4" w14:textId="77777777" w:rsidR="00B73E74" w:rsidRPr="00F53516" w:rsidRDefault="00B73E74" w:rsidP="00826700">
      <w:pPr>
        <w:pStyle w:val="Akapitzlist"/>
        <w:numPr>
          <w:ilvl w:val="2"/>
          <w:numId w:val="31"/>
        </w:numPr>
        <w:suppressAutoHyphens/>
        <w:spacing w:before="0" w:after="160" w:line="276" w:lineRule="auto"/>
        <w:jc w:val="both"/>
        <w:rPr>
          <w:rFonts w:ascii="Times New Roman" w:hAnsi="Times New Roman"/>
        </w:rPr>
      </w:pPr>
      <w:r w:rsidRPr="00F53516">
        <w:rPr>
          <w:rFonts w:ascii="Times New Roman" w:hAnsi="Times New Roman"/>
        </w:rPr>
        <w:t>z załącznikiem w postaci dokumentu Word, Excel, PowerPoint, PDF, ZIP zawierającym potencjalnie niebezpieczny kod</w:t>
      </w:r>
    </w:p>
    <w:p w14:paraId="23EE57EA"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rPr>
      </w:pPr>
      <w:r w:rsidRPr="00F53516">
        <w:rPr>
          <w:rFonts w:ascii="Times New Roman" w:hAnsi="Times New Roman"/>
        </w:rPr>
        <w:t>W przypadku, gdy użytkownik pozwoli się oszukać, platforma musi posiadać możliwość automatycznego skierowania takiego użytkownika na dodatkowe szkolenie lub ponowne wykonanie jednego z wcześniej ukończonych szkoleń.</w:t>
      </w:r>
    </w:p>
    <w:p w14:paraId="09AF7777"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rPr>
      </w:pPr>
      <w:r w:rsidRPr="00F53516">
        <w:rPr>
          <w:rFonts w:ascii="Times New Roman" w:hAnsi="Times New Roman"/>
        </w:rPr>
        <w:t>Maile phishingowe muszą mieć możliwość dystrybucji w czasie, tak by nie wszyscy użytkownicy dostali tą samą wiadomość w jednej chwili.</w:t>
      </w:r>
    </w:p>
    <w:p w14:paraId="2B86C056"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rPr>
      </w:pPr>
      <w:r w:rsidRPr="00F53516">
        <w:rPr>
          <w:rFonts w:ascii="Times New Roman" w:hAnsi="Times New Roman"/>
        </w:rPr>
        <w:t>Platforma musi posiadać rozbudowaną bazę szablonów maili oraz stron phishingowych, co najmniej maili pochodzących od:</w:t>
      </w:r>
    </w:p>
    <w:p w14:paraId="6B8D6E3E"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Microsoft/Office365</w:t>
      </w:r>
    </w:p>
    <w:p w14:paraId="2BCB39E9"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Microsoft/Teams</w:t>
      </w:r>
    </w:p>
    <w:p w14:paraId="2E795D03"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lastRenderedPageBreak/>
        <w:t>Microsoft/Sharepoint</w:t>
      </w:r>
    </w:p>
    <w:p w14:paraId="00F20CDE"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Microsoft/OneDrive</w:t>
      </w:r>
    </w:p>
    <w:p w14:paraId="60E44CC8"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DHL</w:t>
      </w:r>
    </w:p>
    <w:p w14:paraId="31626DF9"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Limitu skrzynki pocztowej</w:t>
      </w:r>
    </w:p>
    <w:p w14:paraId="2821BC2E"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Zoom</w:t>
      </w:r>
    </w:p>
    <w:p w14:paraId="313CF892"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Google Drive</w:t>
      </w:r>
    </w:p>
    <w:p w14:paraId="0B18B3F0" w14:textId="77777777" w:rsidR="00B73E74" w:rsidRPr="00F53516" w:rsidRDefault="00B73E74" w:rsidP="00826700">
      <w:pPr>
        <w:pStyle w:val="Akapitzlist"/>
        <w:numPr>
          <w:ilvl w:val="2"/>
          <w:numId w:val="32"/>
        </w:numPr>
        <w:suppressAutoHyphens/>
        <w:spacing w:before="0" w:after="160" w:line="276" w:lineRule="auto"/>
        <w:jc w:val="both"/>
        <w:rPr>
          <w:rFonts w:ascii="Times New Roman" w:hAnsi="Times New Roman"/>
        </w:rPr>
      </w:pPr>
      <w:r w:rsidRPr="00F53516">
        <w:rPr>
          <w:rFonts w:ascii="Times New Roman" w:hAnsi="Times New Roman"/>
        </w:rPr>
        <w:t>Apple</w:t>
      </w:r>
    </w:p>
    <w:p w14:paraId="4DBBA8D2"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rPr>
      </w:pPr>
      <w:r w:rsidRPr="00F53516">
        <w:rPr>
          <w:rFonts w:ascii="Times New Roman" w:hAnsi="Times New Roman"/>
        </w:rPr>
        <w:t>Platforma musi pozwalać na wgranie własnego szablonu wiadomości Email</w:t>
      </w:r>
    </w:p>
    <w:p w14:paraId="334867B1"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rPr>
      </w:pPr>
      <w:r w:rsidRPr="00F53516">
        <w:rPr>
          <w:rFonts w:ascii="Times New Roman" w:hAnsi="Times New Roman"/>
        </w:rPr>
        <w:t>Moduł raportujący obejmujący minimum:</w:t>
      </w:r>
    </w:p>
    <w:p w14:paraId="7BBEBE40" w14:textId="561DABDB" w:rsidR="00B73E74" w:rsidRPr="00F53516" w:rsidRDefault="00B73E74" w:rsidP="00826700">
      <w:pPr>
        <w:pStyle w:val="Akapitzlist"/>
        <w:numPr>
          <w:ilvl w:val="2"/>
          <w:numId w:val="33"/>
        </w:numPr>
        <w:suppressAutoHyphens/>
        <w:spacing w:before="0" w:after="160" w:line="276" w:lineRule="auto"/>
        <w:jc w:val="both"/>
        <w:rPr>
          <w:rFonts w:ascii="Times New Roman" w:hAnsi="Times New Roman"/>
        </w:rPr>
      </w:pPr>
      <w:r w:rsidRPr="00F53516">
        <w:rPr>
          <w:rFonts w:ascii="Times New Roman" w:hAnsi="Times New Roman"/>
        </w:rPr>
        <w:t>status kampanii, wraz z raportem o liczbie wysłanych e-maili oraz szczegółach zwierających informację: kto otworzył wiadomość, kto i kiedy pozwolił się oszukać, kto otworzył załącznik, kto wpisał dane w formularzu jaka była platforma oraz przeglądarka z</w:t>
      </w:r>
      <w:r w:rsidR="00F576D5">
        <w:rPr>
          <w:rFonts w:ascii="Times New Roman" w:hAnsi="Times New Roman"/>
        </w:rPr>
        <w:t>,</w:t>
      </w:r>
      <w:r w:rsidRPr="00F53516">
        <w:rPr>
          <w:rFonts w:ascii="Times New Roman" w:hAnsi="Times New Roman"/>
        </w:rPr>
        <w:t xml:space="preserve"> której wykonał tę akcję oraz szczegółowe daty wykonania tych operacji.</w:t>
      </w:r>
    </w:p>
    <w:p w14:paraId="5F958BFE" w14:textId="77777777" w:rsidR="00B73E74" w:rsidRPr="00F53516" w:rsidRDefault="00B73E74" w:rsidP="00826700">
      <w:pPr>
        <w:pStyle w:val="Akapitzlist"/>
        <w:numPr>
          <w:ilvl w:val="1"/>
          <w:numId w:val="30"/>
        </w:numPr>
        <w:suppressAutoHyphens/>
        <w:spacing w:before="0" w:after="160" w:line="276" w:lineRule="auto"/>
        <w:jc w:val="both"/>
        <w:rPr>
          <w:rFonts w:ascii="Times New Roman" w:hAnsi="Times New Roman"/>
        </w:rPr>
      </w:pPr>
      <w:r w:rsidRPr="00F53516">
        <w:rPr>
          <w:rFonts w:ascii="Times New Roman" w:hAnsi="Times New Roman"/>
        </w:rPr>
        <w:t>Symulacje phishingu mogą być wykonywane wedle ustalonego wcześniej harmonogramu, bez konieczności interakcji z zewnątrz</w:t>
      </w:r>
    </w:p>
    <w:p w14:paraId="3707302B" w14:textId="03AD7EDF" w:rsidR="00B73E74" w:rsidRPr="00A072DE" w:rsidRDefault="00B73E74" w:rsidP="00B73E74">
      <w:pPr>
        <w:pStyle w:val="Akapitzlist"/>
        <w:numPr>
          <w:ilvl w:val="1"/>
          <w:numId w:val="30"/>
        </w:numPr>
        <w:suppressAutoHyphens/>
        <w:spacing w:before="0" w:after="160" w:line="276" w:lineRule="auto"/>
        <w:jc w:val="both"/>
        <w:rPr>
          <w:rFonts w:ascii="Times New Roman" w:hAnsi="Times New Roman"/>
        </w:rPr>
      </w:pPr>
      <w:r w:rsidRPr="00F53516">
        <w:rPr>
          <w:rFonts w:ascii="Times New Roman" w:hAnsi="Times New Roman"/>
        </w:rPr>
        <w:t>Platforma phishingowa musi być świadczona w trybie 24/7/365</w:t>
      </w:r>
    </w:p>
    <w:p w14:paraId="29CFC367"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5</w:t>
      </w:r>
      <w:r w:rsidRPr="00F53516">
        <w:rPr>
          <w:rFonts w:ascii="Times New Roman" w:hAnsi="Times New Roman" w:cs="Times New Roman"/>
          <w:bCs/>
          <w:sz w:val="28"/>
          <w:szCs w:val="28"/>
        </w:rPr>
        <w:t>. Oprogramowanie do badania podatności systemów informatycznych</w:t>
      </w:r>
    </w:p>
    <w:p w14:paraId="228821D5" w14:textId="77777777" w:rsidR="00B73E74" w:rsidRPr="00F53516" w:rsidRDefault="00B73E74" w:rsidP="00826700">
      <w:pPr>
        <w:pStyle w:val="Akapitzlist"/>
        <w:numPr>
          <w:ilvl w:val="0"/>
          <w:numId w:val="42"/>
        </w:numPr>
        <w:suppressAutoHyphens/>
        <w:spacing w:before="0" w:after="160" w:line="276" w:lineRule="auto"/>
        <w:ind w:left="0" w:firstLine="0"/>
        <w:jc w:val="both"/>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5</w:t>
      </w:r>
      <w:r w:rsidRPr="00F53516">
        <w:rPr>
          <w:rFonts w:ascii="Times New Roman" w:hAnsi="Times New Roman"/>
          <w:b/>
          <w:bCs/>
        </w:rPr>
        <w:t xml:space="preserve"> w część </w:t>
      </w:r>
      <w:r>
        <w:rPr>
          <w:rFonts w:ascii="Times New Roman" w:hAnsi="Times New Roman"/>
          <w:b/>
          <w:bCs/>
        </w:rPr>
        <w:t>2</w:t>
      </w:r>
    </w:p>
    <w:p w14:paraId="5B86B2EE" w14:textId="77777777" w:rsidR="00B73E74" w:rsidRPr="00F53516" w:rsidRDefault="00B73E74" w:rsidP="00B73E74">
      <w:pPr>
        <w:spacing w:line="276" w:lineRule="auto"/>
        <w:ind w:firstLine="708"/>
        <w:jc w:val="both"/>
        <w:rPr>
          <w:rFonts w:ascii="Times New Roman" w:hAnsi="Times New Roman"/>
        </w:rPr>
      </w:pPr>
      <w:r w:rsidRPr="00F53516">
        <w:rPr>
          <w:rFonts w:ascii="Times New Roman" w:hAnsi="Times New Roman"/>
        </w:rPr>
        <w:t>Przedmiotem dostawy jest dostarczenie 60 sztuk oprogramowania wraz z kompletem licencji niezbędnych do ich pełnego uruchomienia i eksploatacji zgodnie z poniższymi wymaganiami Zamawiającego. Subskrypcja ważna minimum do dnia 30.06.2026</w:t>
      </w:r>
    </w:p>
    <w:p w14:paraId="598B4A66" w14:textId="77777777" w:rsidR="00B73E74" w:rsidRPr="00F53516" w:rsidRDefault="00B73E74" w:rsidP="00826700">
      <w:pPr>
        <w:pStyle w:val="Tekstpodstawowy"/>
        <w:numPr>
          <w:ilvl w:val="0"/>
          <w:numId w:val="42"/>
        </w:numPr>
        <w:spacing w:line="276" w:lineRule="auto"/>
        <w:ind w:left="709" w:hanging="709"/>
        <w:jc w:val="both"/>
        <w:rPr>
          <w:rFonts w:ascii="Times New Roman" w:hAnsi="Times New Roman" w:cs="Times New Roman"/>
          <w:b/>
          <w:bCs/>
        </w:rPr>
      </w:pPr>
      <w:r w:rsidRPr="00F53516">
        <w:rPr>
          <w:rFonts w:ascii="Times New Roman" w:hAnsi="Times New Roman" w:cs="Times New Roman"/>
          <w:b/>
          <w:bCs/>
        </w:rPr>
        <w:t>Wymagania dotyczące oprogramowania</w:t>
      </w:r>
    </w:p>
    <w:p w14:paraId="4FB20126" w14:textId="77777777" w:rsidR="00B73E74" w:rsidRPr="00F53516" w:rsidRDefault="00B73E74" w:rsidP="00826700">
      <w:pPr>
        <w:pStyle w:val="Tekstpodstawowy"/>
        <w:numPr>
          <w:ilvl w:val="1"/>
          <w:numId w:val="42"/>
        </w:numPr>
        <w:spacing w:line="276" w:lineRule="auto"/>
        <w:jc w:val="both"/>
        <w:rPr>
          <w:rFonts w:ascii="Times New Roman" w:hAnsi="Times New Roman" w:cs="Times New Roman"/>
        </w:rPr>
      </w:pPr>
      <w:r w:rsidRPr="00F53516">
        <w:rPr>
          <w:rFonts w:ascii="Times New Roman" w:hAnsi="Times New Roman" w:cs="Times New Roman"/>
        </w:rPr>
        <w:t xml:space="preserve"> W</w:t>
      </w:r>
      <w:r w:rsidRPr="00F53516">
        <w:rPr>
          <w:rFonts w:ascii="Times New Roman" w:hAnsi="Times New Roman" w:cs="Times New Roman"/>
          <w:spacing w:val="-4"/>
        </w:rPr>
        <w:t xml:space="preserve"> </w:t>
      </w:r>
      <w:r w:rsidRPr="00F53516">
        <w:rPr>
          <w:rFonts w:ascii="Times New Roman" w:hAnsi="Times New Roman" w:cs="Times New Roman"/>
        </w:rPr>
        <w:t>ramach</w:t>
      </w:r>
      <w:r w:rsidRPr="00F53516">
        <w:rPr>
          <w:rFonts w:ascii="Times New Roman" w:hAnsi="Times New Roman" w:cs="Times New Roman"/>
          <w:spacing w:val="-3"/>
        </w:rPr>
        <w:t xml:space="preserve"> </w:t>
      </w:r>
      <w:r w:rsidRPr="00F53516">
        <w:rPr>
          <w:rFonts w:ascii="Times New Roman" w:hAnsi="Times New Roman" w:cs="Times New Roman"/>
        </w:rPr>
        <w:t>zadania</w:t>
      </w:r>
      <w:r w:rsidRPr="00F53516">
        <w:rPr>
          <w:rFonts w:ascii="Times New Roman" w:hAnsi="Times New Roman" w:cs="Times New Roman"/>
          <w:spacing w:val="-3"/>
        </w:rPr>
        <w:t xml:space="preserve"> </w:t>
      </w:r>
      <w:r w:rsidRPr="00F53516">
        <w:rPr>
          <w:rFonts w:ascii="Times New Roman" w:hAnsi="Times New Roman" w:cs="Times New Roman"/>
          <w:spacing w:val="-2"/>
        </w:rPr>
        <w:t>Wykonawca dostarczy licencje na oprogramowanie dla stacji roboczych i serwerów</w:t>
      </w:r>
    </w:p>
    <w:p w14:paraId="7AE2DD54" w14:textId="77777777" w:rsidR="00B73E74" w:rsidRPr="00F53516" w:rsidRDefault="00B73E74" w:rsidP="00826700">
      <w:pPr>
        <w:pStyle w:val="normal1"/>
        <w:numPr>
          <w:ilvl w:val="1"/>
          <w:numId w:val="42"/>
        </w:numPr>
        <w:jc w:val="both"/>
        <w:rPr>
          <w:rFonts w:ascii="Times New Roman" w:eastAsia="Times New Roman" w:hAnsi="Times New Roman" w:cs="Times New Roman"/>
          <w:sz w:val="24"/>
          <w:szCs w:val="24"/>
          <w:shd w:val="clear" w:color="auto" w:fill="FFFFFF"/>
        </w:rPr>
      </w:pPr>
      <w:r w:rsidRPr="00F53516">
        <w:rPr>
          <w:rFonts w:ascii="Times New Roman" w:eastAsia="Times New Roman" w:hAnsi="Times New Roman" w:cs="Times New Roman"/>
          <w:sz w:val="24"/>
          <w:szCs w:val="24"/>
          <w:shd w:val="clear" w:color="auto" w:fill="FFFFFF"/>
        </w:rPr>
        <w:t xml:space="preserve"> Parametry minimalnych wymagań oprogramowania posiadającego funkcjonalność skanera podatności, patch managera oraz platformy do zarządzania podatnościami:</w:t>
      </w:r>
    </w:p>
    <w:p w14:paraId="18519203"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Konsola wymaga dostępu przeglądarki Web do internetu w celu podglądu złośliwych treści i/lub podatności, obejmując analizę, prewencję oraz informacje o reakcji na malware.</w:t>
      </w:r>
    </w:p>
    <w:p w14:paraId="0C5B4027"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skanować i wykrywać złośliwe treści i/lub luki w zabezpieczeniach dla co najmniej 1000 adresów IP (hostów) online.</w:t>
      </w:r>
    </w:p>
    <w:p w14:paraId="23B8E173"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zapewniać widoczność i pokrycie w czasie rzeczywistym dla systemów operacyjnych i aplikacji w organizacji.</w:t>
      </w:r>
    </w:p>
    <w:p w14:paraId="06ADC4FC"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Wszelkie zmiany w inwentarzu (instalacja/deinstalacja/zmiana aplikacji lub zasobów) muszą być natychmiast odzwierciedlane w konsoli.</w:t>
      </w:r>
    </w:p>
    <w:p w14:paraId="536AA09B"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lastRenderedPageBreak/>
        <w:t>Platforma/konsola musi oferować zintegrowane rozwiązanie do zarządzania podatnościami, priorytetyzacji ryzyka oraz remediacji.</w:t>
      </w:r>
    </w:p>
    <w:p w14:paraId="6C16C3C8" w14:textId="725B296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 xml:space="preserve">Platforma/konsola musi obsługiwać co najmniej dwie metody uwierzytelniania </w:t>
      </w:r>
      <w:r w:rsidR="003D26E9">
        <w:rPr>
          <w:rFonts w:ascii="Times New Roman" w:hAnsi="Times New Roman" w:cs="Times New Roman"/>
        </w:rPr>
        <w:br/>
      </w:r>
      <w:r w:rsidRPr="00F53516">
        <w:rPr>
          <w:rFonts w:ascii="Times New Roman" w:hAnsi="Times New Roman" w:cs="Times New Roman"/>
        </w:rPr>
        <w:t>(np. nazwa użytkownika i hasło, e-mail weryfikacyjny, SAML2 z IDP).</w:t>
      </w:r>
    </w:p>
    <w:p w14:paraId="4061B688"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obsługiwać wdrażanie proxy sieciowego do buforowania poprawek.</w:t>
      </w:r>
    </w:p>
    <w:p w14:paraId="7FA46861"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Proxy musi działać w systemie Linux Ubuntu lub Red Hat i nie może generować dodatkowych kosztów.</w:t>
      </w:r>
    </w:p>
    <w:p w14:paraId="61453D6F"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W przypadku infekcji złośliwym oprogramowaniem skrypty muszą izolować zagrożone systemy, eliminować złośliwe procesy oraz szybko i skutecznie przywracać bezpieczne konfiguracje.</w:t>
      </w:r>
    </w:p>
    <w:p w14:paraId="3852B041" w14:textId="2E503F1E"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 xml:space="preserve">Niestandardowe skrypty muszą umożliwiać wykrywanie luk w zabezpieczeniach </w:t>
      </w:r>
      <w:r w:rsidR="003D26E9">
        <w:rPr>
          <w:rFonts w:ascii="Times New Roman" w:hAnsi="Times New Roman" w:cs="Times New Roman"/>
        </w:rPr>
        <w:br/>
      </w:r>
      <w:r w:rsidRPr="00F53516">
        <w:rPr>
          <w:rFonts w:ascii="Times New Roman" w:hAnsi="Times New Roman" w:cs="Times New Roman"/>
        </w:rPr>
        <w:t>i podejrzanych urządzeń.</w:t>
      </w:r>
    </w:p>
    <w:p w14:paraId="57407ACA"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Generatywna sztuczna inteligencja musi analizować historyczne i bieżące wzorce danych w celu identyfikacji pojawiających się zagrożeń i potencjalnych infekcji złośliwym oprogramowaniem.</w:t>
      </w:r>
    </w:p>
    <w:p w14:paraId="5FB374AB" w14:textId="57922E8D"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 xml:space="preserve">Platforma musi zapewniać proaktywną ochronę przed pojawiającymi </w:t>
      </w:r>
      <w:r w:rsidR="003D26E9">
        <w:rPr>
          <w:rFonts w:ascii="Times New Roman" w:hAnsi="Times New Roman" w:cs="Times New Roman"/>
        </w:rPr>
        <w:br/>
      </w:r>
      <w:r w:rsidRPr="00F53516">
        <w:rPr>
          <w:rFonts w:ascii="Times New Roman" w:hAnsi="Times New Roman" w:cs="Times New Roman"/>
        </w:rPr>
        <w:t>się zagrożeniami.</w:t>
      </w:r>
    </w:p>
    <w:p w14:paraId="028FA36F"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zawierać mechanizmy wczesnego wykrywania wykorzystujące sztuczną inteligencję i aktualne źródła informacji, aby wyprzedzać atakujących.</w:t>
      </w:r>
    </w:p>
    <w:p w14:paraId="5B7D8E99"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dostarczać automatyczne aktualizacje zabezpieczeń w celu przeciwdziałania nowym lukom i zagrożeniom bez ręcznej interwencji, stosowane płynnie i bez konfliktów.</w:t>
      </w:r>
    </w:p>
    <w:p w14:paraId="7AD4630A"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oferować szczegółowe funkcje audytu i konfigurowalnego raportowania, obsługiwane przez API, z wyraźną widocznością stanu bezpieczeństwa.</w:t>
      </w:r>
    </w:p>
    <w:p w14:paraId="40E87736"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wspierać aplikacje na systemie operacyjnym.</w:t>
      </w:r>
    </w:p>
    <w:p w14:paraId="313220C5"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posiadać konfigurowalny model ryzyka.</w:t>
      </w:r>
    </w:p>
    <w:p w14:paraId="6B1FEA59"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w sposób ciągły oceniać złośliwe treści i/lub luki w zabezpieczeniach.</w:t>
      </w:r>
    </w:p>
    <w:p w14:paraId="426E4ECB"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w sposób automatyczny musi rozpoznawać aplikacje.</w:t>
      </w:r>
    </w:p>
    <w:p w14:paraId="1CD1A255"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Priorytetyzacja zagrożeń musi być oparta o zasoby.</w:t>
      </w:r>
    </w:p>
    <w:p w14:paraId="314D4F87"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Priorytetyzacja luk w zabezpieczeniach musi być wykonywana w połączeniu z informacjami wewnętrznymi.</w:t>
      </w:r>
    </w:p>
    <w:p w14:paraId="7DF0ADCE" w14:textId="77777777" w:rsidR="00B73E74" w:rsidRPr="00F53516" w:rsidRDefault="00B73E74" w:rsidP="00826700">
      <w:pPr>
        <w:pStyle w:val="Tekstpodstawowy"/>
        <w:numPr>
          <w:ilvl w:val="0"/>
          <w:numId w:val="43"/>
        </w:numPr>
        <w:spacing w:line="276" w:lineRule="auto"/>
        <w:ind w:right="137"/>
        <w:jc w:val="both"/>
        <w:rPr>
          <w:rFonts w:ascii="Times New Roman" w:hAnsi="Times New Roman" w:cs="Times New Roman"/>
        </w:rPr>
      </w:pPr>
      <w:r w:rsidRPr="00F53516">
        <w:rPr>
          <w:rFonts w:ascii="Times New Roman" w:hAnsi="Times New Roman" w:cs="Times New Roman"/>
        </w:rPr>
        <w:t>Platforma musi zapewniać scentralizowaną priorytetyzację podatności i usuwanie zagrożeń z poziomu jednej konsoli.</w:t>
      </w:r>
    </w:p>
    <w:p w14:paraId="1548A7C8" w14:textId="77777777" w:rsidR="00B73E74" w:rsidRPr="00F53516" w:rsidRDefault="00B73E74" w:rsidP="00826700">
      <w:pPr>
        <w:pStyle w:val="Akapitzlist"/>
        <w:numPr>
          <w:ilvl w:val="1"/>
          <w:numId w:val="42"/>
        </w:numPr>
        <w:suppressAutoHyphens/>
        <w:spacing w:before="0" w:after="0" w:line="276" w:lineRule="auto"/>
        <w:jc w:val="both"/>
        <w:rPr>
          <w:rFonts w:ascii="Times New Roman" w:hAnsi="Times New Roman"/>
          <w:lang w:eastAsia="pl-PL"/>
        </w:rPr>
      </w:pPr>
      <w:r w:rsidRPr="00F53516">
        <w:rPr>
          <w:rFonts w:ascii="Times New Roman" w:hAnsi="Times New Roman"/>
          <w:lang w:eastAsia="pl-PL"/>
        </w:rPr>
        <w:t xml:space="preserve"> Klasyfikacja ryzyk:</w:t>
      </w:r>
    </w:p>
    <w:p w14:paraId="1F596585"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posiadać proces klasyfikacji ryzyka służący do priorytetyzacji remediacji wykrytych podatności.</w:t>
      </w:r>
    </w:p>
    <w:p w14:paraId="43986C31"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klasyfikować ryzyko w oparciu o zasoby.</w:t>
      </w:r>
    </w:p>
    <w:p w14:paraId="497B7B94"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klasyfikować ryzyko w oparciu o aplikacje.</w:t>
      </w:r>
    </w:p>
    <w:p w14:paraId="2140A633"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lastRenderedPageBreak/>
        <w:t>Platforma musi prezentować klasyfikację ryzyka i priorytetyzować podatności nie tylko na podstawie poziomu zagrożenia CVE, ale także czynników kontekstowych, takich jak warunki środowiskowe.</w:t>
      </w:r>
    </w:p>
    <w:p w14:paraId="4834A64D"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mapować priorytety.</w:t>
      </w:r>
    </w:p>
    <w:p w14:paraId="26DCC585"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umożliwia patch management dla systemów operacyjnych Windows.</w:t>
      </w:r>
    </w:p>
    <w:p w14:paraId="7E924838"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umożliwia patch management dla aplikacji działających na systemie operacyjnym Windows od firm trzecich.</w:t>
      </w:r>
    </w:p>
    <w:p w14:paraId="4CE9826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umożliwia patch management systemów operacyjnych dla Linux.</w:t>
      </w:r>
    </w:p>
    <w:p w14:paraId="353D99F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umożliwia patch management dla aplikacji działających na systemie operacyjnym Linux od firm trzecich.</w:t>
      </w:r>
    </w:p>
    <w:p w14:paraId="17496B8F"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umożliwia patch management dla systemów operacyjnych macOS.</w:t>
      </w:r>
    </w:p>
    <w:p w14:paraId="76B00EF5"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umożliwia patch management dla aplikacji działających na systemie operacyjnym macOS od firm trzecich.</w:t>
      </w:r>
    </w:p>
    <w:p w14:paraId="5B3ACE2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zapewniać wykrywanie podatności w czasie rzeczywistym.</w:t>
      </w:r>
    </w:p>
    <w:p w14:paraId="7A049A3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zapewniać ochronę przed wykorzystaniem podatności w czasie rzeczywistym z w przypadku braku dostępnego patcha.</w:t>
      </w:r>
    </w:p>
    <w:p w14:paraId="1D9E2D11"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zapewniać ochronę przed podatnościami typu Process Memory Scrapping, Direct API Abuse lub Process Impersonation bez konieczności stosowania patcha.</w:t>
      </w:r>
    </w:p>
    <w:p w14:paraId="5833B86C"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dostarczać szczegółowe informacje o każdym CVE.</w:t>
      </w:r>
    </w:p>
    <w:p w14:paraId="5336D981"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zapewniać aktualizacje podatności w czasie rzeczywistym.</w:t>
      </w:r>
    </w:p>
    <w:p w14:paraId="7A4314A2"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obsługiwać co najmniej 160 000 podatności typu legacy zarejestrowanych w NIST.</w:t>
      </w:r>
    </w:p>
    <w:p w14:paraId="7A7B84D5"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umożliwiać wykonywanie komend na wszystkich stacjach końcowych z agentem.</w:t>
      </w:r>
    </w:p>
    <w:p w14:paraId="6FA3D47D"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identyfikować poprawki zabezpieczeń systemów operacyjnych.</w:t>
      </w:r>
    </w:p>
    <w:p w14:paraId="7B1BBC03"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umożliwiać planowanie instalacji aktualizacji lub wykonywania skryptów.</w:t>
      </w:r>
    </w:p>
    <w:p w14:paraId="7208C1FD" w14:textId="1E10AA19"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 xml:space="preserve">Platforma musi umożliwiać uruchamianie wstępnie skonfigurowanych </w:t>
      </w:r>
      <w:r w:rsidR="003D26E9">
        <w:rPr>
          <w:rFonts w:ascii="Times New Roman" w:hAnsi="Times New Roman" w:cs="Times New Roman"/>
        </w:rPr>
        <w:br/>
      </w:r>
      <w:r w:rsidRPr="00F53516">
        <w:rPr>
          <w:rFonts w:ascii="Times New Roman" w:hAnsi="Times New Roman" w:cs="Times New Roman"/>
        </w:rPr>
        <w:t>i dostosowanych do indywidualnych potrzeb automatycznych działań.</w:t>
      </w:r>
    </w:p>
    <w:p w14:paraId="5506ED56"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umożliwiać tworzenie skryptów dla Windows, Linux i macOS.</w:t>
      </w:r>
    </w:p>
    <w:p w14:paraId="05CBE1C6"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zapewniać ochronę przed podatnościami typu zero-day.</w:t>
      </w:r>
    </w:p>
    <w:p w14:paraId="79A1211F"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posiadać mechanizm rekomendacji działań wspierający administratorów przy wyborze reakcji.</w:t>
      </w:r>
    </w:p>
    <w:p w14:paraId="3580AB4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zawierać szablony skryptów dla zadań Red Team i Blue Team.</w:t>
      </w:r>
    </w:p>
    <w:p w14:paraId="2438B1B8"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integrować się z technologiami AI do automatycznej remediacji podatności.</w:t>
      </w:r>
    </w:p>
    <w:p w14:paraId="2E06A647"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udostępniać szablony skryptów dla zespołów SysAdmin.</w:t>
      </w:r>
    </w:p>
    <w:p w14:paraId="5025C1B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wykonywać skrypty wykrywania i remediacji dla CVE.</w:t>
      </w:r>
    </w:p>
    <w:p w14:paraId="53866898"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Agent musi umożliwiać wdrożenie z poziomu command line.</w:t>
      </w:r>
    </w:p>
    <w:p w14:paraId="66676F80"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lastRenderedPageBreak/>
        <w:t>Agent musi umożliwiać wdrożenie za pomocą GPO.</w:t>
      </w:r>
    </w:p>
    <w:p w14:paraId="292D6B00"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obsługiwać wiele ról użytkowników.</w:t>
      </w:r>
    </w:p>
    <w:p w14:paraId="4E6EAF3F"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umożliwiać podział zasobów pomiędzy grupy użytkowników z różnymi poziomami uprawnień.</w:t>
      </w:r>
    </w:p>
    <w:p w14:paraId="0745F256"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Agent musi umożliwiać skanowanie i patchowanie Windows, Linux oraz macOS.</w:t>
      </w:r>
    </w:p>
    <w:p w14:paraId="216E76A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umożliwiać wdrożenie na co najmniej 1 000 hostów online.</w:t>
      </w:r>
    </w:p>
    <w:p w14:paraId="25CBB5D9"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Agent musi zapewniać możliwość samodzielnej aktualizacji.</w:t>
      </w:r>
    </w:p>
    <w:p w14:paraId="130C07FF"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obsługiwać integracje z systemami typu SIEM (np. Splunk, SumoLogic).</w:t>
      </w:r>
    </w:p>
    <w:p w14:paraId="4F9B8406"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obsługiwać integracje z dowolnym oprogramowaniem poprzez API.</w:t>
      </w:r>
    </w:p>
    <w:p w14:paraId="1C24B179"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obsługiwać integracje SAML2 z dostawcami tożsamości (np. Okta, Ping Identity).</w:t>
      </w:r>
    </w:p>
    <w:p w14:paraId="46B939E3"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umożliwiać generowanie raportów podatności w formatach takich jak PDF oraz eksport CSV.</w:t>
      </w:r>
    </w:p>
    <w:p w14:paraId="4AEE8584"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posiadać dashboard prezentujący wyniki podatności w czasie rzeczywistym.</w:t>
      </w:r>
    </w:p>
    <w:p w14:paraId="3B8500CE"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Raporty ryzyka muszą być dostępne w konsoli.</w:t>
      </w:r>
    </w:p>
    <w:p w14:paraId="787CAF3B"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umożliwiać raportowanie ryzyka dla wielu aplikacji.</w:t>
      </w:r>
    </w:p>
    <w:p w14:paraId="625B66D0" w14:textId="77777777" w:rsidR="00B73E74" w:rsidRPr="00F53516" w:rsidRDefault="00B73E74" w:rsidP="00826700">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zapewniać zewnętrzne narzędzie raportowe do generowania wykresów remediacji oraz monitorowania KPI.</w:t>
      </w:r>
    </w:p>
    <w:p w14:paraId="0D6AAE72" w14:textId="2F5736CF" w:rsidR="00B73E74" w:rsidRPr="00446D4C" w:rsidRDefault="00B73E74" w:rsidP="00B73E74">
      <w:pPr>
        <w:pStyle w:val="Tekstpodstawowy"/>
        <w:numPr>
          <w:ilvl w:val="0"/>
          <w:numId w:val="44"/>
        </w:numPr>
        <w:spacing w:line="276" w:lineRule="auto"/>
        <w:jc w:val="both"/>
        <w:rPr>
          <w:rFonts w:ascii="Times New Roman" w:hAnsi="Times New Roman" w:cs="Times New Roman"/>
        </w:rPr>
      </w:pPr>
      <w:r w:rsidRPr="00F53516">
        <w:rPr>
          <w:rFonts w:ascii="Times New Roman" w:hAnsi="Times New Roman" w:cs="Times New Roman"/>
        </w:rPr>
        <w:t>Platforma musi integrować się z zewnętrznymi narzędziami skanowania sieci (np. Nmap).</w:t>
      </w:r>
    </w:p>
    <w:p w14:paraId="50B30AF4"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6</w:t>
      </w:r>
      <w:r w:rsidRPr="00F53516">
        <w:rPr>
          <w:rFonts w:ascii="Times New Roman" w:hAnsi="Times New Roman" w:cs="Times New Roman"/>
          <w:bCs/>
          <w:sz w:val="28"/>
          <w:szCs w:val="28"/>
        </w:rPr>
        <w:t xml:space="preserve">. Oprogramowanie do ochrony przed ransomware </w:t>
      </w:r>
    </w:p>
    <w:p w14:paraId="7FB80DAD" w14:textId="77777777" w:rsidR="00B73E74" w:rsidRPr="00F53516" w:rsidRDefault="00B73E74" w:rsidP="00826700">
      <w:pPr>
        <w:pStyle w:val="Akapitzlist"/>
        <w:numPr>
          <w:ilvl w:val="2"/>
          <w:numId w:val="19"/>
        </w:numPr>
        <w:tabs>
          <w:tab w:val="left" w:pos="1560"/>
        </w:tabs>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rPr>
        <w:t xml:space="preserve">Przedmiot zamówienia dla zadania </w:t>
      </w:r>
      <w:r>
        <w:rPr>
          <w:rFonts w:ascii="Times New Roman" w:hAnsi="Times New Roman"/>
          <w:b/>
          <w:bCs/>
        </w:rPr>
        <w:t>6</w:t>
      </w:r>
      <w:r w:rsidRPr="00F53516">
        <w:rPr>
          <w:rFonts w:ascii="Times New Roman" w:hAnsi="Times New Roman"/>
          <w:b/>
          <w:bCs/>
        </w:rPr>
        <w:t xml:space="preserve"> w część </w:t>
      </w:r>
      <w:r>
        <w:rPr>
          <w:rFonts w:ascii="Times New Roman" w:hAnsi="Times New Roman"/>
          <w:b/>
          <w:bCs/>
        </w:rPr>
        <w:t>2</w:t>
      </w:r>
    </w:p>
    <w:p w14:paraId="52F19A49" w14:textId="77777777" w:rsidR="00B73E74" w:rsidRPr="00F53516" w:rsidRDefault="00B73E74" w:rsidP="00B73E74">
      <w:pPr>
        <w:spacing w:line="276" w:lineRule="auto"/>
        <w:ind w:firstLine="426"/>
        <w:jc w:val="both"/>
        <w:rPr>
          <w:rFonts w:ascii="Times New Roman" w:hAnsi="Times New Roman"/>
        </w:rPr>
      </w:pPr>
      <w:r w:rsidRPr="00F53516">
        <w:rPr>
          <w:rFonts w:ascii="Times New Roman" w:hAnsi="Times New Roman"/>
        </w:rPr>
        <w:t>Przedmiotem dostawy jest dostarczenie 60 sztuk oprogramowania wraz z kompletem licencji niezbędnych do ich pełnego uruchomienia i eksploatacji zgodnie z poniższymi wymaganiami Zamawiającego. Subskrypcja ważna minimum do dnia 30.06.2026</w:t>
      </w:r>
    </w:p>
    <w:p w14:paraId="19B8C6DA" w14:textId="77777777" w:rsidR="00B73E74" w:rsidRPr="00F53516" w:rsidRDefault="00B73E74" w:rsidP="00826700">
      <w:pPr>
        <w:pStyle w:val="Tekstpodstawowy"/>
        <w:numPr>
          <w:ilvl w:val="2"/>
          <w:numId w:val="19"/>
        </w:numPr>
        <w:spacing w:line="276" w:lineRule="auto"/>
        <w:ind w:left="426" w:hanging="426"/>
        <w:jc w:val="both"/>
        <w:rPr>
          <w:rFonts w:ascii="Times New Roman" w:hAnsi="Times New Roman" w:cs="Times New Roman"/>
          <w:b/>
          <w:bCs/>
        </w:rPr>
      </w:pPr>
      <w:r w:rsidRPr="00F53516">
        <w:rPr>
          <w:rFonts w:ascii="Times New Roman" w:hAnsi="Times New Roman" w:cs="Times New Roman"/>
          <w:b/>
          <w:bCs/>
        </w:rPr>
        <w:t>Wymagania dotyczące oprogramowania</w:t>
      </w:r>
    </w:p>
    <w:p w14:paraId="60B154FD" w14:textId="77777777" w:rsidR="00B73E74" w:rsidRPr="00F53516" w:rsidRDefault="00B73E74" w:rsidP="00826700">
      <w:pPr>
        <w:pStyle w:val="Akapitzlist"/>
        <w:numPr>
          <w:ilvl w:val="1"/>
          <w:numId w:val="45"/>
        </w:numPr>
        <w:suppressAutoHyphens/>
        <w:spacing w:before="0" w:after="160" w:line="276" w:lineRule="auto"/>
        <w:ind w:left="851" w:hanging="425"/>
        <w:jc w:val="both"/>
        <w:rPr>
          <w:rFonts w:ascii="Times New Roman" w:eastAsia="Calibri" w:hAnsi="Times New Roman"/>
        </w:rPr>
      </w:pPr>
      <w:r w:rsidRPr="00F53516">
        <w:rPr>
          <w:rFonts w:ascii="Times New Roman" w:eastAsia="Calibri" w:hAnsi="Times New Roman"/>
        </w:rPr>
        <w:t xml:space="preserve"> Konsola zarządzająca</w:t>
      </w:r>
    </w:p>
    <w:p w14:paraId="0E1645CE"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administratora powinna znajdować się w chmurze producenta</w:t>
      </w:r>
    </w:p>
    <w:p w14:paraId="0780A5CA" w14:textId="77777777" w:rsidR="00B73E74" w:rsidRPr="00F53516" w:rsidRDefault="00B73E74" w:rsidP="00B73E74">
      <w:pPr>
        <w:pStyle w:val="Akapitzlist"/>
        <w:spacing w:line="276" w:lineRule="auto"/>
        <w:ind w:left="1211"/>
        <w:jc w:val="both"/>
        <w:rPr>
          <w:rFonts w:ascii="Times New Roman" w:hAnsi="Times New Roman"/>
        </w:rPr>
      </w:pPr>
      <w:r w:rsidRPr="00F53516">
        <w:rPr>
          <w:rFonts w:ascii="Times New Roman" w:hAnsi="Times New Roman"/>
        </w:rPr>
        <w:t>znajdującej się na terenie Unii Europejskiej i zapewniać możliwość pełnego zarządzania stacjami roboczymi/serwerami przez przeglądarkę Web, która ma dostęp do Internetu.</w:t>
      </w:r>
    </w:p>
    <w:p w14:paraId="6D64E177"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administratora musi posiadać możliwość wyboru języka polskiego</w:t>
      </w:r>
    </w:p>
    <w:p w14:paraId="522A7D14" w14:textId="005A3084"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 xml:space="preserve">Konsola web musi umożliwiać zarządzanie stacjami roboczymi oraz serwerami </w:t>
      </w:r>
      <w:r w:rsidR="003D26E9">
        <w:rPr>
          <w:rFonts w:ascii="Times New Roman" w:hAnsi="Times New Roman"/>
        </w:rPr>
        <w:br/>
      </w:r>
      <w:r w:rsidRPr="00F53516">
        <w:rPr>
          <w:rFonts w:ascii="Times New Roman" w:hAnsi="Times New Roman"/>
        </w:rPr>
        <w:t>i urządzeniami mobilnymi poprzez tą samą konsolę zarządzającą.</w:t>
      </w:r>
    </w:p>
    <w:p w14:paraId="430D4301"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posiadać możliwość tworzenia grup i polityk dla stacji.</w:t>
      </w:r>
    </w:p>
    <w:p w14:paraId="6ED055ED"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lastRenderedPageBreak/>
        <w:t>Administrator musi mieć możliwość przenoszenia licencji pomiędzy urządzeniami stacjonarnymi i odrębnie między urządzeniami mobilnymi</w:t>
      </w:r>
    </w:p>
    <w:p w14:paraId="497D59C3"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Administrator musi mieć możliwość zarządzania kluczem licencyjnym z poziomu konsoli administracyjnej.</w:t>
      </w:r>
    </w:p>
    <w:p w14:paraId="68E960A2"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umożliwiać bezpieczne logowanie do konsoli zarządzającej po protokole HTTPS z certyfikatem.</w:t>
      </w:r>
    </w:p>
    <w:p w14:paraId="5C2D1C0A" w14:textId="1F03EA9B"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 xml:space="preserve">Konsola web musi umożliwiać dwuetapową autoryzację logowania na minimum </w:t>
      </w:r>
      <w:r w:rsidR="003D26E9">
        <w:rPr>
          <w:rFonts w:ascii="Times New Roman" w:hAnsi="Times New Roman"/>
        </w:rPr>
        <w:br/>
      </w:r>
      <w:r w:rsidRPr="00F53516">
        <w:rPr>
          <w:rFonts w:ascii="Times New Roman" w:hAnsi="Times New Roman"/>
        </w:rPr>
        <w:t>2 sposoby.</w:t>
      </w:r>
    </w:p>
    <w:p w14:paraId="499988C5"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posiadać możliwość zablokowania dostępu do ustawień programu ochrony dla użytkowników na urządzeniach nieposiadających uprawnień administracyjnych.</w:t>
      </w:r>
    </w:p>
    <w:p w14:paraId="2220BEF1"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posiadać funkcję, która uniemożliwia użytkownikowi komputera wyłączenie działania monitora antywirusowego i innych składników ochrony, jeżeli nie posiada uprawnień administratora.</w:t>
      </w:r>
    </w:p>
    <w:p w14:paraId="5D49E111"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posiadać narzędzie do wykonania instalacji oprogramowania na stacjach poprzez Active Directory, grupy robocze lub zakresy adresów sieciowych IP.</w:t>
      </w:r>
    </w:p>
    <w:p w14:paraId="764C27E2"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umożliwiać wykonanie instalacji oprogramowania firm trzecich zdalnie z konsoli na stacjach bezpośrednio z bezpiecznego repozytorium dostawcy rozwiązania antywirusowego.</w:t>
      </w:r>
    </w:p>
    <w:p w14:paraId="62A2F9B8"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mieć możliwość zalogowania się kilku administratorom jednocześnie.</w:t>
      </w:r>
    </w:p>
    <w:p w14:paraId="2152E1FC"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powinna oferować predefiniowane domyślne ustawienia rekomendowanych polityk (ustawień) dla stacji końcowych.</w:t>
      </w:r>
    </w:p>
    <w:p w14:paraId="03B447BC"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umożliwia zmianę ustawień priorytetu skanowania.</w:t>
      </w:r>
    </w:p>
    <w:p w14:paraId="363099D7"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umożliwia wysyłanie powiadomień o zdarzeniach na wskazany adres mailowy.</w:t>
      </w:r>
    </w:p>
    <w:p w14:paraId="018A9CD5"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posiadać możliwość uruchamiania komputerów zdalnie (WakeOnLAN), uruchamiania ponownego oraz wyłączania urządzeń z systemem Windows.</w:t>
      </w:r>
    </w:p>
    <w:p w14:paraId="0A5E73A6"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obsługiwać moduł do odbierania zgłoszeń serwisowych od użytkowników bezpośrednio z aplikacji zainstalowanej na stacji klienckiej.</w:t>
      </w:r>
    </w:p>
    <w:p w14:paraId="64874E6A"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Rozwiązanie musi posiadać dedykowaną aplikację lub stronę internetową do zgłoszeń serwisowych bez konieczności instalacji ochrony antywirusowej.</w:t>
      </w:r>
    </w:p>
    <w:p w14:paraId="35D831AB" w14:textId="77777777" w:rsidR="00B73E74" w:rsidRPr="00F53516" w:rsidRDefault="00B73E74" w:rsidP="00826700">
      <w:pPr>
        <w:pStyle w:val="Akapitzlist"/>
        <w:numPr>
          <w:ilvl w:val="0"/>
          <w:numId w:val="5"/>
        </w:numPr>
        <w:tabs>
          <w:tab w:val="left" w:pos="491"/>
        </w:tabs>
        <w:suppressAutoHyphens/>
        <w:spacing w:before="0" w:after="0" w:line="276" w:lineRule="auto"/>
        <w:ind w:left="1211"/>
        <w:jc w:val="both"/>
        <w:rPr>
          <w:rFonts w:ascii="Times New Roman" w:hAnsi="Times New Roman"/>
        </w:rPr>
      </w:pPr>
      <w:r w:rsidRPr="00F53516">
        <w:rPr>
          <w:rFonts w:ascii="Times New Roman" w:hAnsi="Times New Roman"/>
        </w:rPr>
        <w:t>Konsola web musi posiadać zintegrowany moduł CRM z możliwością zaplanowania prac u użytkownika.</w:t>
      </w:r>
    </w:p>
    <w:p w14:paraId="41F63BF2" w14:textId="77777777" w:rsidR="00B73E74" w:rsidRPr="00F53516" w:rsidRDefault="00B73E74" w:rsidP="00826700">
      <w:pPr>
        <w:pStyle w:val="Akapitzlist"/>
        <w:numPr>
          <w:ilvl w:val="1"/>
          <w:numId w:val="45"/>
        </w:numPr>
        <w:suppressAutoHyphens/>
        <w:spacing w:before="0" w:after="0" w:line="276" w:lineRule="auto"/>
        <w:jc w:val="both"/>
        <w:rPr>
          <w:rFonts w:ascii="Times New Roman" w:eastAsia="Calibri" w:hAnsi="Times New Roman"/>
        </w:rPr>
      </w:pPr>
      <w:r w:rsidRPr="00F53516">
        <w:rPr>
          <w:rFonts w:ascii="Times New Roman" w:eastAsia="Calibri" w:hAnsi="Times New Roman"/>
        </w:rPr>
        <w:t>Zarządzanie użytkownikami i stacjami</w:t>
      </w:r>
    </w:p>
    <w:p w14:paraId="1E66900D" w14:textId="77777777" w:rsidR="00B73E74" w:rsidRPr="00F53516" w:rsidRDefault="00B73E74" w:rsidP="00826700">
      <w:pPr>
        <w:numPr>
          <w:ilvl w:val="0"/>
          <w:numId w:val="46"/>
        </w:numPr>
        <w:suppressAutoHyphens/>
        <w:spacing w:before="0" w:after="0" w:line="276" w:lineRule="auto"/>
        <w:contextualSpacing/>
        <w:jc w:val="both"/>
        <w:rPr>
          <w:rFonts w:ascii="Times New Roman" w:hAnsi="Times New Roman"/>
          <w:lang w:eastAsia="pl-PL"/>
        </w:rPr>
      </w:pPr>
      <w:r w:rsidRPr="00F53516">
        <w:rPr>
          <w:rFonts w:ascii="Times New Roman" w:hAnsi="Times New Roman"/>
          <w:lang w:eastAsia="pl-PL"/>
        </w:rPr>
        <w:t>System powinien przyjmować zgłoszenia serwisowe bezpośrednio z agenta na stacji, pocztą email oraz po przez dedykowaną stronę dla działu serwisu.</w:t>
      </w:r>
    </w:p>
    <w:p w14:paraId="5FB11418" w14:textId="77777777" w:rsidR="00B73E74" w:rsidRPr="00F53516" w:rsidRDefault="00B73E74" w:rsidP="00826700">
      <w:pPr>
        <w:numPr>
          <w:ilvl w:val="0"/>
          <w:numId w:val="46"/>
        </w:numPr>
        <w:suppressAutoHyphens/>
        <w:spacing w:before="0" w:after="0" w:line="276" w:lineRule="auto"/>
        <w:contextualSpacing/>
        <w:jc w:val="both"/>
        <w:rPr>
          <w:rFonts w:ascii="Times New Roman" w:hAnsi="Times New Roman"/>
          <w:lang w:eastAsia="pl-PL"/>
        </w:rPr>
      </w:pPr>
      <w:r w:rsidRPr="00F53516">
        <w:rPr>
          <w:rFonts w:ascii="Times New Roman" w:hAnsi="Times New Roman"/>
          <w:lang w:eastAsia="pl-PL"/>
        </w:rPr>
        <w:t>System musi umożliwiać przydzielanie zgłoszenia serwisowego dla konkretnego administratora oraz powinien mieć zintegrowany system diagnozy stacji oraz możliwość podłączenia się poprzez zdalny pulpit.</w:t>
      </w:r>
    </w:p>
    <w:p w14:paraId="275CC09A" w14:textId="77777777" w:rsidR="00B73E74" w:rsidRPr="00F53516" w:rsidRDefault="00B73E74" w:rsidP="00826700">
      <w:pPr>
        <w:numPr>
          <w:ilvl w:val="0"/>
          <w:numId w:val="46"/>
        </w:numPr>
        <w:suppressAutoHyphens/>
        <w:spacing w:before="0" w:after="0" w:line="276" w:lineRule="auto"/>
        <w:contextualSpacing/>
        <w:jc w:val="both"/>
        <w:rPr>
          <w:rFonts w:ascii="Times New Roman" w:hAnsi="Times New Roman"/>
          <w:lang w:eastAsia="pl-PL"/>
        </w:rPr>
      </w:pPr>
      <w:r w:rsidRPr="00F53516">
        <w:rPr>
          <w:rFonts w:ascii="Times New Roman" w:hAnsi="Times New Roman"/>
          <w:lang w:eastAsia="pl-PL"/>
        </w:rPr>
        <w:lastRenderedPageBreak/>
        <w:t>Konsola web musi posiadać zintegrowany moduł umożliwiający zdalne połączenie z graficznym pulpitem zdalnym przez dedykowaną aplikację dla komputerów/serwerów znajdujących się w sieci LAN i poza nią bez potrzeby tworzenia tuneli VPN każdej stacji komputera/serwera/Windows.</w:t>
      </w:r>
    </w:p>
    <w:p w14:paraId="2C558C4B" w14:textId="77777777" w:rsidR="00B73E74" w:rsidRPr="00F53516" w:rsidRDefault="00B73E74" w:rsidP="00826700">
      <w:pPr>
        <w:numPr>
          <w:ilvl w:val="0"/>
          <w:numId w:val="46"/>
        </w:numPr>
        <w:suppressAutoHyphens/>
        <w:spacing w:before="0" w:after="0" w:line="276" w:lineRule="auto"/>
        <w:contextualSpacing/>
        <w:jc w:val="both"/>
        <w:rPr>
          <w:rFonts w:ascii="Times New Roman" w:hAnsi="Times New Roman"/>
          <w:lang w:eastAsia="pl-PL"/>
        </w:rPr>
      </w:pPr>
      <w:r w:rsidRPr="00F53516">
        <w:rPr>
          <w:rFonts w:ascii="Times New Roman" w:hAnsi="Times New Roman"/>
          <w:lang w:eastAsia="pl-PL"/>
        </w:rPr>
        <w:t>Możliwość wyświetlania komunikatu przed połączeniem zdalnym pulpitem do użytkowania przez administratora w określonym przez niego czasie.</w:t>
      </w:r>
    </w:p>
    <w:p w14:paraId="68F3E37F" w14:textId="77777777" w:rsidR="00B73E74" w:rsidRPr="00F53516" w:rsidRDefault="00B73E74" w:rsidP="00826700">
      <w:pPr>
        <w:numPr>
          <w:ilvl w:val="0"/>
          <w:numId w:val="46"/>
        </w:numPr>
        <w:suppressAutoHyphens/>
        <w:spacing w:before="0" w:after="0" w:line="276" w:lineRule="auto"/>
        <w:contextualSpacing/>
        <w:jc w:val="both"/>
        <w:rPr>
          <w:rFonts w:ascii="Times New Roman" w:hAnsi="Times New Roman"/>
          <w:lang w:eastAsia="pl-PL"/>
        </w:rPr>
      </w:pPr>
      <w:r w:rsidRPr="00F53516">
        <w:rPr>
          <w:rFonts w:ascii="Times New Roman" w:hAnsi="Times New Roman"/>
          <w:lang w:eastAsia="pl-PL"/>
        </w:rPr>
        <w:t>Możliwość wyświetlania komunikatu przed połączeniem zdalnym pulpitem do użytkowania przez administratora w celu odpytania go o zgodę na połączenie.</w:t>
      </w:r>
    </w:p>
    <w:p w14:paraId="6F6B7F90" w14:textId="77777777" w:rsidR="00B73E74" w:rsidRPr="00F53516" w:rsidRDefault="00B73E74" w:rsidP="00826700">
      <w:pPr>
        <w:numPr>
          <w:ilvl w:val="0"/>
          <w:numId w:val="46"/>
        </w:numPr>
        <w:suppressAutoHyphens/>
        <w:spacing w:before="0" w:after="0" w:line="276" w:lineRule="auto"/>
        <w:contextualSpacing/>
        <w:jc w:val="both"/>
        <w:rPr>
          <w:rFonts w:ascii="Times New Roman" w:hAnsi="Times New Roman"/>
          <w:lang w:eastAsia="pl-PL"/>
        </w:rPr>
      </w:pPr>
      <w:r w:rsidRPr="00F53516">
        <w:rPr>
          <w:rFonts w:ascii="Times New Roman" w:hAnsi="Times New Roman"/>
          <w:lang w:eastAsia="pl-PL"/>
        </w:rPr>
        <w:t>Konsola web musi mieć funkcję tworzenia raportów o stacjach w konsoli.</w:t>
      </w:r>
    </w:p>
    <w:p w14:paraId="0A099DE5" w14:textId="77777777" w:rsidR="00B73E74" w:rsidRPr="00F53516" w:rsidRDefault="00B73E74" w:rsidP="00826700">
      <w:pPr>
        <w:numPr>
          <w:ilvl w:val="0"/>
          <w:numId w:val="46"/>
        </w:numPr>
        <w:suppressAutoHyphens/>
        <w:spacing w:before="0" w:after="0" w:line="276" w:lineRule="auto"/>
        <w:contextualSpacing/>
        <w:jc w:val="both"/>
        <w:rPr>
          <w:rFonts w:ascii="Times New Roman" w:hAnsi="Times New Roman"/>
          <w:lang w:eastAsia="pl-PL"/>
        </w:rPr>
      </w:pPr>
      <w:r w:rsidRPr="00F53516">
        <w:rPr>
          <w:rFonts w:ascii="Times New Roman" w:hAnsi="Times New Roman"/>
          <w:lang w:eastAsia="pl-PL"/>
        </w:rPr>
        <w:t>Konsola web musi mieć funkcję logów wykonywanych czynności przez administratorów konsoli.</w:t>
      </w:r>
    </w:p>
    <w:p w14:paraId="2DFB00EE" w14:textId="744C0E0E" w:rsidR="00B73E74" w:rsidRPr="00F53516" w:rsidRDefault="00B73E74" w:rsidP="00826700">
      <w:pPr>
        <w:pStyle w:val="Akapitzlist"/>
        <w:numPr>
          <w:ilvl w:val="1"/>
          <w:numId w:val="45"/>
        </w:numPr>
        <w:suppressAutoHyphens/>
        <w:spacing w:before="0" w:after="160" w:line="276" w:lineRule="auto"/>
        <w:jc w:val="both"/>
        <w:rPr>
          <w:rFonts w:ascii="Times New Roman" w:hAnsi="Times New Roman"/>
        </w:rPr>
      </w:pPr>
      <w:r w:rsidRPr="00F53516">
        <w:rPr>
          <w:rFonts w:ascii="Times New Roman" w:hAnsi="Times New Roman"/>
        </w:rPr>
        <w:t>Agent ochrony konsoli oprogramowanie antywirusowe</w:t>
      </w:r>
    </w:p>
    <w:p w14:paraId="115F80C8"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powinien mieć obsługę w języku polskim. Platforma powinna obsługiwać systemy operacyjne:</w:t>
      </w:r>
    </w:p>
    <w:p w14:paraId="17DC35BA" w14:textId="77777777" w:rsidR="00B73E74" w:rsidRPr="00F53516" w:rsidRDefault="00B73E74" w:rsidP="00826700">
      <w:pPr>
        <w:pStyle w:val="Akapitzlist"/>
        <w:numPr>
          <w:ilvl w:val="0"/>
          <w:numId w:val="47"/>
        </w:numPr>
        <w:suppressAutoHyphens/>
        <w:spacing w:before="0" w:after="160" w:line="276" w:lineRule="auto"/>
        <w:jc w:val="both"/>
        <w:rPr>
          <w:rFonts w:ascii="Times New Roman" w:hAnsi="Times New Roman"/>
        </w:rPr>
      </w:pPr>
      <w:r w:rsidRPr="00F53516">
        <w:rPr>
          <w:rFonts w:ascii="Times New Roman" w:hAnsi="Times New Roman"/>
        </w:rPr>
        <w:t>macOS:</w:t>
      </w:r>
    </w:p>
    <w:p w14:paraId="7605D577" w14:textId="77777777" w:rsidR="00B73E74" w:rsidRPr="00F53516" w:rsidRDefault="00B73E74" w:rsidP="00826700">
      <w:pPr>
        <w:pStyle w:val="Akapitzlist"/>
        <w:numPr>
          <w:ilvl w:val="0"/>
          <w:numId w:val="7"/>
        </w:numPr>
        <w:suppressAutoHyphens/>
        <w:spacing w:before="0" w:after="0" w:line="276" w:lineRule="auto"/>
        <w:jc w:val="both"/>
        <w:rPr>
          <w:rFonts w:ascii="Times New Roman" w:hAnsi="Times New Roman"/>
        </w:rPr>
      </w:pPr>
      <w:r w:rsidRPr="00F53516">
        <w:rPr>
          <w:rFonts w:ascii="Times New Roman" w:hAnsi="Times New Roman"/>
        </w:rPr>
        <w:t xml:space="preserve">10.14.x </w:t>
      </w:r>
    </w:p>
    <w:p w14:paraId="58DB3F93" w14:textId="77777777" w:rsidR="00B73E74" w:rsidRPr="00F53516" w:rsidRDefault="00B73E74" w:rsidP="00826700">
      <w:pPr>
        <w:pStyle w:val="Akapitzlist"/>
        <w:numPr>
          <w:ilvl w:val="0"/>
          <w:numId w:val="7"/>
        </w:numPr>
        <w:suppressAutoHyphens/>
        <w:spacing w:before="0" w:after="0" w:line="276" w:lineRule="auto"/>
        <w:jc w:val="both"/>
        <w:rPr>
          <w:rFonts w:ascii="Times New Roman" w:hAnsi="Times New Roman"/>
        </w:rPr>
      </w:pPr>
      <w:r w:rsidRPr="00F53516">
        <w:rPr>
          <w:rFonts w:ascii="Times New Roman" w:hAnsi="Times New Roman"/>
        </w:rPr>
        <w:t xml:space="preserve">10.15.x </w:t>
      </w:r>
    </w:p>
    <w:p w14:paraId="6E22C24A" w14:textId="77777777" w:rsidR="00B73E74" w:rsidRPr="00F53516" w:rsidRDefault="00B73E74" w:rsidP="00826700">
      <w:pPr>
        <w:pStyle w:val="Akapitzlist"/>
        <w:numPr>
          <w:ilvl w:val="0"/>
          <w:numId w:val="7"/>
        </w:numPr>
        <w:suppressAutoHyphens/>
        <w:spacing w:before="0" w:after="0" w:line="276" w:lineRule="auto"/>
        <w:jc w:val="both"/>
        <w:rPr>
          <w:rFonts w:ascii="Times New Roman" w:hAnsi="Times New Roman"/>
        </w:rPr>
      </w:pPr>
      <w:r w:rsidRPr="00F53516">
        <w:rPr>
          <w:rFonts w:ascii="Times New Roman" w:hAnsi="Times New Roman"/>
        </w:rPr>
        <w:t xml:space="preserve">11.x </w:t>
      </w:r>
    </w:p>
    <w:p w14:paraId="4684938F" w14:textId="77777777" w:rsidR="00B73E74" w:rsidRPr="00F53516" w:rsidRDefault="00B73E74" w:rsidP="00826700">
      <w:pPr>
        <w:pStyle w:val="Akapitzlist"/>
        <w:numPr>
          <w:ilvl w:val="0"/>
          <w:numId w:val="7"/>
        </w:numPr>
        <w:suppressAutoHyphens/>
        <w:spacing w:before="0" w:after="0" w:line="276" w:lineRule="auto"/>
        <w:jc w:val="both"/>
        <w:rPr>
          <w:rFonts w:ascii="Times New Roman" w:hAnsi="Times New Roman"/>
        </w:rPr>
      </w:pPr>
      <w:r w:rsidRPr="00F53516">
        <w:rPr>
          <w:rFonts w:ascii="Times New Roman" w:hAnsi="Times New Roman"/>
        </w:rPr>
        <w:t>12.x</w:t>
      </w:r>
    </w:p>
    <w:p w14:paraId="671DA665" w14:textId="77777777" w:rsidR="00B73E74" w:rsidRPr="00F53516" w:rsidRDefault="00B73E74" w:rsidP="00826700">
      <w:pPr>
        <w:pStyle w:val="Akapitzlist"/>
        <w:numPr>
          <w:ilvl w:val="0"/>
          <w:numId w:val="7"/>
        </w:numPr>
        <w:suppressAutoHyphens/>
        <w:spacing w:before="0" w:after="0" w:line="276" w:lineRule="auto"/>
        <w:jc w:val="both"/>
        <w:rPr>
          <w:rFonts w:ascii="Times New Roman" w:hAnsi="Times New Roman"/>
        </w:rPr>
      </w:pPr>
      <w:r w:rsidRPr="00F53516">
        <w:rPr>
          <w:rFonts w:ascii="Times New Roman" w:hAnsi="Times New Roman"/>
        </w:rPr>
        <w:t>13.x</w:t>
      </w:r>
    </w:p>
    <w:p w14:paraId="77855B89" w14:textId="77777777" w:rsidR="00B73E74" w:rsidRPr="00F53516" w:rsidRDefault="00B73E74" w:rsidP="00826700">
      <w:pPr>
        <w:pStyle w:val="Akapitzlist"/>
        <w:numPr>
          <w:ilvl w:val="0"/>
          <w:numId w:val="7"/>
        </w:numPr>
        <w:suppressAutoHyphens/>
        <w:spacing w:before="0" w:after="0" w:line="276" w:lineRule="auto"/>
        <w:jc w:val="both"/>
        <w:rPr>
          <w:rFonts w:ascii="Times New Roman" w:hAnsi="Times New Roman"/>
        </w:rPr>
      </w:pPr>
      <w:r w:rsidRPr="00F53516">
        <w:rPr>
          <w:rFonts w:ascii="Times New Roman" w:hAnsi="Times New Roman"/>
        </w:rPr>
        <w:t>14.x</w:t>
      </w:r>
    </w:p>
    <w:p w14:paraId="521597B8" w14:textId="77777777" w:rsidR="00B73E74" w:rsidRPr="00F53516" w:rsidRDefault="00B73E74" w:rsidP="00826700">
      <w:pPr>
        <w:pStyle w:val="Akapitzlist"/>
        <w:numPr>
          <w:ilvl w:val="0"/>
          <w:numId w:val="7"/>
        </w:numPr>
        <w:suppressAutoHyphens/>
        <w:spacing w:before="0" w:after="0" w:line="276" w:lineRule="auto"/>
        <w:jc w:val="both"/>
        <w:rPr>
          <w:rFonts w:ascii="Times New Roman" w:hAnsi="Times New Roman"/>
        </w:rPr>
      </w:pPr>
      <w:r w:rsidRPr="00F53516">
        <w:rPr>
          <w:rFonts w:ascii="Times New Roman" w:hAnsi="Times New Roman"/>
        </w:rPr>
        <w:t>15.x</w:t>
      </w:r>
    </w:p>
    <w:p w14:paraId="216A5EEA" w14:textId="77777777" w:rsidR="00B73E74" w:rsidRPr="00F53516" w:rsidRDefault="00B73E74" w:rsidP="00826700">
      <w:pPr>
        <w:pStyle w:val="Akapitzlist"/>
        <w:numPr>
          <w:ilvl w:val="0"/>
          <w:numId w:val="47"/>
        </w:numPr>
        <w:suppressAutoHyphens/>
        <w:spacing w:before="0" w:after="0" w:line="276" w:lineRule="auto"/>
        <w:jc w:val="both"/>
        <w:rPr>
          <w:rFonts w:ascii="Times New Roman" w:eastAsia="Calibri" w:hAnsi="Times New Roman"/>
        </w:rPr>
      </w:pPr>
      <w:r w:rsidRPr="00F53516">
        <w:rPr>
          <w:rFonts w:ascii="Times New Roman" w:eastAsia="Calibri" w:hAnsi="Times New Roman"/>
        </w:rPr>
        <w:t>MS Windows (stacje klienckie):</w:t>
      </w:r>
    </w:p>
    <w:p w14:paraId="08C7EE29"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lang w:val="en-US"/>
        </w:rPr>
      </w:pPr>
      <w:r w:rsidRPr="00F53516">
        <w:rPr>
          <w:rFonts w:ascii="Times New Roman" w:hAnsi="Times New Roman"/>
          <w:lang w:val="en-US"/>
        </w:rPr>
        <w:t>Windows XP (SP3 or higher) x86</w:t>
      </w:r>
    </w:p>
    <w:p w14:paraId="79084261"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7 SP1 x86</w:t>
      </w:r>
    </w:p>
    <w:p w14:paraId="4CE778E0"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7 SP1 x64</w:t>
      </w:r>
    </w:p>
    <w:p w14:paraId="67150A1B"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8 x86</w:t>
      </w:r>
    </w:p>
    <w:p w14:paraId="2D319AC1"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8 x64</w:t>
      </w:r>
    </w:p>
    <w:p w14:paraId="630ABBFF"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8.1 x86</w:t>
      </w:r>
    </w:p>
    <w:p w14:paraId="2DDB1655"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8.1 x64</w:t>
      </w:r>
    </w:p>
    <w:p w14:paraId="48F4758C"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10 x86</w:t>
      </w:r>
    </w:p>
    <w:p w14:paraId="654E5E50"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10 x64</w:t>
      </w:r>
    </w:p>
    <w:p w14:paraId="0A8516D5" w14:textId="77777777" w:rsidR="00B73E74" w:rsidRPr="00F53516" w:rsidRDefault="00B73E74" w:rsidP="00826700">
      <w:pPr>
        <w:pStyle w:val="Akapitzlist"/>
        <w:numPr>
          <w:ilvl w:val="2"/>
          <w:numId w:val="48"/>
        </w:numPr>
        <w:suppressAutoHyphens/>
        <w:spacing w:before="0" w:after="0" w:line="276" w:lineRule="auto"/>
        <w:jc w:val="both"/>
        <w:rPr>
          <w:rFonts w:ascii="Times New Roman" w:hAnsi="Times New Roman"/>
        </w:rPr>
      </w:pPr>
      <w:r w:rsidRPr="00F53516">
        <w:rPr>
          <w:rFonts w:ascii="Times New Roman" w:hAnsi="Times New Roman"/>
        </w:rPr>
        <w:t>Windows 11 x64</w:t>
      </w:r>
    </w:p>
    <w:p w14:paraId="2EC98ED8" w14:textId="77777777" w:rsidR="00B73E74" w:rsidRPr="00F53516" w:rsidRDefault="00B73E74" w:rsidP="00826700">
      <w:pPr>
        <w:pStyle w:val="Akapitzlist"/>
        <w:numPr>
          <w:ilvl w:val="0"/>
          <w:numId w:val="47"/>
        </w:numPr>
        <w:suppressAutoHyphens/>
        <w:spacing w:before="0" w:after="0" w:line="276" w:lineRule="auto"/>
        <w:jc w:val="both"/>
        <w:rPr>
          <w:rFonts w:ascii="Times New Roman" w:eastAsia="Calibri" w:hAnsi="Times New Roman"/>
        </w:rPr>
      </w:pPr>
      <w:r w:rsidRPr="00F53516">
        <w:rPr>
          <w:rFonts w:ascii="Times New Roman" w:eastAsia="Calibri" w:hAnsi="Times New Roman"/>
        </w:rPr>
        <w:t>MS Windows (wersja serwerowa):</w:t>
      </w:r>
    </w:p>
    <w:p w14:paraId="0579C76B"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2003 SP2</w:t>
      </w:r>
    </w:p>
    <w:p w14:paraId="2BE40A45"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2003 R2 SP2</w:t>
      </w:r>
    </w:p>
    <w:p w14:paraId="666ACDF5"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2008 SP2</w:t>
      </w:r>
    </w:p>
    <w:p w14:paraId="2A6C287E"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2008 R2</w:t>
      </w:r>
    </w:p>
    <w:p w14:paraId="125A2040"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2012</w:t>
      </w:r>
    </w:p>
    <w:p w14:paraId="2693ECC0"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2012 R2</w:t>
      </w:r>
    </w:p>
    <w:p w14:paraId="13EE4FC1"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lastRenderedPageBreak/>
        <w:t>Windows Server 2016</w:t>
      </w:r>
    </w:p>
    <w:p w14:paraId="387655F6"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2019</w:t>
      </w:r>
    </w:p>
    <w:p w14:paraId="2ECC96B6"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2022</w:t>
      </w:r>
    </w:p>
    <w:p w14:paraId="79BE7D82" w14:textId="77777777" w:rsidR="00B73E74" w:rsidRPr="00F53516" w:rsidRDefault="00B73E74" w:rsidP="00826700">
      <w:pPr>
        <w:pStyle w:val="Akapitzlist"/>
        <w:numPr>
          <w:ilvl w:val="2"/>
          <w:numId w:val="49"/>
        </w:numPr>
        <w:suppressAutoHyphens/>
        <w:spacing w:before="0" w:after="0" w:line="276" w:lineRule="auto"/>
        <w:ind w:left="1843" w:hanging="425"/>
        <w:jc w:val="both"/>
        <w:rPr>
          <w:rFonts w:ascii="Times New Roman" w:hAnsi="Times New Roman"/>
        </w:rPr>
      </w:pPr>
      <w:r w:rsidRPr="00F53516">
        <w:rPr>
          <w:rFonts w:ascii="Times New Roman" w:hAnsi="Times New Roman"/>
        </w:rPr>
        <w:t>Windows Server 2025</w:t>
      </w:r>
    </w:p>
    <w:p w14:paraId="1BE1E9AD" w14:textId="77777777" w:rsidR="00B73E74" w:rsidRPr="00F53516" w:rsidRDefault="00B73E74" w:rsidP="00826700">
      <w:pPr>
        <w:pStyle w:val="Akapitzlist"/>
        <w:numPr>
          <w:ilvl w:val="0"/>
          <w:numId w:val="50"/>
        </w:numPr>
        <w:suppressAutoHyphens/>
        <w:spacing w:before="0" w:after="0" w:line="276" w:lineRule="auto"/>
        <w:jc w:val="both"/>
        <w:rPr>
          <w:rFonts w:ascii="Times New Roman" w:eastAsia="Calibri" w:hAnsi="Times New Roman"/>
        </w:rPr>
      </w:pPr>
      <w:r w:rsidRPr="00F53516">
        <w:rPr>
          <w:rFonts w:ascii="Times New Roman" w:eastAsia="Calibri" w:hAnsi="Times New Roman"/>
        </w:rPr>
        <w:t>LinuxOS z gwarantowaną kompatybilnością:</w:t>
      </w:r>
    </w:p>
    <w:p w14:paraId="44CE58A8"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Ubuntu 16.</w:t>
      </w:r>
      <w:r w:rsidRPr="00F53516">
        <w:rPr>
          <w:rFonts w:ascii="Times New Roman" w:hAnsi="Times New Roman"/>
        </w:rPr>
        <w:t>х</w:t>
      </w:r>
      <w:r w:rsidRPr="00F53516">
        <w:rPr>
          <w:rFonts w:ascii="Times New Roman" w:hAnsi="Times New Roman"/>
          <w:lang w:val="en-US"/>
        </w:rPr>
        <w:t xml:space="preserve"> LTS x64 release version (with GUI)</w:t>
      </w:r>
    </w:p>
    <w:p w14:paraId="3B2BF175"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Ubuntu 18.</w:t>
      </w:r>
      <w:r w:rsidRPr="00F53516">
        <w:rPr>
          <w:rFonts w:ascii="Times New Roman" w:hAnsi="Times New Roman"/>
        </w:rPr>
        <w:t>х</w:t>
      </w:r>
      <w:r w:rsidRPr="00F53516">
        <w:rPr>
          <w:rFonts w:ascii="Times New Roman" w:hAnsi="Times New Roman"/>
          <w:lang w:val="en-US"/>
        </w:rPr>
        <w:t xml:space="preserve"> LTS x64 release version (with GUI)</w:t>
      </w:r>
    </w:p>
    <w:p w14:paraId="1FDAF9D6"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Ubuntu 19.</w:t>
      </w:r>
      <w:r w:rsidRPr="00F53516">
        <w:rPr>
          <w:rFonts w:ascii="Times New Roman" w:hAnsi="Times New Roman"/>
        </w:rPr>
        <w:t>х</w:t>
      </w:r>
      <w:r w:rsidRPr="00F53516">
        <w:rPr>
          <w:rFonts w:ascii="Times New Roman" w:hAnsi="Times New Roman"/>
          <w:lang w:val="en-US"/>
        </w:rPr>
        <w:t xml:space="preserve"> x64 release version (with GUI)</w:t>
      </w:r>
    </w:p>
    <w:p w14:paraId="2EAF4289"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Ubuntu 20.</w:t>
      </w:r>
      <w:r w:rsidRPr="00F53516">
        <w:rPr>
          <w:rFonts w:ascii="Times New Roman" w:hAnsi="Times New Roman"/>
        </w:rPr>
        <w:t>х</w:t>
      </w:r>
      <w:r w:rsidRPr="00F53516">
        <w:rPr>
          <w:rFonts w:ascii="Times New Roman" w:hAnsi="Times New Roman"/>
          <w:lang w:val="en-US"/>
        </w:rPr>
        <w:t xml:space="preserve"> LTS x64 release version (with GUI)</w:t>
      </w:r>
    </w:p>
    <w:p w14:paraId="149859AA"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Ubuntu 21.04 x64 release version (with GUI)</w:t>
      </w:r>
    </w:p>
    <w:p w14:paraId="33B484B5"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Ubuntu 22.04 x64 release version (with GUI)</w:t>
      </w:r>
    </w:p>
    <w:p w14:paraId="2F53E534"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Debian 8.</w:t>
      </w:r>
      <w:r w:rsidRPr="00F53516">
        <w:rPr>
          <w:rFonts w:ascii="Times New Roman" w:hAnsi="Times New Roman"/>
        </w:rPr>
        <w:t>х</w:t>
      </w:r>
      <w:r w:rsidRPr="00F53516">
        <w:rPr>
          <w:rFonts w:ascii="Times New Roman" w:hAnsi="Times New Roman"/>
          <w:lang w:val="en-US"/>
        </w:rPr>
        <w:t xml:space="preserve"> x64 release version (with GUI)</w:t>
      </w:r>
    </w:p>
    <w:p w14:paraId="408CC060"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Debian 9.x x64 release version (with GUI)</w:t>
      </w:r>
    </w:p>
    <w:p w14:paraId="72BCFD76"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Debian 10.x x64 release version (with GUI)</w:t>
      </w:r>
    </w:p>
    <w:p w14:paraId="575488DC"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Red Hat Enterprise Linux Server 7.</w:t>
      </w:r>
      <w:r w:rsidRPr="00F53516">
        <w:rPr>
          <w:rFonts w:ascii="Times New Roman" w:hAnsi="Times New Roman"/>
        </w:rPr>
        <w:t>х</w:t>
      </w:r>
      <w:r w:rsidRPr="00F53516">
        <w:rPr>
          <w:rFonts w:ascii="Times New Roman" w:hAnsi="Times New Roman"/>
          <w:lang w:val="en-US"/>
        </w:rPr>
        <w:t xml:space="preserve"> x64 release version (with GUI)</w:t>
      </w:r>
    </w:p>
    <w:p w14:paraId="61133676"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Red Hat Enterprise Linux Server 8.</w:t>
      </w:r>
      <w:r w:rsidRPr="00F53516">
        <w:rPr>
          <w:rFonts w:ascii="Times New Roman" w:hAnsi="Times New Roman"/>
        </w:rPr>
        <w:t>х</w:t>
      </w:r>
      <w:r w:rsidRPr="00F53516">
        <w:rPr>
          <w:rFonts w:ascii="Times New Roman" w:hAnsi="Times New Roman"/>
          <w:lang w:val="en-US"/>
        </w:rPr>
        <w:t xml:space="preserve"> x64 release version (with GUI)</w:t>
      </w:r>
    </w:p>
    <w:p w14:paraId="391D4534"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CentOS 7.</w:t>
      </w:r>
      <w:r w:rsidRPr="00F53516">
        <w:rPr>
          <w:rFonts w:ascii="Times New Roman" w:hAnsi="Times New Roman"/>
        </w:rPr>
        <w:t>х</w:t>
      </w:r>
      <w:r w:rsidRPr="00F53516">
        <w:rPr>
          <w:rFonts w:ascii="Times New Roman" w:hAnsi="Times New Roman"/>
          <w:lang w:val="en-US"/>
        </w:rPr>
        <w:t xml:space="preserve"> x64 release version (with GUI)</w:t>
      </w:r>
    </w:p>
    <w:p w14:paraId="32F4AACB" w14:textId="77777777" w:rsidR="00B73E74" w:rsidRPr="00F53516" w:rsidRDefault="00B73E74" w:rsidP="00826700">
      <w:pPr>
        <w:pStyle w:val="Akapitzlist"/>
        <w:numPr>
          <w:ilvl w:val="2"/>
          <w:numId w:val="51"/>
        </w:numPr>
        <w:suppressAutoHyphens/>
        <w:spacing w:before="0" w:after="0" w:line="276" w:lineRule="auto"/>
        <w:ind w:left="1843" w:hanging="425"/>
        <w:jc w:val="both"/>
        <w:rPr>
          <w:rFonts w:ascii="Times New Roman" w:hAnsi="Times New Roman"/>
          <w:lang w:val="en-US"/>
        </w:rPr>
      </w:pPr>
      <w:r w:rsidRPr="00F53516">
        <w:rPr>
          <w:rFonts w:ascii="Times New Roman" w:hAnsi="Times New Roman"/>
          <w:lang w:val="en-US"/>
        </w:rPr>
        <w:t>Latest CentOS 8.</w:t>
      </w:r>
      <w:r w:rsidRPr="00F53516">
        <w:rPr>
          <w:rFonts w:ascii="Times New Roman" w:hAnsi="Times New Roman"/>
        </w:rPr>
        <w:t>х</w:t>
      </w:r>
      <w:r w:rsidRPr="00F53516">
        <w:rPr>
          <w:rFonts w:ascii="Times New Roman" w:hAnsi="Times New Roman"/>
          <w:lang w:val="en-US"/>
        </w:rPr>
        <w:t xml:space="preserve"> x64 release version (with GUI)</w:t>
      </w:r>
    </w:p>
    <w:p w14:paraId="6F48EB7C"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Rozwiązanie powinno działać na komputerach wyposażonych minimalnie w:</w:t>
      </w:r>
    </w:p>
    <w:p w14:paraId="5B7EE7A9"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rPr>
      </w:pPr>
      <w:r w:rsidRPr="00F53516">
        <w:rPr>
          <w:rFonts w:ascii="Times New Roman" w:hAnsi="Times New Roman"/>
        </w:rPr>
        <w:t>512 MB dostępnej pamięci RAM</w:t>
      </w:r>
    </w:p>
    <w:p w14:paraId="2E8A22BA"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rPr>
      </w:pPr>
      <w:r w:rsidRPr="00F53516">
        <w:rPr>
          <w:rFonts w:ascii="Times New Roman" w:hAnsi="Times New Roman"/>
        </w:rPr>
        <w:t>1 GB miejsca na dysku twardym dla wersji 32-bitowej i 64-bitowej</w:t>
      </w:r>
    </w:p>
    <w:p w14:paraId="0462F55E"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Instalacja oprogramowania musi być możliwa poprzez Active Directory, grupy robocze, poprzez sieć, pobranie paczki MSI i za pomocą dystrybucji przez pocztę e-mail.</w:t>
      </w:r>
    </w:p>
    <w:p w14:paraId="636BC8AD" w14:textId="24C41DD5"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Ochrona poczty - antywirus musi chronić stacje poprzez uruchamianie nieznanych oraz niebezpiecznych załączników w środowisku wirtualnym na stacji takim jak lokalna </w:t>
      </w:r>
      <w:r w:rsidR="003D26E9">
        <w:rPr>
          <w:rFonts w:ascii="Times New Roman" w:hAnsi="Times New Roman"/>
        </w:rPr>
        <w:br/>
      </w:r>
      <w:r w:rsidRPr="00F53516">
        <w:rPr>
          <w:rFonts w:ascii="Times New Roman" w:hAnsi="Times New Roman"/>
        </w:rPr>
        <w:t>i automatyczna piaskownica (auto-sandbox).</w:t>
      </w:r>
    </w:p>
    <w:p w14:paraId="38FE7129"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musi posiadać możliwość skanowania wybranych plików, folderów/katalogów (również skompresowanych), a także całych dysków (w tym sieciowych) czy partycji.</w:t>
      </w:r>
    </w:p>
    <w:p w14:paraId="14480358"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musi posiadać możliwość skanowania dowolnego zasobu podłączonego do stacji roboczej np.: dyski zewnętrzne, pamięci USB</w:t>
      </w:r>
    </w:p>
    <w:p w14:paraId="29B50B74"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powinien posiadać filtering URL umożliwiający blokowanie konkretnych stron internetowych.</w:t>
      </w:r>
    </w:p>
    <w:p w14:paraId="21853BBB"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musi posiadać moduł antywirusowy chroniący w czasie rzeczywistym.</w:t>
      </w:r>
    </w:p>
    <w:p w14:paraId="0F513F91"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musi posiadać moduł sprawdzający reputację plików w chmurze.</w:t>
      </w:r>
    </w:p>
    <w:p w14:paraId="3B004DDB"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musi posiadać dwukierunkowy konfigurowalny z konsoli web firewall z możliwością tworzenia polityk globalnych i z podziałem na aplikacje.</w:t>
      </w:r>
    </w:p>
    <w:p w14:paraId="15B79C88"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musi posiadać moduł HIPS (Host Intrusion Protection System – ochrona antywłamaniowa).</w:t>
      </w:r>
    </w:p>
    <w:p w14:paraId="3FFCDC4E" w14:textId="77777777" w:rsidR="00B73E74" w:rsidRPr="00F53516" w:rsidRDefault="00B73E74" w:rsidP="00FA2BAB">
      <w:pPr>
        <w:pStyle w:val="Akapitzlist"/>
        <w:numPr>
          <w:ilvl w:val="0"/>
          <w:numId w:val="6"/>
        </w:numPr>
        <w:suppressAutoHyphens/>
        <w:spacing w:before="0" w:after="0" w:line="276" w:lineRule="auto"/>
        <w:rPr>
          <w:rFonts w:ascii="Times New Roman" w:hAnsi="Times New Roman"/>
        </w:rPr>
      </w:pPr>
      <w:r w:rsidRPr="00F53516">
        <w:rPr>
          <w:rFonts w:ascii="Times New Roman" w:hAnsi="Times New Roman"/>
        </w:rPr>
        <w:lastRenderedPageBreak/>
        <w:t>Program antywirusowy musi posiadać moduł automatycznej piaskownicy (autosandbox), odizolowanego środowiska wirtualnego, w którym zasoby są emulowane dla obiektów w nim umieszczonych. Dodatkowo cały proces izolacji dzięki temu modułowi musi odbywać się lokalnie, na stacji roboczej. Całe środowisko wirtualne musi być odwzorowaniem 1:1 z systemem operacyjnym. Użytkownik powinien móc pracować w zwirtualizowanym środowisku, bez możliwości zapisu na stacji poza środowiskiem wirtualnym.</w:t>
      </w:r>
    </w:p>
    <w:p w14:paraId="629C8070" w14:textId="77777777" w:rsidR="00B73E74" w:rsidRPr="00F53516" w:rsidRDefault="00B73E74" w:rsidP="00FA2BAB">
      <w:pPr>
        <w:pStyle w:val="Akapitzlist"/>
        <w:numPr>
          <w:ilvl w:val="0"/>
          <w:numId w:val="6"/>
        </w:numPr>
        <w:suppressAutoHyphens/>
        <w:spacing w:before="0" w:after="0" w:line="276" w:lineRule="auto"/>
        <w:rPr>
          <w:rFonts w:ascii="Times New Roman" w:hAnsi="Times New Roman"/>
        </w:rPr>
      </w:pPr>
      <w:r w:rsidRPr="00F53516">
        <w:rPr>
          <w:rFonts w:ascii="Times New Roman" w:hAnsi="Times New Roman"/>
        </w:rPr>
        <w:t>Program antywirusowy musi posiadać możliwość uruchomienia dowolnego pliku/programu w automatycznej piaskownicy (auto-sandbox) na żądanie użytkownika (manualnie).</w:t>
      </w:r>
    </w:p>
    <w:p w14:paraId="28F83C4E" w14:textId="77777777" w:rsidR="00B73E74" w:rsidRPr="00F53516" w:rsidRDefault="00B73E74" w:rsidP="00FA2BAB">
      <w:pPr>
        <w:pStyle w:val="Akapitzlist"/>
        <w:numPr>
          <w:ilvl w:val="0"/>
          <w:numId w:val="6"/>
        </w:numPr>
        <w:suppressAutoHyphens/>
        <w:spacing w:before="0" w:after="0" w:line="276" w:lineRule="auto"/>
        <w:rPr>
          <w:rFonts w:ascii="Times New Roman" w:hAnsi="Times New Roman"/>
        </w:rPr>
      </w:pPr>
      <w:r w:rsidRPr="00F53516">
        <w:rPr>
          <w:rFonts w:ascii="Times New Roman" w:hAnsi="Times New Roman"/>
        </w:rPr>
        <w:t>Program antywirusowy musi umożliwiać użytkownikowi wysłanie podejrzanego obiektu do producenta oprogramowania antywirusowego w celu jego analizy. Funkcja ta powinna być dostępna z interfejsu programu antywirusowego.</w:t>
      </w:r>
    </w:p>
    <w:p w14:paraId="562E3A3A" w14:textId="77777777" w:rsidR="00B73E74" w:rsidRPr="00F53516" w:rsidRDefault="00B73E74" w:rsidP="00826700">
      <w:pPr>
        <w:pStyle w:val="Akapitzlist"/>
        <w:numPr>
          <w:ilvl w:val="0"/>
          <w:numId w:val="6"/>
        </w:numPr>
        <w:suppressAutoHyphens/>
        <w:spacing w:before="0" w:after="0" w:line="276" w:lineRule="auto"/>
        <w:jc w:val="both"/>
        <w:rPr>
          <w:rFonts w:ascii="Times New Roman" w:hAnsi="Times New Roman"/>
        </w:rPr>
      </w:pPr>
      <w:r w:rsidRPr="00F53516">
        <w:rPr>
          <w:rFonts w:ascii="Times New Roman" w:hAnsi="Times New Roman"/>
        </w:rPr>
        <w:t>Podczas pracy komputera Program musi automatycznie skanować:</w:t>
      </w:r>
    </w:p>
    <w:p w14:paraId="467C9E42"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rPr>
      </w:pPr>
      <w:r w:rsidRPr="00F53516">
        <w:rPr>
          <w:rFonts w:ascii="Times New Roman" w:hAnsi="Times New Roman"/>
        </w:rPr>
        <w:t>pliki uruchamiane, otwierane,</w:t>
      </w:r>
    </w:p>
    <w:p w14:paraId="35D025FD"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rPr>
      </w:pPr>
      <w:r w:rsidRPr="00F53516">
        <w:rPr>
          <w:rFonts w:ascii="Times New Roman" w:hAnsi="Times New Roman"/>
        </w:rPr>
        <w:t>pliki kopiowane lub przenoszone,</w:t>
      </w:r>
    </w:p>
    <w:p w14:paraId="0D4E36DA"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rPr>
      </w:pPr>
      <w:r w:rsidRPr="00F53516">
        <w:rPr>
          <w:rFonts w:ascii="Times New Roman" w:hAnsi="Times New Roman"/>
        </w:rPr>
        <w:t>pliki tworzone,</w:t>
      </w:r>
    </w:p>
    <w:p w14:paraId="0C9AF7CE"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rPr>
      </w:pPr>
      <w:r w:rsidRPr="00F53516">
        <w:rPr>
          <w:rFonts w:ascii="Times New Roman" w:hAnsi="Times New Roman"/>
        </w:rPr>
        <w:t>pliki pobierane z Internetu po protokole HTTP/HTTPS.</w:t>
      </w:r>
    </w:p>
    <w:p w14:paraId="30214C90"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W przypadku wykrycia wirusa program musi posiadać możliwość automatycznego poddawania kwarantannie podejrzanych obiektów oraz opcję przywrócenia z kwarantanny usuniętych obiektów. </w:t>
      </w:r>
    </w:p>
    <w:p w14:paraId="08830908"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Program antywirusowy musi posiadać funkcję dodawania wyjątków do modułu antywirusowego, automatycznej piaskownicy (auto-sandbox) czy modułu HIPS.</w:t>
      </w:r>
    </w:p>
    <w:p w14:paraId="25FE2DC8"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posiadać dodatkowe narzędzie do skanowania systemu. </w:t>
      </w:r>
    </w:p>
    <w:p w14:paraId="232F1C23"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musi posiadać dodatkowe narzędzie do analizowania </w:t>
      </w:r>
      <w:r w:rsidRPr="00F53516">
        <w:rPr>
          <w:rFonts w:ascii="Times New Roman" w:hAnsi="Times New Roman"/>
        </w:rPr>
        <w:br/>
        <w:t xml:space="preserve">bezpieczeństwa procesów. </w:t>
      </w:r>
    </w:p>
    <w:p w14:paraId="61573352"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mieć możliwość skanowania skompresowanych plików. </w:t>
      </w:r>
    </w:p>
    <w:p w14:paraId="6958AB00"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musi być z możliwością zablokowania dostępu do zmiany ustawień programu hasłem administratora oraz hasłem skonfigurowanym w konsoli zarządzającej. </w:t>
      </w:r>
    </w:p>
    <w:p w14:paraId="09A51384"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mieć możliwość importowania oraz eksportowania ustawień. </w:t>
      </w:r>
    </w:p>
    <w:p w14:paraId="1CEA73BD"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mieć możliwość tworzenia list zaufanych procesów. </w:t>
      </w:r>
    </w:p>
    <w:p w14:paraId="6966E9C2"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mieć możliwość tworzenia list zaufanych plików. </w:t>
      </w:r>
    </w:p>
    <w:p w14:paraId="2C2297FC"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i konsola powinny umożliwiać tworzenie wyjątków ze skanowania folderów / plików. </w:t>
      </w:r>
    </w:p>
    <w:p w14:paraId="462D7696"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umożliwiać konfigurację polityk (globalnych ustawień </w:t>
      </w:r>
      <w:r w:rsidRPr="00F53516">
        <w:rPr>
          <w:rFonts w:ascii="Times New Roman" w:hAnsi="Times New Roman"/>
        </w:rPr>
        <w:br/>
        <w:t xml:space="preserve">dla grup endpointów) w celu szybkiej implementacji ustawień bezpieczeństwa dla wielu urządzeń. </w:t>
      </w:r>
    </w:p>
    <w:p w14:paraId="592B42BD"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umożliwiać zmianę ustawień priorytetu skanowania. </w:t>
      </w:r>
    </w:p>
    <w:p w14:paraId="6BAC3C3A"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umożliwiać skanowanie pamięci komputera po uruchomieniu. </w:t>
      </w:r>
    </w:p>
    <w:p w14:paraId="498F68AB"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posiada zintegrowaną funkcję skanowania i ochrony plików pod kątem danych wrażliwych. </w:t>
      </w:r>
    </w:p>
    <w:p w14:paraId="1DAF3BAB"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lastRenderedPageBreak/>
        <w:t xml:space="preserve">Program antywirusowy posiada zintegrowaną funkcję blokowania urządzeń </w:t>
      </w:r>
      <w:r w:rsidRPr="00F53516">
        <w:rPr>
          <w:rFonts w:ascii="Times New Roman" w:hAnsi="Times New Roman"/>
        </w:rPr>
        <w:br/>
        <w:t xml:space="preserve">zewnętrznych / przenośnych przed odczytem, edycją i zapisem plików w tym samym czasie. </w:t>
      </w:r>
    </w:p>
    <w:p w14:paraId="6690D6E6"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posiada zintegrowaną funkcję blokowania jedynie zapisu plików </w:t>
      </w:r>
      <w:r w:rsidRPr="00F53516">
        <w:rPr>
          <w:rFonts w:ascii="Times New Roman" w:hAnsi="Times New Roman"/>
        </w:rPr>
        <w:br/>
        <w:t xml:space="preserve">na urządzeniach zewnętrznych / przenośnych. </w:t>
      </w:r>
    </w:p>
    <w:p w14:paraId="5D913635" w14:textId="77777777" w:rsidR="00B73E74" w:rsidRPr="00F53516" w:rsidRDefault="00B73E74" w:rsidP="00826700">
      <w:pPr>
        <w:numPr>
          <w:ilvl w:val="0"/>
          <w:numId w:val="6"/>
        </w:numPr>
        <w:suppressAutoHyphens/>
        <w:spacing w:before="0" w:after="0" w:line="276" w:lineRule="auto"/>
        <w:jc w:val="both"/>
        <w:rPr>
          <w:rFonts w:ascii="Times New Roman" w:hAnsi="Times New Roman"/>
        </w:rPr>
      </w:pPr>
      <w:r w:rsidRPr="00F53516">
        <w:rPr>
          <w:rFonts w:ascii="Times New Roman" w:hAnsi="Times New Roman"/>
        </w:rPr>
        <w:t xml:space="preserve">Program antywirusowy powinien posiadać możliwość aktualizowania baz danych antywirusowych ręcznie, nawet jeśli komputer nie będzie miał dostępu do Internetu. </w:t>
      </w:r>
    </w:p>
    <w:p w14:paraId="26D96460" w14:textId="77777777" w:rsidR="00B73E74" w:rsidRPr="00F53516" w:rsidRDefault="00B73E74" w:rsidP="00FA2BAB">
      <w:pPr>
        <w:numPr>
          <w:ilvl w:val="0"/>
          <w:numId w:val="6"/>
        </w:numPr>
        <w:suppressAutoHyphens/>
        <w:spacing w:before="20" w:after="0" w:line="276" w:lineRule="auto"/>
        <w:rPr>
          <w:rFonts w:ascii="Times New Roman" w:hAnsi="Times New Roman"/>
        </w:rPr>
      </w:pPr>
      <w:r w:rsidRPr="00F53516">
        <w:rPr>
          <w:rFonts w:ascii="Times New Roman" w:hAnsi="Times New Roman"/>
        </w:rPr>
        <w:t xml:space="preserve">Program antywirusowy musi posiadać zintegrowane środowisko, dzięki któremu możemy bezpiecznie działać w wirtualnym systemie nawet na zainfekowanej stacji. Środowisko to musi być odizolowanie od reszty systemu operacyjnego i mieć możliwość uruchomienia takich sesji bez wprowadzonych wcześniejszych zmian przez użytkownika w tym narzędziu (czyste środowisko). Ma również pozwalać na bezpieczniejsze wykonywanie przelewów bankowych, bez obaw, że system operacyjny, na którym działa dany komputer nie został uprzednio zmodyfikowany i byłby w stanie zagrozić utracie np. danych logowania do kont bankowych. </w:t>
      </w:r>
    </w:p>
    <w:p w14:paraId="7CEC7789"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powinno mieć możliwość przeglądania obciążenia procesów na stacji i serwerze oraz zawartości dysków z poziomu konsoli web.</w:t>
      </w:r>
    </w:p>
    <w:p w14:paraId="16B2B99C"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umożliwia funkcję chat między administratorem konsoli a stacjami roboczymi (windows)</w:t>
      </w:r>
    </w:p>
    <w:p w14:paraId="61874C71"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chroni przed nieupoważnionym zrzutem obrazu z ekranu.</w:t>
      </w:r>
    </w:p>
    <w:p w14:paraId="1E8C82CA"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umożliwia analizę skryptu w programach pod kątem złośliwego oprogramowania przed ich uruchomieniem.</w:t>
      </w:r>
    </w:p>
    <w:p w14:paraId="0F823CE7"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umożliwia na rejestrowanie dzienników zdarzeń oraz zapisywanie ich lokalnie i na zewnętrznym serwerze.</w:t>
      </w:r>
    </w:p>
    <w:p w14:paraId="12672244"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umożliwia personalizację wyglądu agenta ochrony.</w:t>
      </w:r>
    </w:p>
    <w:p w14:paraId="199A54F6"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umożliwia zastosowanie proxy do rozpropagowania aktualizacji wewnątrz sieci.</w:t>
      </w:r>
    </w:p>
    <w:p w14:paraId="50BA1511"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umożliwia procentową regulację zużycia zasobów procesora oraz nadania priorytetu.</w:t>
      </w:r>
    </w:p>
    <w:p w14:paraId="0DC713C2" w14:textId="77777777" w:rsidR="00B73E74" w:rsidRPr="00F53516" w:rsidRDefault="00B73E74" w:rsidP="00826700">
      <w:pPr>
        <w:numPr>
          <w:ilvl w:val="0"/>
          <w:numId w:val="6"/>
        </w:numPr>
        <w:suppressAutoHyphens/>
        <w:spacing w:before="20" w:after="0" w:line="276" w:lineRule="auto"/>
        <w:jc w:val="both"/>
        <w:rPr>
          <w:rFonts w:ascii="Times New Roman" w:hAnsi="Times New Roman"/>
        </w:rPr>
      </w:pPr>
      <w:r w:rsidRPr="00F53516">
        <w:rPr>
          <w:rFonts w:ascii="Times New Roman" w:hAnsi="Times New Roman"/>
        </w:rPr>
        <w:t>Oprogramowanie umożliwia śledzenie bibliotek uruchomionych przez procesy oraz blokowanie nieznanych bibliotek.</w:t>
      </w:r>
    </w:p>
    <w:p w14:paraId="294DA024" w14:textId="77777777" w:rsidR="00B73E74" w:rsidRPr="00F53516" w:rsidRDefault="00B73E74" w:rsidP="00826700">
      <w:pPr>
        <w:pStyle w:val="Akapitzlist"/>
        <w:numPr>
          <w:ilvl w:val="1"/>
          <w:numId w:val="45"/>
        </w:numPr>
        <w:suppressAutoHyphens/>
        <w:spacing w:before="0" w:after="160" w:line="276" w:lineRule="auto"/>
        <w:jc w:val="both"/>
        <w:rPr>
          <w:rFonts w:ascii="Times New Roman" w:eastAsia="Calibri" w:hAnsi="Times New Roman"/>
        </w:rPr>
      </w:pPr>
      <w:r w:rsidRPr="00F53516">
        <w:rPr>
          <w:rFonts w:ascii="Times New Roman" w:eastAsia="Calibri" w:hAnsi="Times New Roman"/>
        </w:rPr>
        <w:t>Dodatkowe systemy bezpieczeństwa</w:t>
      </w:r>
    </w:p>
    <w:p w14:paraId="2205546E" w14:textId="77777777" w:rsidR="00B73E74" w:rsidRPr="00F53516" w:rsidRDefault="00B73E74" w:rsidP="00826700">
      <w:pPr>
        <w:pStyle w:val="Akapitzlist"/>
        <w:numPr>
          <w:ilvl w:val="0"/>
          <w:numId w:val="8"/>
        </w:numPr>
        <w:suppressAutoHyphens/>
        <w:spacing w:before="0" w:after="0" w:line="276" w:lineRule="auto"/>
        <w:jc w:val="both"/>
        <w:rPr>
          <w:rFonts w:ascii="Times New Roman" w:hAnsi="Times New Roman"/>
        </w:rPr>
      </w:pPr>
      <w:r w:rsidRPr="00F53516">
        <w:rPr>
          <w:rFonts w:ascii="Times New Roman" w:hAnsi="Times New Roman"/>
        </w:rPr>
        <w:t>Konsola web musi posiadać możliwość śledzenia historii zagrożeń na wybranych komputerach.</w:t>
      </w:r>
    </w:p>
    <w:p w14:paraId="1CF2A9B2" w14:textId="11B67EA6" w:rsidR="00B73E74" w:rsidRPr="00040678" w:rsidRDefault="00B73E74" w:rsidP="00B73E74">
      <w:pPr>
        <w:pStyle w:val="Akapitzlist"/>
        <w:numPr>
          <w:ilvl w:val="0"/>
          <w:numId w:val="8"/>
        </w:numPr>
        <w:suppressAutoHyphens/>
        <w:spacing w:before="0" w:after="0" w:line="276" w:lineRule="auto"/>
        <w:jc w:val="both"/>
        <w:rPr>
          <w:rFonts w:ascii="Times New Roman" w:hAnsi="Times New Roman"/>
          <w:color w:val="00000A"/>
          <w:lang w:eastAsia="es-ES"/>
        </w:rPr>
      </w:pPr>
      <w:r w:rsidRPr="00F53516">
        <w:rPr>
          <w:rFonts w:ascii="Times New Roman" w:hAnsi="Times New Roman"/>
        </w:rPr>
        <w:t>Konsola web zintegrowana z wszystkimi poprzednimi modułami i funkcjami musi umożliwić przeprowadzenia skanowania sieci firmowej (również za pomocą protokołu SNMP) w celu przeprowadzenia audytu urządzeń działających w tej sieci.</w:t>
      </w:r>
    </w:p>
    <w:p w14:paraId="2C0CD483" w14:textId="77777777" w:rsidR="00040678" w:rsidRPr="00040678" w:rsidRDefault="00040678" w:rsidP="00040678">
      <w:pPr>
        <w:suppressAutoHyphens/>
        <w:spacing w:before="0" w:after="0" w:line="276" w:lineRule="auto"/>
        <w:jc w:val="both"/>
        <w:rPr>
          <w:rFonts w:ascii="Times New Roman" w:hAnsi="Times New Roman"/>
          <w:color w:val="00000A"/>
          <w:lang w:eastAsia="es-ES"/>
        </w:rPr>
      </w:pPr>
    </w:p>
    <w:p w14:paraId="2464D1CE" w14:textId="77777777" w:rsidR="00B73E74" w:rsidRPr="00F53516" w:rsidRDefault="00B73E74" w:rsidP="00B73E74">
      <w:pPr>
        <w:pStyle w:val="Nagwek2"/>
        <w:jc w:val="both"/>
        <w:rPr>
          <w:rFonts w:ascii="Times New Roman" w:hAnsi="Times New Roman" w:cs="Times New Roman"/>
          <w:b w:val="0"/>
          <w:bCs/>
          <w:sz w:val="28"/>
          <w:szCs w:val="28"/>
          <w:lang w:val="en-US"/>
        </w:rPr>
      </w:pPr>
      <w:r w:rsidRPr="00F53516">
        <w:rPr>
          <w:rFonts w:ascii="Times New Roman" w:hAnsi="Times New Roman" w:cs="Times New Roman"/>
          <w:bCs/>
          <w:sz w:val="28"/>
          <w:szCs w:val="28"/>
          <w:lang w:val="en-US"/>
        </w:rPr>
        <w:lastRenderedPageBreak/>
        <w:t xml:space="preserve">Zadanie </w:t>
      </w:r>
      <w:r>
        <w:rPr>
          <w:rFonts w:ascii="Times New Roman" w:hAnsi="Times New Roman" w:cs="Times New Roman"/>
          <w:bCs/>
          <w:sz w:val="28"/>
          <w:szCs w:val="28"/>
          <w:lang w:val="en-US"/>
        </w:rPr>
        <w:t>7</w:t>
      </w:r>
      <w:r w:rsidRPr="00F53516">
        <w:rPr>
          <w:rFonts w:ascii="Times New Roman" w:hAnsi="Times New Roman" w:cs="Times New Roman"/>
          <w:bCs/>
          <w:sz w:val="28"/>
          <w:szCs w:val="28"/>
          <w:lang w:val="en-US"/>
        </w:rPr>
        <w:t xml:space="preserve">. Oprogramowanie typu EDR (Endpoint Detection and Response) </w:t>
      </w:r>
    </w:p>
    <w:p w14:paraId="4AD191E5" w14:textId="77777777" w:rsidR="00B73E74" w:rsidRPr="00F53516" w:rsidRDefault="00B73E74" w:rsidP="00826700">
      <w:pPr>
        <w:pStyle w:val="Akapitzlist"/>
        <w:numPr>
          <w:ilvl w:val="2"/>
          <w:numId w:val="21"/>
        </w:numPr>
        <w:tabs>
          <w:tab w:val="left" w:pos="1560"/>
        </w:tabs>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rPr>
        <w:t xml:space="preserve">Przedmiot zamówienia dla zadania </w:t>
      </w:r>
      <w:r>
        <w:rPr>
          <w:rFonts w:ascii="Times New Roman" w:hAnsi="Times New Roman"/>
          <w:b/>
          <w:bCs/>
        </w:rPr>
        <w:t>7</w:t>
      </w:r>
      <w:r w:rsidRPr="00F53516">
        <w:rPr>
          <w:rFonts w:ascii="Times New Roman" w:hAnsi="Times New Roman"/>
          <w:b/>
          <w:bCs/>
        </w:rPr>
        <w:t xml:space="preserve"> w część </w:t>
      </w:r>
      <w:r>
        <w:rPr>
          <w:rFonts w:ascii="Times New Roman" w:hAnsi="Times New Roman"/>
          <w:b/>
          <w:bCs/>
        </w:rPr>
        <w:t>2</w:t>
      </w:r>
    </w:p>
    <w:p w14:paraId="64D6D1A9" w14:textId="77777777" w:rsidR="00B73E74" w:rsidRPr="00F53516" w:rsidRDefault="00B73E74" w:rsidP="00B73E74">
      <w:pPr>
        <w:spacing w:line="276" w:lineRule="auto"/>
        <w:ind w:firstLine="426"/>
        <w:jc w:val="both"/>
        <w:rPr>
          <w:rFonts w:ascii="Times New Roman" w:hAnsi="Times New Roman"/>
        </w:rPr>
      </w:pPr>
      <w:r w:rsidRPr="00F53516">
        <w:rPr>
          <w:rFonts w:ascii="Times New Roman" w:hAnsi="Times New Roman"/>
        </w:rPr>
        <w:t>Przedmiotem dostawy jest 60 sztuk oprogramowania wraz z kompletem licencji na niezbędnych do ich pełnego uruchomienia i eksploatacji zgodnie z poniższymi wymaganiami Zamawiającego. Subskrypcja ważna minimum do dnia 30.06.2026</w:t>
      </w:r>
    </w:p>
    <w:p w14:paraId="20362793" w14:textId="77777777" w:rsidR="00B73E74" w:rsidRPr="00F53516" w:rsidRDefault="00B73E74" w:rsidP="00826700">
      <w:pPr>
        <w:pStyle w:val="Tekstpodstawowy"/>
        <w:numPr>
          <w:ilvl w:val="2"/>
          <w:numId w:val="21"/>
        </w:numPr>
        <w:spacing w:line="276" w:lineRule="auto"/>
        <w:ind w:left="426" w:hanging="426"/>
        <w:jc w:val="both"/>
        <w:rPr>
          <w:rFonts w:ascii="Times New Roman" w:hAnsi="Times New Roman" w:cs="Times New Roman"/>
          <w:b/>
          <w:bCs/>
        </w:rPr>
      </w:pPr>
      <w:r w:rsidRPr="00F53516">
        <w:rPr>
          <w:rFonts w:ascii="Times New Roman" w:hAnsi="Times New Roman" w:cs="Times New Roman"/>
          <w:b/>
          <w:bCs/>
        </w:rPr>
        <w:t>Wymagania dotyczące oprogramowania:</w:t>
      </w:r>
    </w:p>
    <w:p w14:paraId="5898EA73" w14:textId="77777777" w:rsidR="00B73E74" w:rsidRPr="00040678" w:rsidRDefault="00B73E74" w:rsidP="00826700">
      <w:pPr>
        <w:pStyle w:val="Akapitzlist"/>
        <w:numPr>
          <w:ilvl w:val="1"/>
          <w:numId w:val="52"/>
        </w:numPr>
        <w:suppressAutoHyphens/>
        <w:spacing w:before="0" w:after="160" w:line="276" w:lineRule="auto"/>
        <w:ind w:left="851" w:hanging="425"/>
        <w:jc w:val="both"/>
        <w:rPr>
          <w:rFonts w:ascii="Times New Roman" w:eastAsia="Calibri" w:hAnsi="Times New Roman"/>
          <w:b/>
          <w:bCs/>
          <w:sz w:val="22"/>
          <w:szCs w:val="22"/>
        </w:rPr>
      </w:pPr>
      <w:r w:rsidRPr="00040678">
        <w:rPr>
          <w:rFonts w:ascii="Times New Roman" w:eastAsia="Calibri" w:hAnsi="Times New Roman"/>
          <w:b/>
          <w:bCs/>
          <w:sz w:val="22"/>
          <w:szCs w:val="22"/>
        </w:rPr>
        <w:t xml:space="preserve"> Konsola zarządzająca:</w:t>
      </w:r>
    </w:p>
    <w:p w14:paraId="7D671285"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administratora powinna znajdować się w chmurze producenta</w:t>
      </w:r>
    </w:p>
    <w:p w14:paraId="763E62DD" w14:textId="77777777" w:rsidR="00B73E74" w:rsidRPr="00F53516" w:rsidRDefault="00B73E74" w:rsidP="00B73E74">
      <w:pPr>
        <w:pStyle w:val="Akapitzlist"/>
        <w:spacing w:line="276" w:lineRule="auto"/>
        <w:ind w:left="1068"/>
        <w:jc w:val="both"/>
        <w:rPr>
          <w:rFonts w:ascii="Times New Roman" w:hAnsi="Times New Roman"/>
          <w:sz w:val="22"/>
          <w:szCs w:val="22"/>
        </w:rPr>
      </w:pPr>
      <w:r w:rsidRPr="00F53516">
        <w:rPr>
          <w:rFonts w:ascii="Times New Roman" w:hAnsi="Times New Roman"/>
          <w:sz w:val="22"/>
          <w:szCs w:val="22"/>
        </w:rPr>
        <w:t>znajdującej się na terenie Unii Europejskiej i zapewniać możliwość pełnego zarządzania stacjami roboczymi/serwerami przez przeglądarkę Web, która ma dostęp do Internetu.</w:t>
      </w:r>
    </w:p>
    <w:p w14:paraId="52639D83"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administratora musi posiadać możliwość wyboru języka polskiego</w:t>
      </w:r>
    </w:p>
    <w:p w14:paraId="529E93B7"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umożliwiać zarządzanie stacjami roboczymi oraz serwerami i urządzeniami mobilnymi poprzez tą samą konsolę zarządzającą.</w:t>
      </w:r>
    </w:p>
    <w:p w14:paraId="2895A741"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posiadać możliwość tworzenia grup i polityk dla stacji.</w:t>
      </w:r>
    </w:p>
    <w:p w14:paraId="103E1EF1"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Administrator musi mieć możliwość przenoszenia licencji pomiędzy urządzeniami stacjonarnymi i odrębnie między urządzeniami mobilnymi</w:t>
      </w:r>
    </w:p>
    <w:p w14:paraId="3A35AB1D"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Administrator musi mieć możliwość zarządzania kluczem licencyjnym z poziomu konsoli administracyjnej.</w:t>
      </w:r>
    </w:p>
    <w:p w14:paraId="37F24DC7"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umożliwiać bezpieczne logowanie do konsoli zarządzającej po protokole HTTPS z certyfikatem.</w:t>
      </w:r>
    </w:p>
    <w:p w14:paraId="659EA7C1"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umożliwiać dwuetapową autoryzację logowania na minimum 2 sposoby.</w:t>
      </w:r>
    </w:p>
    <w:p w14:paraId="12967680"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posiadać możliwość zablokowania dostępu do ustawień programu ochrony dla użytkowników na urządzeniach nieposiadających uprawnień administracyjnych.</w:t>
      </w:r>
    </w:p>
    <w:p w14:paraId="314CC8BE"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posiadać funkcję, która uniemożliwia użytkownikowi komputera wyłączenie działania monitora antywirusowego i innych składników ochrony, jeżeli nie posiada uprawnień administratora.</w:t>
      </w:r>
    </w:p>
    <w:p w14:paraId="69BDFC5C"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posiadać narzędzie do wykonania instalacji oprogramowania na stacjach poprzez Active Directory, grupy robocze lub zakresy adresów sieciowych IP.</w:t>
      </w:r>
    </w:p>
    <w:p w14:paraId="38873F5F"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umożliwiać wykonanie instalacji oprogramowania firm trzecich zdalnie z konsoli na stacjach bezpośrednio z bezpiecznego repozytorium dostawcy rozwiązania antywirusowego.</w:t>
      </w:r>
    </w:p>
    <w:p w14:paraId="3796F335"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mieć możliwość zalogowania się kilku administratorom jednocześnie.</w:t>
      </w:r>
    </w:p>
    <w:p w14:paraId="34FD0DF9"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powinna oferować predefiniowane domyślne ustawienia rekomendowanych polityk (ustawień) dla stacji końcowych.</w:t>
      </w:r>
    </w:p>
    <w:p w14:paraId="6B0DDB80"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umożliwia zmianę ustawień priorytetu skanowania.</w:t>
      </w:r>
    </w:p>
    <w:p w14:paraId="0DAAB9BC"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umożliwia wysyłanie powiadomień o zdarzeniach na wskazany adres mailowy.</w:t>
      </w:r>
    </w:p>
    <w:p w14:paraId="69A41B10"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posiadać możliwość uruchamiania komputerów zdalnie (WakeOnLAN), uruchamiania ponownego oraz wyłączania urządzeń z systemem Windows.</w:t>
      </w:r>
    </w:p>
    <w:p w14:paraId="77D3C926"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obsługiwać moduł do odbierania zgłoszeń serwisowych od użytkowników bezpośrednio z aplikacji zainstalowanej na stacji klienckiej.</w:t>
      </w:r>
    </w:p>
    <w:p w14:paraId="12D8A481"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lastRenderedPageBreak/>
        <w:t>Rozwiązanie musi posiadać dedykowaną aplikację lub stronę internetową do zgłoszeń serwisowych bez konieczności instalacji ochrony antywirusowej.</w:t>
      </w:r>
    </w:p>
    <w:p w14:paraId="1C2B9958" w14:textId="77777777" w:rsidR="00B73E74" w:rsidRPr="00F53516" w:rsidRDefault="00B73E74" w:rsidP="00826700">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sidRPr="00F53516">
        <w:rPr>
          <w:rFonts w:ascii="Times New Roman" w:hAnsi="Times New Roman"/>
          <w:sz w:val="22"/>
          <w:szCs w:val="22"/>
        </w:rPr>
        <w:t>Konsola web musi posiadać zintegrowany moduł CRM z możliwością zaplanowania prac u użytkownika.</w:t>
      </w:r>
    </w:p>
    <w:p w14:paraId="4FA68C73" w14:textId="77777777" w:rsidR="00B73E74" w:rsidRPr="00F53516" w:rsidRDefault="00B73E74" w:rsidP="00826700">
      <w:pPr>
        <w:pStyle w:val="Akapitzlist"/>
        <w:numPr>
          <w:ilvl w:val="1"/>
          <w:numId w:val="52"/>
        </w:numPr>
        <w:suppressAutoHyphens/>
        <w:spacing w:before="0" w:after="160" w:line="276" w:lineRule="auto"/>
        <w:ind w:left="851" w:hanging="425"/>
        <w:jc w:val="both"/>
        <w:rPr>
          <w:rFonts w:ascii="Times New Roman" w:hAnsi="Times New Roman"/>
          <w:b/>
          <w:bCs/>
          <w:sz w:val="22"/>
          <w:szCs w:val="22"/>
        </w:rPr>
      </w:pPr>
      <w:r w:rsidRPr="00F53516">
        <w:rPr>
          <w:rFonts w:ascii="Times New Roman" w:hAnsi="Times New Roman"/>
          <w:b/>
          <w:bCs/>
          <w:sz w:val="22"/>
          <w:szCs w:val="22"/>
        </w:rPr>
        <w:t>Wymagania techniczne oraz obsługiwane systemy:</w:t>
      </w:r>
    </w:p>
    <w:p w14:paraId="4366FC8E" w14:textId="77777777" w:rsidR="00B73E74" w:rsidRPr="00F53516" w:rsidRDefault="00B73E74" w:rsidP="00826700">
      <w:pPr>
        <w:pStyle w:val="Akapitzlist"/>
        <w:numPr>
          <w:ilvl w:val="0"/>
          <w:numId w:val="53"/>
        </w:numPr>
        <w:suppressAutoHyphens/>
        <w:spacing w:before="0" w:after="160" w:line="276" w:lineRule="auto"/>
        <w:ind w:left="993" w:firstLine="0"/>
        <w:jc w:val="both"/>
        <w:rPr>
          <w:rFonts w:ascii="Times New Roman" w:hAnsi="Times New Roman"/>
          <w:sz w:val="22"/>
          <w:szCs w:val="22"/>
        </w:rPr>
      </w:pPr>
      <w:r w:rsidRPr="00F53516">
        <w:rPr>
          <w:rFonts w:ascii="Times New Roman" w:hAnsi="Times New Roman"/>
          <w:sz w:val="22"/>
          <w:szCs w:val="22"/>
        </w:rPr>
        <w:t xml:space="preserve">Platforma systemu EDR powinna posiadać obsługę w języku polskim. </w:t>
      </w:r>
      <w:r w:rsidRPr="00F53516">
        <w:rPr>
          <w:rFonts w:ascii="Times New Roman" w:hAnsi="Times New Roman"/>
          <w:sz w:val="22"/>
          <w:szCs w:val="22"/>
        </w:rPr>
        <w:br/>
        <w:t>Platforma powinna obsługiwać systemy operacyjne:</w:t>
      </w:r>
    </w:p>
    <w:p w14:paraId="60F3B930" w14:textId="77777777" w:rsidR="00B73E74" w:rsidRPr="00F53516" w:rsidRDefault="00B73E74" w:rsidP="00826700">
      <w:pPr>
        <w:pStyle w:val="Akapitzlist"/>
        <w:numPr>
          <w:ilvl w:val="1"/>
          <w:numId w:val="53"/>
        </w:numPr>
        <w:suppressAutoHyphens/>
        <w:spacing w:before="0" w:after="160" w:line="276" w:lineRule="auto"/>
        <w:ind w:left="993" w:firstLine="0"/>
        <w:jc w:val="both"/>
        <w:rPr>
          <w:rFonts w:ascii="Times New Roman" w:hAnsi="Times New Roman"/>
          <w:sz w:val="22"/>
          <w:szCs w:val="22"/>
        </w:rPr>
      </w:pPr>
      <w:r w:rsidRPr="00F53516">
        <w:rPr>
          <w:rFonts w:ascii="Times New Roman" w:hAnsi="Times New Roman"/>
          <w:sz w:val="22"/>
          <w:szCs w:val="22"/>
        </w:rPr>
        <w:t>MS Windows (stacje klienckie):</w:t>
      </w:r>
    </w:p>
    <w:p w14:paraId="01144BF8"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7 SP1 x86</w:t>
      </w:r>
    </w:p>
    <w:p w14:paraId="02B3214B"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7 SP1 x64</w:t>
      </w:r>
    </w:p>
    <w:p w14:paraId="2D10F691"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8 x86</w:t>
      </w:r>
    </w:p>
    <w:p w14:paraId="7ECFE01D"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8 x64</w:t>
      </w:r>
    </w:p>
    <w:p w14:paraId="07D5BC60"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8.1 x86</w:t>
      </w:r>
    </w:p>
    <w:p w14:paraId="2DA86619"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8.1 x64</w:t>
      </w:r>
    </w:p>
    <w:p w14:paraId="3061A1E7"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10 x86</w:t>
      </w:r>
    </w:p>
    <w:p w14:paraId="2C8CE613"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10 x64</w:t>
      </w:r>
    </w:p>
    <w:p w14:paraId="3463217F" w14:textId="77777777" w:rsidR="00B73E74" w:rsidRPr="00F53516" w:rsidRDefault="00B73E74" w:rsidP="00826700">
      <w:pPr>
        <w:pStyle w:val="Akapitzlist"/>
        <w:numPr>
          <w:ilvl w:val="0"/>
          <w:numId w:val="54"/>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11 x64</w:t>
      </w:r>
    </w:p>
    <w:p w14:paraId="5A08E09F" w14:textId="77777777" w:rsidR="00B73E74" w:rsidRPr="00F53516" w:rsidRDefault="00B73E74" w:rsidP="00826700">
      <w:pPr>
        <w:pStyle w:val="Akapitzlist"/>
        <w:numPr>
          <w:ilvl w:val="1"/>
          <w:numId w:val="53"/>
        </w:numPr>
        <w:suppressAutoHyphens/>
        <w:spacing w:before="0" w:after="160" w:line="276" w:lineRule="auto"/>
        <w:ind w:left="993" w:firstLine="0"/>
        <w:jc w:val="both"/>
        <w:rPr>
          <w:rFonts w:ascii="Times New Roman" w:hAnsi="Times New Roman"/>
          <w:sz w:val="22"/>
          <w:szCs w:val="22"/>
        </w:rPr>
      </w:pPr>
      <w:r w:rsidRPr="00F53516">
        <w:rPr>
          <w:rFonts w:ascii="Times New Roman" w:hAnsi="Times New Roman"/>
          <w:sz w:val="22"/>
          <w:szCs w:val="22"/>
        </w:rPr>
        <w:t>MS Windows (wersja serwerowa):</w:t>
      </w:r>
    </w:p>
    <w:p w14:paraId="219E2BA6" w14:textId="77777777" w:rsidR="00B73E74" w:rsidRPr="00F53516" w:rsidRDefault="00B73E74" w:rsidP="00826700">
      <w:pPr>
        <w:pStyle w:val="Akapitzlist"/>
        <w:numPr>
          <w:ilvl w:val="0"/>
          <w:numId w:val="55"/>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Server 2016</w:t>
      </w:r>
    </w:p>
    <w:p w14:paraId="4BFD4AC2" w14:textId="77777777" w:rsidR="00B73E74" w:rsidRPr="00F53516" w:rsidRDefault="00B73E74" w:rsidP="00826700">
      <w:pPr>
        <w:pStyle w:val="Akapitzlist"/>
        <w:numPr>
          <w:ilvl w:val="0"/>
          <w:numId w:val="55"/>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Server 2019</w:t>
      </w:r>
    </w:p>
    <w:p w14:paraId="4F29CAF1" w14:textId="77777777" w:rsidR="00B73E74" w:rsidRPr="00F53516" w:rsidRDefault="00B73E74" w:rsidP="00826700">
      <w:pPr>
        <w:pStyle w:val="Akapitzlist"/>
        <w:numPr>
          <w:ilvl w:val="0"/>
          <w:numId w:val="55"/>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Server 2022</w:t>
      </w:r>
    </w:p>
    <w:p w14:paraId="115B70EC" w14:textId="77777777" w:rsidR="00B73E74" w:rsidRPr="00F53516" w:rsidRDefault="00B73E74" w:rsidP="00826700">
      <w:pPr>
        <w:pStyle w:val="Akapitzlist"/>
        <w:numPr>
          <w:ilvl w:val="0"/>
          <w:numId w:val="55"/>
        </w:numPr>
        <w:suppressAutoHyphens/>
        <w:spacing w:before="0" w:after="160" w:line="276" w:lineRule="auto"/>
        <w:jc w:val="both"/>
        <w:rPr>
          <w:rFonts w:ascii="Times New Roman" w:hAnsi="Times New Roman"/>
          <w:sz w:val="22"/>
          <w:szCs w:val="22"/>
        </w:rPr>
      </w:pPr>
      <w:r w:rsidRPr="00F53516">
        <w:rPr>
          <w:rFonts w:ascii="Times New Roman" w:hAnsi="Times New Roman"/>
          <w:sz w:val="22"/>
          <w:szCs w:val="22"/>
        </w:rPr>
        <w:t>Windows Server 2025</w:t>
      </w:r>
    </w:p>
    <w:p w14:paraId="7C07BA63" w14:textId="77777777" w:rsidR="00B73E74" w:rsidRPr="00F53516" w:rsidRDefault="00B73E74" w:rsidP="00826700">
      <w:pPr>
        <w:pStyle w:val="Akapitzlist"/>
        <w:numPr>
          <w:ilvl w:val="0"/>
          <w:numId w:val="53"/>
        </w:numPr>
        <w:suppressAutoHyphens/>
        <w:spacing w:before="0" w:after="160" w:line="276" w:lineRule="auto"/>
        <w:ind w:left="993" w:firstLine="0"/>
        <w:jc w:val="both"/>
        <w:rPr>
          <w:rFonts w:ascii="Times New Roman" w:hAnsi="Times New Roman"/>
          <w:sz w:val="22"/>
          <w:szCs w:val="22"/>
        </w:rPr>
      </w:pPr>
      <w:r w:rsidRPr="00F53516">
        <w:rPr>
          <w:rFonts w:ascii="Times New Roman" w:hAnsi="Times New Roman"/>
          <w:sz w:val="22"/>
          <w:szCs w:val="22"/>
        </w:rPr>
        <w:t>Rozwiązanie powinno działać na komputerach wyposażonych minimalnie w:</w:t>
      </w:r>
    </w:p>
    <w:p w14:paraId="4F86720F" w14:textId="77777777" w:rsidR="00B73E74" w:rsidRPr="00F53516" w:rsidRDefault="00B73E74" w:rsidP="00826700">
      <w:pPr>
        <w:pStyle w:val="Akapitzlist"/>
        <w:numPr>
          <w:ilvl w:val="1"/>
          <w:numId w:val="53"/>
        </w:numPr>
        <w:suppressAutoHyphens/>
        <w:spacing w:before="0" w:after="160" w:line="276" w:lineRule="auto"/>
        <w:ind w:left="993" w:firstLine="0"/>
        <w:jc w:val="both"/>
        <w:rPr>
          <w:rFonts w:ascii="Times New Roman" w:hAnsi="Times New Roman"/>
          <w:sz w:val="22"/>
          <w:szCs w:val="22"/>
        </w:rPr>
      </w:pPr>
      <w:r w:rsidRPr="00F53516">
        <w:rPr>
          <w:rFonts w:ascii="Times New Roman" w:hAnsi="Times New Roman"/>
          <w:sz w:val="22"/>
          <w:szCs w:val="22"/>
        </w:rPr>
        <w:t>512 MB dostępnej pamięci RAM</w:t>
      </w:r>
    </w:p>
    <w:p w14:paraId="73D27A4B" w14:textId="77777777" w:rsidR="00B73E74" w:rsidRPr="00F53516" w:rsidRDefault="00B73E74" w:rsidP="00826700">
      <w:pPr>
        <w:pStyle w:val="Akapitzlist"/>
        <w:numPr>
          <w:ilvl w:val="1"/>
          <w:numId w:val="53"/>
        </w:numPr>
        <w:suppressAutoHyphens/>
        <w:spacing w:before="0" w:after="160" w:line="276" w:lineRule="auto"/>
        <w:ind w:left="993" w:firstLine="0"/>
        <w:jc w:val="both"/>
        <w:rPr>
          <w:rFonts w:ascii="Times New Roman" w:hAnsi="Times New Roman"/>
          <w:sz w:val="22"/>
          <w:szCs w:val="22"/>
        </w:rPr>
      </w:pPr>
      <w:r w:rsidRPr="00F53516">
        <w:rPr>
          <w:rFonts w:ascii="Times New Roman" w:hAnsi="Times New Roman"/>
          <w:sz w:val="22"/>
          <w:szCs w:val="22"/>
        </w:rPr>
        <w:t>1 GB miejsca na dysku twardym dla wersji 32-bitowej i 64-bitowej</w:t>
      </w:r>
    </w:p>
    <w:p w14:paraId="6CAA8F12" w14:textId="77777777" w:rsidR="00B73E74" w:rsidRPr="00F53516" w:rsidRDefault="00B73E74" w:rsidP="00826700">
      <w:pPr>
        <w:pStyle w:val="Akapitzlist"/>
        <w:numPr>
          <w:ilvl w:val="0"/>
          <w:numId w:val="53"/>
        </w:numPr>
        <w:suppressAutoHyphens/>
        <w:spacing w:before="0" w:after="160" w:line="276" w:lineRule="auto"/>
        <w:ind w:left="993" w:firstLine="0"/>
        <w:jc w:val="both"/>
        <w:rPr>
          <w:rFonts w:ascii="Times New Roman" w:hAnsi="Times New Roman"/>
          <w:sz w:val="22"/>
          <w:szCs w:val="22"/>
        </w:rPr>
      </w:pPr>
      <w:r w:rsidRPr="00F53516">
        <w:rPr>
          <w:rFonts w:ascii="Times New Roman" w:hAnsi="Times New Roman"/>
          <w:sz w:val="22"/>
          <w:szCs w:val="22"/>
        </w:rPr>
        <w:t>Instalacja oprogramowania musi być możliwa poprzez Active Directory, grupy robocze, poprzez sieć, pobranie paczki MSI i za pomocą dystrybucji przez pocztę e-mail.</w:t>
      </w:r>
    </w:p>
    <w:p w14:paraId="663FA13E" w14:textId="77777777" w:rsidR="00B73E74" w:rsidRPr="00F53516" w:rsidRDefault="00B73E74" w:rsidP="00826700">
      <w:pPr>
        <w:pStyle w:val="Akapitzlist"/>
        <w:numPr>
          <w:ilvl w:val="1"/>
          <w:numId w:val="52"/>
        </w:numPr>
        <w:suppressAutoHyphens/>
        <w:spacing w:before="0" w:after="160" w:line="276" w:lineRule="auto"/>
        <w:ind w:left="851" w:hanging="425"/>
        <w:jc w:val="both"/>
        <w:rPr>
          <w:rFonts w:ascii="Times New Roman" w:hAnsi="Times New Roman"/>
          <w:b/>
          <w:bCs/>
          <w:sz w:val="22"/>
          <w:szCs w:val="22"/>
        </w:rPr>
      </w:pPr>
      <w:r w:rsidRPr="00F53516">
        <w:rPr>
          <w:rFonts w:ascii="Times New Roman" w:hAnsi="Times New Roman"/>
          <w:b/>
          <w:bCs/>
          <w:sz w:val="22"/>
          <w:szCs w:val="22"/>
        </w:rPr>
        <w:t>Wymagania funkcjonalności systemu EDR</w:t>
      </w:r>
    </w:p>
    <w:p w14:paraId="3219C388" w14:textId="77777777" w:rsidR="00B73E74" w:rsidRPr="00F53516" w:rsidRDefault="00B73E74" w:rsidP="00826700">
      <w:pPr>
        <w:pStyle w:val="Akapitzlist"/>
        <w:numPr>
          <w:ilvl w:val="0"/>
          <w:numId w:val="56"/>
        </w:numPr>
        <w:suppressAutoHyphens/>
        <w:spacing w:before="0" w:after="0" w:line="276" w:lineRule="auto"/>
        <w:ind w:left="1134" w:hanging="283"/>
        <w:jc w:val="both"/>
        <w:rPr>
          <w:rFonts w:ascii="Times New Roman" w:hAnsi="Times New Roman"/>
          <w:sz w:val="22"/>
          <w:szCs w:val="22"/>
        </w:rPr>
      </w:pPr>
      <w:r w:rsidRPr="00F53516">
        <w:rPr>
          <w:rFonts w:ascii="Times New Roman" w:hAnsi="Times New Roman"/>
          <w:sz w:val="22"/>
          <w:szCs w:val="22"/>
        </w:rPr>
        <w:t xml:space="preserve">Platforma systemu EDR powinna posiadać obsługę w języku polskim. </w:t>
      </w:r>
      <w:r w:rsidRPr="00F53516">
        <w:rPr>
          <w:rFonts w:ascii="Times New Roman" w:hAnsi="Times New Roman"/>
          <w:sz w:val="22"/>
          <w:szCs w:val="22"/>
        </w:rPr>
        <w:br/>
        <w:t>Platforma powinna obsługiwać systemy operacyjne:</w:t>
      </w:r>
    </w:p>
    <w:p w14:paraId="216F037D" w14:textId="77777777" w:rsidR="00B73E74" w:rsidRPr="00F53516" w:rsidRDefault="00B73E74" w:rsidP="00826700">
      <w:pPr>
        <w:pStyle w:val="Akapitzlist"/>
        <w:numPr>
          <w:ilvl w:val="0"/>
          <w:numId w:val="57"/>
        </w:numPr>
        <w:suppressAutoHyphens/>
        <w:spacing w:before="0" w:after="0" w:line="276" w:lineRule="auto"/>
        <w:ind w:left="1418" w:hanging="284"/>
        <w:jc w:val="both"/>
        <w:rPr>
          <w:rFonts w:ascii="Times New Roman" w:eastAsia="Calibri" w:hAnsi="Times New Roman"/>
          <w:sz w:val="22"/>
          <w:szCs w:val="22"/>
        </w:rPr>
      </w:pPr>
      <w:r w:rsidRPr="00F53516">
        <w:rPr>
          <w:rFonts w:ascii="Times New Roman" w:eastAsia="Calibri" w:hAnsi="Times New Roman"/>
          <w:sz w:val="22"/>
          <w:szCs w:val="22"/>
        </w:rPr>
        <w:t>MS Windows (stacje klienckie):</w:t>
      </w:r>
    </w:p>
    <w:p w14:paraId="3AE58609"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7 SP1 x86</w:t>
      </w:r>
    </w:p>
    <w:p w14:paraId="1253E6E2"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7 SP1 x64</w:t>
      </w:r>
    </w:p>
    <w:p w14:paraId="37CD16E3"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8 x86</w:t>
      </w:r>
    </w:p>
    <w:p w14:paraId="51F3D170"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8 x64</w:t>
      </w:r>
    </w:p>
    <w:p w14:paraId="11B6A0C3"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8.1 x86</w:t>
      </w:r>
    </w:p>
    <w:p w14:paraId="264221F9"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8.1 x64</w:t>
      </w:r>
    </w:p>
    <w:p w14:paraId="521E0BB9"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10 x86</w:t>
      </w:r>
    </w:p>
    <w:p w14:paraId="65B48FDF"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10 x64</w:t>
      </w:r>
    </w:p>
    <w:p w14:paraId="5B004BC8" w14:textId="77777777" w:rsidR="00B73E74" w:rsidRPr="00F53516" w:rsidRDefault="00B73E74" w:rsidP="00826700">
      <w:pPr>
        <w:pStyle w:val="Akapitzlist"/>
        <w:numPr>
          <w:ilvl w:val="0"/>
          <w:numId w:val="58"/>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11 x64</w:t>
      </w:r>
    </w:p>
    <w:p w14:paraId="35681578" w14:textId="77777777" w:rsidR="00B73E74" w:rsidRPr="00F53516" w:rsidRDefault="00B73E74" w:rsidP="00826700">
      <w:pPr>
        <w:pStyle w:val="Akapitzlist"/>
        <w:numPr>
          <w:ilvl w:val="0"/>
          <w:numId w:val="59"/>
        </w:numPr>
        <w:suppressAutoHyphens/>
        <w:spacing w:before="0" w:after="0" w:line="276" w:lineRule="auto"/>
        <w:ind w:left="1418" w:hanging="284"/>
        <w:jc w:val="both"/>
        <w:rPr>
          <w:rFonts w:ascii="Times New Roman" w:eastAsia="Calibri" w:hAnsi="Times New Roman"/>
          <w:sz w:val="22"/>
          <w:szCs w:val="22"/>
        </w:rPr>
      </w:pPr>
      <w:r w:rsidRPr="00F53516">
        <w:rPr>
          <w:rFonts w:ascii="Times New Roman" w:eastAsia="Calibri" w:hAnsi="Times New Roman"/>
          <w:sz w:val="22"/>
          <w:szCs w:val="22"/>
        </w:rPr>
        <w:t>MS Windows (wersja serwerowa):</w:t>
      </w:r>
    </w:p>
    <w:p w14:paraId="750C5FF4" w14:textId="77777777" w:rsidR="00B73E74" w:rsidRPr="00F53516" w:rsidRDefault="00B73E74" w:rsidP="00826700">
      <w:pPr>
        <w:pStyle w:val="Akapitzlist"/>
        <w:numPr>
          <w:ilvl w:val="0"/>
          <w:numId w:val="9"/>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Server 2016</w:t>
      </w:r>
    </w:p>
    <w:p w14:paraId="76C9F8CA" w14:textId="77777777" w:rsidR="00B73E74" w:rsidRPr="00F53516" w:rsidRDefault="00B73E74" w:rsidP="00826700">
      <w:pPr>
        <w:pStyle w:val="Akapitzlist"/>
        <w:numPr>
          <w:ilvl w:val="0"/>
          <w:numId w:val="9"/>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Server 2019</w:t>
      </w:r>
    </w:p>
    <w:p w14:paraId="3D5A65FA" w14:textId="77777777" w:rsidR="00B73E74" w:rsidRPr="00F53516" w:rsidRDefault="00B73E74" w:rsidP="00826700">
      <w:pPr>
        <w:pStyle w:val="Akapitzlist"/>
        <w:numPr>
          <w:ilvl w:val="0"/>
          <w:numId w:val="9"/>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t>Windows Server 2022</w:t>
      </w:r>
    </w:p>
    <w:p w14:paraId="389AF946" w14:textId="3703A6AC" w:rsidR="00B73E74" w:rsidRPr="00040678" w:rsidRDefault="00B73E74" w:rsidP="00040678">
      <w:pPr>
        <w:pStyle w:val="Akapitzlist"/>
        <w:numPr>
          <w:ilvl w:val="0"/>
          <w:numId w:val="9"/>
        </w:numPr>
        <w:suppressAutoHyphens/>
        <w:spacing w:before="0" w:after="0" w:line="276" w:lineRule="auto"/>
        <w:ind w:left="1843" w:hanging="425"/>
        <w:jc w:val="both"/>
        <w:rPr>
          <w:rFonts w:ascii="Times New Roman" w:hAnsi="Times New Roman"/>
          <w:sz w:val="22"/>
          <w:szCs w:val="22"/>
        </w:rPr>
      </w:pPr>
      <w:r w:rsidRPr="00F53516">
        <w:rPr>
          <w:rFonts w:ascii="Times New Roman" w:hAnsi="Times New Roman"/>
          <w:sz w:val="22"/>
          <w:szCs w:val="22"/>
        </w:rPr>
        <w:lastRenderedPageBreak/>
        <w:t>Windows Server 2025</w:t>
      </w:r>
    </w:p>
    <w:p w14:paraId="2C59C022" w14:textId="77777777" w:rsidR="00B73E74" w:rsidRPr="00F53516" w:rsidRDefault="00B73E74" w:rsidP="00826700">
      <w:pPr>
        <w:pStyle w:val="Akapitzlist"/>
        <w:numPr>
          <w:ilvl w:val="0"/>
          <w:numId w:val="60"/>
        </w:numPr>
        <w:suppressAutoHyphens/>
        <w:spacing w:before="0" w:after="0" w:line="276" w:lineRule="auto"/>
        <w:ind w:left="1134" w:hanging="283"/>
        <w:jc w:val="both"/>
        <w:rPr>
          <w:rFonts w:ascii="Times New Roman" w:hAnsi="Times New Roman"/>
          <w:sz w:val="22"/>
          <w:szCs w:val="22"/>
        </w:rPr>
      </w:pPr>
      <w:r w:rsidRPr="00F53516">
        <w:rPr>
          <w:rFonts w:ascii="Times New Roman" w:hAnsi="Times New Roman"/>
          <w:sz w:val="22"/>
          <w:szCs w:val="22"/>
        </w:rPr>
        <w:t>Rozwiązanie powinno działać na komputerach wyposażonych minimalnie w:</w:t>
      </w:r>
    </w:p>
    <w:p w14:paraId="0A2C99B1" w14:textId="77777777" w:rsidR="00B73E74" w:rsidRPr="00F53516" w:rsidRDefault="00B73E74" w:rsidP="00826700">
      <w:pPr>
        <w:pStyle w:val="Akapitzlist"/>
        <w:numPr>
          <w:ilvl w:val="1"/>
          <w:numId w:val="60"/>
        </w:numPr>
        <w:suppressAutoHyphens/>
        <w:spacing w:before="0" w:after="0" w:line="276" w:lineRule="auto"/>
        <w:ind w:left="1701" w:hanging="283"/>
        <w:jc w:val="both"/>
        <w:rPr>
          <w:rFonts w:ascii="Times New Roman" w:hAnsi="Times New Roman"/>
          <w:sz w:val="22"/>
          <w:szCs w:val="22"/>
        </w:rPr>
      </w:pPr>
      <w:r w:rsidRPr="00F53516">
        <w:rPr>
          <w:rFonts w:ascii="Times New Roman" w:hAnsi="Times New Roman"/>
          <w:sz w:val="22"/>
          <w:szCs w:val="22"/>
        </w:rPr>
        <w:t>512 MB dostępnej pamięci RAM</w:t>
      </w:r>
    </w:p>
    <w:p w14:paraId="6C10DDC3" w14:textId="77777777" w:rsidR="00B73E74" w:rsidRPr="00F53516" w:rsidRDefault="00B73E74" w:rsidP="00826700">
      <w:pPr>
        <w:pStyle w:val="Akapitzlist"/>
        <w:numPr>
          <w:ilvl w:val="1"/>
          <w:numId w:val="60"/>
        </w:numPr>
        <w:suppressAutoHyphens/>
        <w:spacing w:before="0" w:after="0" w:line="276" w:lineRule="auto"/>
        <w:ind w:left="1701" w:hanging="283"/>
        <w:jc w:val="both"/>
        <w:rPr>
          <w:rFonts w:ascii="Times New Roman" w:hAnsi="Times New Roman"/>
          <w:sz w:val="22"/>
          <w:szCs w:val="22"/>
        </w:rPr>
      </w:pPr>
      <w:r w:rsidRPr="00F53516">
        <w:rPr>
          <w:rFonts w:ascii="Times New Roman" w:hAnsi="Times New Roman"/>
          <w:sz w:val="22"/>
          <w:szCs w:val="22"/>
        </w:rPr>
        <w:t>1 GB miejsca na dysku twardym dla wersji 32-bitowej i 64-bitowej</w:t>
      </w:r>
    </w:p>
    <w:p w14:paraId="5E186019" w14:textId="77777777" w:rsidR="00B73E74" w:rsidRPr="00F53516" w:rsidRDefault="00B73E74" w:rsidP="00826700">
      <w:pPr>
        <w:pStyle w:val="Akapitzlist"/>
        <w:numPr>
          <w:ilvl w:val="0"/>
          <w:numId w:val="60"/>
        </w:numPr>
        <w:suppressAutoHyphens/>
        <w:spacing w:before="0" w:after="0" w:line="276" w:lineRule="auto"/>
        <w:ind w:left="1134" w:hanging="283"/>
        <w:jc w:val="both"/>
        <w:rPr>
          <w:rFonts w:ascii="Times New Roman" w:hAnsi="Times New Roman"/>
          <w:sz w:val="22"/>
          <w:szCs w:val="22"/>
        </w:rPr>
      </w:pPr>
      <w:r w:rsidRPr="00F53516">
        <w:rPr>
          <w:rFonts w:ascii="Times New Roman" w:hAnsi="Times New Roman"/>
          <w:sz w:val="22"/>
          <w:szCs w:val="22"/>
        </w:rPr>
        <w:t>Instalacja oprogramowania musi być możliwa poprzez Active Directory, grupy robocze, poprzez sieć, pobranie paczki MSI i za pomocą dystrybucji przez pocztę e-mail.</w:t>
      </w:r>
    </w:p>
    <w:p w14:paraId="682B8C66" w14:textId="77777777" w:rsidR="00B73E74" w:rsidRPr="00F53516" w:rsidRDefault="00B73E74" w:rsidP="00826700">
      <w:pPr>
        <w:numPr>
          <w:ilvl w:val="0"/>
          <w:numId w:val="60"/>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Rozwiązanie zawiera w sobie moduł oparty na technologii typu "Endpoint Detection &amp; Response", zwany dalej EDR.</w:t>
      </w:r>
    </w:p>
    <w:p w14:paraId="69B625C7" w14:textId="77777777" w:rsidR="00B73E74" w:rsidRPr="00F53516" w:rsidRDefault="00B73E74" w:rsidP="00826700">
      <w:pPr>
        <w:numPr>
          <w:ilvl w:val="0"/>
          <w:numId w:val="60"/>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System EDR ma funkcję śledzenia zdarzeń systemowych i sieciowych urządzeń na których jest wdrożony.</w:t>
      </w:r>
    </w:p>
    <w:p w14:paraId="0BD445BF" w14:textId="77777777" w:rsidR="00B73E74" w:rsidRPr="00F53516" w:rsidRDefault="00B73E74" w:rsidP="00826700">
      <w:pPr>
        <w:pStyle w:val="Akapitzlist"/>
        <w:numPr>
          <w:ilvl w:val="0"/>
          <w:numId w:val="60"/>
        </w:numPr>
        <w:suppressAutoHyphens/>
        <w:spacing w:before="0" w:after="0" w:line="276" w:lineRule="auto"/>
        <w:ind w:left="1134" w:hanging="283"/>
        <w:jc w:val="both"/>
        <w:rPr>
          <w:rFonts w:ascii="Times New Roman" w:hAnsi="Times New Roman"/>
          <w:sz w:val="22"/>
          <w:szCs w:val="22"/>
        </w:rPr>
      </w:pPr>
      <w:r w:rsidRPr="00F53516">
        <w:rPr>
          <w:rFonts w:ascii="Times New Roman" w:hAnsi="Times New Roman"/>
          <w:sz w:val="22"/>
          <w:szCs w:val="22"/>
        </w:rPr>
        <w:t>System EDR musi posiadać moduł chroniący urządzenia w czasie rzeczywistym.</w:t>
      </w:r>
    </w:p>
    <w:p w14:paraId="69846CED" w14:textId="77777777" w:rsidR="00B73E74" w:rsidRPr="00F53516" w:rsidRDefault="00B73E74" w:rsidP="00826700">
      <w:pPr>
        <w:numPr>
          <w:ilvl w:val="0"/>
          <w:numId w:val="60"/>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 xml:space="preserve">System EDR powinien posiadać narzędzie do skanowania systemu. </w:t>
      </w:r>
    </w:p>
    <w:p w14:paraId="1853B750" w14:textId="77777777" w:rsidR="00B73E74" w:rsidRPr="00F53516" w:rsidRDefault="00B73E74" w:rsidP="00826700">
      <w:pPr>
        <w:numPr>
          <w:ilvl w:val="0"/>
          <w:numId w:val="60"/>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System EDR powinien chronić urządzenia przed zaawansowanymi zagrożeniami w tym między innymi: „trojan”, „ransomware”, „malware”, „dialer”, „keylogger”, „adware”, „greyware”, „spyware”.</w:t>
      </w:r>
    </w:p>
    <w:p w14:paraId="5EAC2B29" w14:textId="77777777" w:rsidR="00B73E74" w:rsidRPr="00F53516" w:rsidRDefault="00B73E74" w:rsidP="00826700">
      <w:pPr>
        <w:numPr>
          <w:ilvl w:val="0"/>
          <w:numId w:val="60"/>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Pozwolić administratorom odszukać informację dotyczące incydentów związanych z bezpieczeństwem, zapewniając wgląd w zakres ataku, sposób jego rozpoczęcia, wpływ i sposób reagowania,</w:t>
      </w:r>
    </w:p>
    <w:p w14:paraId="0E00BF74" w14:textId="77777777" w:rsidR="00B73E74" w:rsidRPr="00F53516" w:rsidRDefault="00B73E74" w:rsidP="00826700">
      <w:pPr>
        <w:numPr>
          <w:ilvl w:val="0"/>
          <w:numId w:val="60"/>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Nawiązanie zdalnego połączenia ze stację końcową poprzez zdalną powłokę bezpośrednio z konsoli systemu lub z wykorzystaniem Powershell/cmd/bash:</w:t>
      </w:r>
    </w:p>
    <w:p w14:paraId="4DBD8CC6"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 xml:space="preserve">Przeglądanie zawartości stacji końcowej (listowanie plików/katalogów), </w:t>
      </w:r>
    </w:p>
    <w:p w14:paraId="7BCE5447"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 xml:space="preserve">Wyświetlanie zmiennych środowiskowych, </w:t>
      </w:r>
    </w:p>
    <w:p w14:paraId="35842B85"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Wyświetlanie konfiguracji sieci,</w:t>
      </w:r>
    </w:p>
    <w:p w14:paraId="2A864D62"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Wyświetlanie aktualnych połączeń sieciowych,</w:t>
      </w:r>
    </w:p>
    <w:p w14:paraId="7D5367B0"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Wyświetlanie listy procesów,</w:t>
      </w:r>
    </w:p>
    <w:p w14:paraId="03BDC8E5"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Przeglądanie kluczy rejestrów i ich wartości,</w:t>
      </w:r>
    </w:p>
    <w:p w14:paraId="22D0B9B5"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Wyświetlanie listy usług, wraz ze statusem,</w:t>
      </w:r>
    </w:p>
    <w:p w14:paraId="3C71174A"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Wyświetlanie listy użytkowników,</w:t>
      </w:r>
    </w:p>
    <w:p w14:paraId="5997571C"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Zakończenie procesu,</w:t>
      </w:r>
    </w:p>
    <w:p w14:paraId="1DF5B639"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 xml:space="preserve">Usunięcie pliku/folderu, </w:t>
      </w:r>
    </w:p>
    <w:p w14:paraId="765C7581" w14:textId="77777777" w:rsidR="00B73E74" w:rsidRPr="00F53516" w:rsidRDefault="00B73E74" w:rsidP="00826700">
      <w:pPr>
        <w:pStyle w:val="Akapitzlist"/>
        <w:numPr>
          <w:ilvl w:val="0"/>
          <w:numId w:val="61"/>
        </w:numPr>
        <w:suppressAutoHyphens/>
        <w:spacing w:before="20" w:after="160" w:line="276" w:lineRule="auto"/>
        <w:ind w:left="1418" w:hanging="284"/>
        <w:jc w:val="both"/>
        <w:rPr>
          <w:rFonts w:ascii="Times New Roman" w:hAnsi="Times New Roman"/>
          <w:sz w:val="22"/>
          <w:szCs w:val="22"/>
        </w:rPr>
      </w:pPr>
      <w:r w:rsidRPr="00F53516">
        <w:rPr>
          <w:rFonts w:ascii="Times New Roman" w:hAnsi="Times New Roman"/>
          <w:sz w:val="22"/>
          <w:szCs w:val="22"/>
        </w:rPr>
        <w:t>Pobranie pliku.</w:t>
      </w:r>
    </w:p>
    <w:p w14:paraId="5414DD08" w14:textId="77777777" w:rsidR="00B73E74" w:rsidRPr="00F53516" w:rsidRDefault="00B73E74" w:rsidP="00826700">
      <w:pPr>
        <w:pStyle w:val="Akapitzlist"/>
        <w:numPr>
          <w:ilvl w:val="0"/>
          <w:numId w:val="12"/>
        </w:numPr>
        <w:suppressAutoHyphens/>
        <w:spacing w:before="0" w:after="0" w:line="276" w:lineRule="auto"/>
        <w:ind w:left="1134" w:hanging="283"/>
        <w:jc w:val="both"/>
        <w:rPr>
          <w:rFonts w:ascii="Times New Roman" w:hAnsi="Times New Roman"/>
          <w:sz w:val="22"/>
          <w:szCs w:val="22"/>
        </w:rPr>
      </w:pPr>
      <w:r w:rsidRPr="00F53516">
        <w:rPr>
          <w:rFonts w:ascii="Times New Roman" w:hAnsi="Times New Roman"/>
          <w:sz w:val="22"/>
          <w:szCs w:val="22"/>
        </w:rPr>
        <w:t>Podczas pracy urządzenia system EDR musi automatycznie skanować:</w:t>
      </w:r>
    </w:p>
    <w:p w14:paraId="3F706FD2" w14:textId="77777777" w:rsidR="00B73E74" w:rsidRPr="00F53516" w:rsidRDefault="00B73E74" w:rsidP="00826700">
      <w:pPr>
        <w:pStyle w:val="Akapitzlist"/>
        <w:numPr>
          <w:ilvl w:val="1"/>
          <w:numId w:val="62"/>
        </w:numPr>
        <w:suppressAutoHyphens/>
        <w:spacing w:before="0" w:after="0" w:line="276" w:lineRule="auto"/>
        <w:ind w:left="1418" w:hanging="284"/>
        <w:jc w:val="both"/>
        <w:rPr>
          <w:rFonts w:ascii="Times New Roman" w:hAnsi="Times New Roman"/>
          <w:sz w:val="22"/>
          <w:szCs w:val="22"/>
        </w:rPr>
      </w:pPr>
      <w:r w:rsidRPr="00F53516">
        <w:rPr>
          <w:rFonts w:ascii="Times New Roman" w:hAnsi="Times New Roman"/>
          <w:sz w:val="22"/>
          <w:szCs w:val="22"/>
        </w:rPr>
        <w:t>pliki uruchamiane, otwierane,</w:t>
      </w:r>
    </w:p>
    <w:p w14:paraId="577EA50D" w14:textId="77777777" w:rsidR="00B73E74" w:rsidRPr="00F53516" w:rsidRDefault="00B73E74" w:rsidP="00826700">
      <w:pPr>
        <w:pStyle w:val="Akapitzlist"/>
        <w:numPr>
          <w:ilvl w:val="1"/>
          <w:numId w:val="62"/>
        </w:numPr>
        <w:suppressAutoHyphens/>
        <w:spacing w:before="0" w:after="0" w:line="276" w:lineRule="auto"/>
        <w:ind w:left="1418" w:hanging="284"/>
        <w:jc w:val="both"/>
        <w:rPr>
          <w:rFonts w:ascii="Times New Roman" w:hAnsi="Times New Roman"/>
          <w:sz w:val="22"/>
          <w:szCs w:val="22"/>
        </w:rPr>
      </w:pPr>
      <w:r w:rsidRPr="00F53516">
        <w:rPr>
          <w:rFonts w:ascii="Times New Roman" w:hAnsi="Times New Roman"/>
          <w:sz w:val="22"/>
          <w:szCs w:val="22"/>
        </w:rPr>
        <w:t>pliki kopiowane lub przenoszone,</w:t>
      </w:r>
    </w:p>
    <w:p w14:paraId="308ED4CA" w14:textId="77777777" w:rsidR="00B73E74" w:rsidRPr="00F53516" w:rsidRDefault="00B73E74" w:rsidP="00826700">
      <w:pPr>
        <w:pStyle w:val="Akapitzlist"/>
        <w:numPr>
          <w:ilvl w:val="1"/>
          <w:numId w:val="62"/>
        </w:numPr>
        <w:suppressAutoHyphens/>
        <w:spacing w:before="0" w:after="0" w:line="276" w:lineRule="auto"/>
        <w:ind w:left="1418" w:hanging="284"/>
        <w:jc w:val="both"/>
        <w:rPr>
          <w:rFonts w:ascii="Times New Roman" w:hAnsi="Times New Roman"/>
          <w:sz w:val="22"/>
          <w:szCs w:val="22"/>
        </w:rPr>
      </w:pPr>
      <w:r w:rsidRPr="00F53516">
        <w:rPr>
          <w:rFonts w:ascii="Times New Roman" w:hAnsi="Times New Roman"/>
          <w:sz w:val="22"/>
          <w:szCs w:val="22"/>
        </w:rPr>
        <w:t>pliki tworzone,</w:t>
      </w:r>
    </w:p>
    <w:p w14:paraId="728626E4" w14:textId="77777777" w:rsidR="00B73E74" w:rsidRPr="00F53516" w:rsidRDefault="00B73E74" w:rsidP="00826700">
      <w:pPr>
        <w:pStyle w:val="Akapitzlist"/>
        <w:numPr>
          <w:ilvl w:val="1"/>
          <w:numId w:val="62"/>
        </w:numPr>
        <w:suppressAutoHyphens/>
        <w:spacing w:before="0" w:after="0" w:line="276" w:lineRule="auto"/>
        <w:ind w:left="1418" w:hanging="284"/>
        <w:jc w:val="both"/>
        <w:rPr>
          <w:rFonts w:ascii="Times New Roman" w:hAnsi="Times New Roman"/>
          <w:sz w:val="22"/>
          <w:szCs w:val="22"/>
        </w:rPr>
      </w:pPr>
      <w:r w:rsidRPr="00F53516">
        <w:rPr>
          <w:rFonts w:ascii="Times New Roman" w:hAnsi="Times New Roman"/>
          <w:sz w:val="22"/>
          <w:szCs w:val="22"/>
        </w:rPr>
        <w:t>pliki pobierane z Internetu po protokole HTTP/HTTPS.</w:t>
      </w:r>
    </w:p>
    <w:p w14:paraId="1F8EED0B" w14:textId="77777777" w:rsidR="00B73E74" w:rsidRPr="00F53516" w:rsidRDefault="00B73E74" w:rsidP="00826700">
      <w:pPr>
        <w:numPr>
          <w:ilvl w:val="0"/>
          <w:numId w:val="6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System EDR ma funkcję tworzenia alertów wybranych zdarzeń, typowanych na stanowiące potencjalne zagrożenie dla bezpieczeństwa urządzenia zgodnie z przyjętą polityką.</w:t>
      </w:r>
    </w:p>
    <w:p w14:paraId="49288E58" w14:textId="77777777" w:rsidR="00B73E74" w:rsidRPr="00F53516" w:rsidRDefault="00B73E74" w:rsidP="00826700">
      <w:pPr>
        <w:numPr>
          <w:ilvl w:val="0"/>
          <w:numId w:val="6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 xml:space="preserve">System EDR powinien pozwalać zarządzać statusem alertu: </w:t>
      </w:r>
    </w:p>
    <w:p w14:paraId="33E9AD85" w14:textId="77777777" w:rsidR="00B73E74" w:rsidRPr="00F53516" w:rsidRDefault="00B73E74" w:rsidP="00826700">
      <w:pPr>
        <w:numPr>
          <w:ilvl w:val="0"/>
          <w:numId w:val="64"/>
        </w:numPr>
        <w:suppressAutoHyphens/>
        <w:spacing w:before="0" w:after="0" w:line="276" w:lineRule="auto"/>
        <w:ind w:left="1418" w:hanging="284"/>
        <w:rPr>
          <w:rFonts w:ascii="Times New Roman" w:hAnsi="Times New Roman"/>
          <w:sz w:val="22"/>
          <w:szCs w:val="22"/>
        </w:rPr>
      </w:pPr>
      <w:r w:rsidRPr="00F53516">
        <w:rPr>
          <w:rFonts w:ascii="Times New Roman" w:hAnsi="Times New Roman"/>
          <w:sz w:val="22"/>
          <w:szCs w:val="22"/>
        </w:rPr>
        <w:t xml:space="preserve">Nowy </w:t>
      </w:r>
    </w:p>
    <w:p w14:paraId="26B2A235" w14:textId="77777777" w:rsidR="00B73E74" w:rsidRPr="00F53516" w:rsidRDefault="00B73E74" w:rsidP="00826700">
      <w:pPr>
        <w:numPr>
          <w:ilvl w:val="0"/>
          <w:numId w:val="64"/>
        </w:numPr>
        <w:suppressAutoHyphens/>
        <w:spacing w:before="0" w:after="0" w:line="276" w:lineRule="auto"/>
        <w:ind w:left="1418" w:hanging="284"/>
        <w:rPr>
          <w:rFonts w:ascii="Times New Roman" w:hAnsi="Times New Roman"/>
          <w:sz w:val="22"/>
          <w:szCs w:val="22"/>
        </w:rPr>
      </w:pPr>
      <w:r w:rsidRPr="00F53516">
        <w:rPr>
          <w:rFonts w:ascii="Times New Roman" w:hAnsi="Times New Roman"/>
          <w:sz w:val="22"/>
          <w:szCs w:val="22"/>
        </w:rPr>
        <w:t>Zamknięty</w:t>
      </w:r>
    </w:p>
    <w:p w14:paraId="2E058B65" w14:textId="77777777" w:rsidR="00B73E74" w:rsidRPr="00F53516" w:rsidRDefault="00B73E74" w:rsidP="00826700">
      <w:pPr>
        <w:numPr>
          <w:ilvl w:val="0"/>
          <w:numId w:val="6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Polityka bezpieczeństwa musi być edytowalna i mieć możliwość wprowadzania samodzielnie zdefiniowanych reguł. Nie jest dopuszczalne ograniczenie do reguł predefiniowanych przez producenta.</w:t>
      </w:r>
    </w:p>
    <w:p w14:paraId="25C167C0" w14:textId="77777777" w:rsidR="00B73E74" w:rsidRPr="00F53516" w:rsidRDefault="00B73E74" w:rsidP="00826700">
      <w:pPr>
        <w:pStyle w:val="Akapitzlist"/>
        <w:numPr>
          <w:ilvl w:val="0"/>
          <w:numId w:val="6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lastRenderedPageBreak/>
        <w:t xml:space="preserve">Funkcja śledzenia zdarzeń musi mieć możliwość ich filtrowania względem co najmniej 10-ciu parametrów, w szczególności: </w:t>
      </w:r>
    </w:p>
    <w:p w14:paraId="07B60439" w14:textId="77777777" w:rsidR="00B73E74" w:rsidRPr="00F53516" w:rsidRDefault="00B73E74" w:rsidP="00826700">
      <w:pPr>
        <w:pStyle w:val="Akapitzlist"/>
        <w:numPr>
          <w:ilvl w:val="0"/>
          <w:numId w:val="65"/>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 xml:space="preserve">urządzenia </w:t>
      </w:r>
    </w:p>
    <w:p w14:paraId="6CCCBF85" w14:textId="77777777" w:rsidR="00B73E74" w:rsidRPr="00F53516" w:rsidRDefault="00B73E74" w:rsidP="00826700">
      <w:pPr>
        <w:pStyle w:val="Akapitzlist"/>
        <w:numPr>
          <w:ilvl w:val="0"/>
          <w:numId w:val="65"/>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 xml:space="preserve">użytkownika </w:t>
      </w:r>
    </w:p>
    <w:p w14:paraId="05DC2FBB" w14:textId="77777777" w:rsidR="00B73E74" w:rsidRPr="00F53516" w:rsidRDefault="00B73E74" w:rsidP="00826700">
      <w:pPr>
        <w:pStyle w:val="Akapitzlist"/>
        <w:numPr>
          <w:ilvl w:val="0"/>
          <w:numId w:val="65"/>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 xml:space="preserve">podsystemu bezpieczeństwa </w:t>
      </w:r>
    </w:p>
    <w:p w14:paraId="6B1FC750" w14:textId="77777777" w:rsidR="00B73E74" w:rsidRPr="00F53516" w:rsidRDefault="00B73E74" w:rsidP="00826700">
      <w:pPr>
        <w:pStyle w:val="Akapitzlist"/>
        <w:numPr>
          <w:ilvl w:val="0"/>
          <w:numId w:val="65"/>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 xml:space="preserve"> techniki potencjalnego ataku.</w:t>
      </w:r>
    </w:p>
    <w:p w14:paraId="3D2E329C" w14:textId="77777777" w:rsidR="00B73E74" w:rsidRPr="00F53516" w:rsidRDefault="00B73E74" w:rsidP="00826700">
      <w:pPr>
        <w:pStyle w:val="Akapitzlist"/>
        <w:numPr>
          <w:ilvl w:val="0"/>
          <w:numId w:val="65"/>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taktyki potencjalnego ataku.</w:t>
      </w:r>
    </w:p>
    <w:p w14:paraId="30586FE7" w14:textId="77777777" w:rsidR="00B73E74" w:rsidRPr="00F53516" w:rsidRDefault="00B73E74" w:rsidP="00826700">
      <w:pPr>
        <w:numPr>
          <w:ilvl w:val="0"/>
          <w:numId w:val="13"/>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Moduł EDR musi mieć możliwość korelacji ewentualnych powiązań pomiędzy śledzonymi zdarzeniami i przedstawienia ich z użyciem sygnatur czasowych i/lub na osi czasu.</w:t>
      </w:r>
    </w:p>
    <w:p w14:paraId="4BC9B39B" w14:textId="77777777" w:rsidR="00B73E74" w:rsidRPr="00F53516" w:rsidRDefault="00B73E74" w:rsidP="00826700">
      <w:pPr>
        <w:numPr>
          <w:ilvl w:val="0"/>
          <w:numId w:val="13"/>
        </w:numPr>
        <w:suppressAutoHyphens/>
        <w:spacing w:before="20" w:after="0" w:line="276" w:lineRule="auto"/>
        <w:ind w:left="1134" w:hanging="283"/>
        <w:jc w:val="both"/>
        <w:rPr>
          <w:rFonts w:ascii="Times New Roman" w:hAnsi="Times New Roman"/>
          <w:sz w:val="22"/>
          <w:szCs w:val="22"/>
        </w:rPr>
      </w:pPr>
      <w:r w:rsidRPr="00F53516">
        <w:rPr>
          <w:rFonts w:ascii="Times New Roman" w:hAnsi="Times New Roman"/>
          <w:sz w:val="22"/>
          <w:szCs w:val="22"/>
        </w:rPr>
        <w:t>Korelacja zdarzeń śledzonych przez EDR ma dotyczyć w szczególności:</w:t>
      </w:r>
    </w:p>
    <w:p w14:paraId="13FC0E1D" w14:textId="77777777" w:rsidR="00B73E74" w:rsidRPr="00F53516" w:rsidRDefault="00B73E74" w:rsidP="00826700">
      <w:pPr>
        <w:numPr>
          <w:ilvl w:val="0"/>
          <w:numId w:val="66"/>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zmian w plikach</w:t>
      </w:r>
    </w:p>
    <w:p w14:paraId="47B628FB" w14:textId="77777777" w:rsidR="00B73E74" w:rsidRPr="00F53516" w:rsidRDefault="00B73E74" w:rsidP="00826700">
      <w:pPr>
        <w:numPr>
          <w:ilvl w:val="0"/>
          <w:numId w:val="66"/>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zmian w rejestrze systemowym</w:t>
      </w:r>
    </w:p>
    <w:p w14:paraId="324EF2BC" w14:textId="77777777" w:rsidR="00B73E74" w:rsidRPr="00F53516" w:rsidRDefault="00B73E74" w:rsidP="00826700">
      <w:pPr>
        <w:numPr>
          <w:ilvl w:val="0"/>
          <w:numId w:val="66"/>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działających procesów i podprocesów</w:t>
      </w:r>
    </w:p>
    <w:p w14:paraId="19C2F010" w14:textId="77777777" w:rsidR="00B73E74" w:rsidRPr="00F53516" w:rsidRDefault="00B73E74" w:rsidP="00826700">
      <w:pPr>
        <w:numPr>
          <w:ilvl w:val="0"/>
          <w:numId w:val="66"/>
        </w:numPr>
        <w:suppressAutoHyphens/>
        <w:spacing w:before="20" w:after="0" w:line="276" w:lineRule="auto"/>
        <w:ind w:left="1418" w:hanging="284"/>
        <w:jc w:val="both"/>
        <w:rPr>
          <w:rFonts w:ascii="Times New Roman" w:hAnsi="Times New Roman"/>
          <w:sz w:val="22"/>
          <w:szCs w:val="22"/>
        </w:rPr>
      </w:pPr>
      <w:r w:rsidRPr="00F53516">
        <w:rPr>
          <w:rFonts w:ascii="Times New Roman" w:hAnsi="Times New Roman"/>
          <w:sz w:val="22"/>
          <w:szCs w:val="22"/>
        </w:rPr>
        <w:t>dostępu do urządzeń zewnętrznych</w:t>
      </w:r>
    </w:p>
    <w:p w14:paraId="66806084" w14:textId="77777777" w:rsidR="00B73E74" w:rsidRPr="00F53516" w:rsidRDefault="00B73E74" w:rsidP="00826700">
      <w:pPr>
        <w:pStyle w:val="Akapitzlist"/>
        <w:numPr>
          <w:ilvl w:val="0"/>
          <w:numId w:val="13"/>
        </w:numPr>
        <w:suppressAutoHyphens/>
        <w:spacing w:before="0" w:after="0" w:line="276" w:lineRule="auto"/>
        <w:ind w:left="1134" w:hanging="283"/>
        <w:rPr>
          <w:rFonts w:ascii="Times New Roman" w:hAnsi="Times New Roman"/>
          <w:sz w:val="22"/>
          <w:szCs w:val="22"/>
        </w:rPr>
      </w:pPr>
      <w:r w:rsidRPr="00F53516">
        <w:rPr>
          <w:rFonts w:ascii="Times New Roman" w:hAnsi="Times New Roman"/>
          <w:sz w:val="22"/>
          <w:szCs w:val="22"/>
        </w:rPr>
        <w:t>System EDR musi chronić stacje poprzez uruchamianie nieznanych oraz niebezpiecznych załączników znajdujących się w wiadomościach pocztowych e-mail.</w:t>
      </w:r>
    </w:p>
    <w:p w14:paraId="66038576" w14:textId="77777777" w:rsidR="00B73E74" w:rsidRPr="00F53516" w:rsidRDefault="00B73E74" w:rsidP="00826700">
      <w:pPr>
        <w:pStyle w:val="Akapitzlist"/>
        <w:numPr>
          <w:ilvl w:val="0"/>
          <w:numId w:val="13"/>
        </w:numPr>
        <w:suppressAutoHyphens/>
        <w:spacing w:before="0" w:after="0" w:line="276" w:lineRule="auto"/>
        <w:ind w:left="1134" w:hanging="283"/>
        <w:rPr>
          <w:rFonts w:ascii="Times New Roman" w:hAnsi="Times New Roman"/>
          <w:sz w:val="22"/>
          <w:szCs w:val="22"/>
        </w:rPr>
      </w:pPr>
      <w:r w:rsidRPr="00F53516">
        <w:rPr>
          <w:rFonts w:ascii="Times New Roman" w:hAnsi="Times New Roman"/>
          <w:sz w:val="22"/>
          <w:szCs w:val="22"/>
        </w:rPr>
        <w:t>System EDR musi wykrywać i reagować na zagrożenia wykryte w podłączonych zewnętrznych nośnikach danych takich jak dyski, pendrive, modemy.</w:t>
      </w:r>
    </w:p>
    <w:p w14:paraId="3023F415" w14:textId="77777777" w:rsidR="00B73E74" w:rsidRPr="00F53516" w:rsidRDefault="00B73E74" w:rsidP="00826700">
      <w:pPr>
        <w:pStyle w:val="Akapitzlist"/>
        <w:numPr>
          <w:ilvl w:val="0"/>
          <w:numId w:val="13"/>
        </w:numPr>
        <w:suppressAutoHyphens/>
        <w:spacing w:before="0" w:after="0" w:line="276" w:lineRule="auto"/>
        <w:ind w:left="1134" w:hanging="283"/>
        <w:rPr>
          <w:rFonts w:ascii="Times New Roman" w:hAnsi="Times New Roman"/>
          <w:sz w:val="22"/>
          <w:szCs w:val="22"/>
        </w:rPr>
      </w:pPr>
      <w:r w:rsidRPr="00F53516">
        <w:rPr>
          <w:rFonts w:ascii="Times New Roman" w:hAnsi="Times New Roman"/>
          <w:sz w:val="22"/>
          <w:szCs w:val="22"/>
        </w:rPr>
        <w:t>System EDR musi posiadać moduł sprawdzający reputację plików w chmurze.</w:t>
      </w:r>
    </w:p>
    <w:p w14:paraId="6E5798E7" w14:textId="77777777" w:rsidR="00B73E74" w:rsidRPr="00F53516" w:rsidRDefault="00B73E74" w:rsidP="00826700">
      <w:pPr>
        <w:pStyle w:val="Akapitzlist"/>
        <w:numPr>
          <w:ilvl w:val="0"/>
          <w:numId w:val="13"/>
        </w:numPr>
        <w:suppressAutoHyphens/>
        <w:spacing w:before="0" w:after="0" w:line="276" w:lineRule="auto"/>
        <w:ind w:left="1134" w:hanging="283"/>
        <w:rPr>
          <w:rFonts w:ascii="Times New Roman" w:hAnsi="Times New Roman"/>
          <w:sz w:val="22"/>
          <w:szCs w:val="22"/>
        </w:rPr>
      </w:pPr>
      <w:r w:rsidRPr="00F53516">
        <w:rPr>
          <w:rFonts w:ascii="Times New Roman" w:hAnsi="Times New Roman"/>
          <w:sz w:val="22"/>
          <w:szCs w:val="22"/>
        </w:rPr>
        <w:t>System EDR musi umożliwiać użytkownikowi wysłanie podejrzanego obiektu do producenta oprogramowania w celu jego analizy. Funkcja ta powinna być dostępna z interfejsu programu.</w:t>
      </w:r>
    </w:p>
    <w:p w14:paraId="3191B680" w14:textId="77777777" w:rsidR="00B73E74" w:rsidRPr="00F53516" w:rsidRDefault="00B73E74" w:rsidP="00826700">
      <w:pPr>
        <w:numPr>
          <w:ilvl w:val="0"/>
          <w:numId w:val="1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 xml:space="preserve">System EDR powinien mieć możliwość skanowania skompresowanych plików. </w:t>
      </w:r>
    </w:p>
    <w:p w14:paraId="3E132B96" w14:textId="77777777" w:rsidR="00B73E74" w:rsidRPr="00F53516" w:rsidRDefault="00B73E74" w:rsidP="00826700">
      <w:pPr>
        <w:numPr>
          <w:ilvl w:val="0"/>
          <w:numId w:val="1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System EDR powinien umożliwiać tworzenie wyjątków ze skanowania folderów / plików. ‘</w:t>
      </w:r>
    </w:p>
    <w:p w14:paraId="007BE03B" w14:textId="77777777" w:rsidR="00B73E74" w:rsidRPr="00F53516" w:rsidRDefault="00B73E74" w:rsidP="00826700">
      <w:pPr>
        <w:numPr>
          <w:ilvl w:val="0"/>
          <w:numId w:val="1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System EDR powinien pozwalać na podejmowanie akcji w szczególnych zdarzeniach:</w:t>
      </w:r>
    </w:p>
    <w:p w14:paraId="2B55D688" w14:textId="77777777" w:rsidR="00B73E74" w:rsidRPr="00F53516" w:rsidRDefault="00B73E74" w:rsidP="00826700">
      <w:pPr>
        <w:numPr>
          <w:ilvl w:val="0"/>
          <w:numId w:val="67"/>
        </w:numPr>
        <w:suppressAutoHyphens/>
        <w:spacing w:before="20" w:after="0" w:line="276" w:lineRule="auto"/>
        <w:ind w:left="1418" w:hanging="284"/>
        <w:rPr>
          <w:rFonts w:ascii="Times New Roman" w:hAnsi="Times New Roman"/>
          <w:sz w:val="22"/>
          <w:szCs w:val="22"/>
        </w:rPr>
      </w:pPr>
      <w:r w:rsidRPr="00F53516">
        <w:rPr>
          <w:rFonts w:ascii="Times New Roman" w:hAnsi="Times New Roman"/>
          <w:sz w:val="22"/>
          <w:szCs w:val="22"/>
        </w:rPr>
        <w:t>Izolacja stacji końcowej</w:t>
      </w:r>
    </w:p>
    <w:p w14:paraId="1713E17F" w14:textId="77777777" w:rsidR="00B73E74" w:rsidRPr="00F53516" w:rsidRDefault="00B73E74" w:rsidP="00826700">
      <w:pPr>
        <w:numPr>
          <w:ilvl w:val="0"/>
          <w:numId w:val="67"/>
        </w:numPr>
        <w:suppressAutoHyphens/>
        <w:spacing w:before="20" w:after="0" w:line="276" w:lineRule="auto"/>
        <w:ind w:left="1418" w:hanging="284"/>
        <w:rPr>
          <w:rFonts w:ascii="Times New Roman" w:hAnsi="Times New Roman"/>
          <w:sz w:val="22"/>
          <w:szCs w:val="22"/>
        </w:rPr>
      </w:pPr>
      <w:r w:rsidRPr="00F53516">
        <w:rPr>
          <w:rFonts w:ascii="Times New Roman" w:hAnsi="Times New Roman"/>
          <w:sz w:val="22"/>
          <w:szCs w:val="22"/>
        </w:rPr>
        <w:t>Uruchomienie skryptu</w:t>
      </w:r>
    </w:p>
    <w:p w14:paraId="70BE8C0E" w14:textId="77777777" w:rsidR="00B73E74" w:rsidRPr="00F53516" w:rsidRDefault="00B73E74" w:rsidP="00826700">
      <w:pPr>
        <w:numPr>
          <w:ilvl w:val="0"/>
          <w:numId w:val="1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System EDR umożliwia rejestrowanie dzienników zdarzeń oraz zapisywanie ich lokalnie i na zewnętrznym serwerze.</w:t>
      </w:r>
    </w:p>
    <w:p w14:paraId="590FDF25" w14:textId="77777777" w:rsidR="00B73E74" w:rsidRPr="00F53516" w:rsidRDefault="00B73E74" w:rsidP="00826700">
      <w:pPr>
        <w:numPr>
          <w:ilvl w:val="0"/>
          <w:numId w:val="1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System umożliwia śledzenie bibliotek uruchomionych przez procesy oraz blokowanie nieznanych bibliotek.</w:t>
      </w:r>
    </w:p>
    <w:p w14:paraId="50F07FCF" w14:textId="77777777" w:rsidR="00B73E74" w:rsidRPr="00F53516" w:rsidRDefault="00B73E74" w:rsidP="00826700">
      <w:pPr>
        <w:numPr>
          <w:ilvl w:val="0"/>
          <w:numId w:val="13"/>
        </w:numPr>
        <w:suppressAutoHyphens/>
        <w:spacing w:before="20" w:after="0" w:line="276" w:lineRule="auto"/>
        <w:ind w:left="1134" w:hanging="283"/>
        <w:rPr>
          <w:rFonts w:ascii="Times New Roman" w:hAnsi="Times New Roman"/>
          <w:sz w:val="22"/>
          <w:szCs w:val="22"/>
        </w:rPr>
      </w:pPr>
      <w:r w:rsidRPr="00F53516">
        <w:rPr>
          <w:rFonts w:ascii="Times New Roman" w:hAnsi="Times New Roman"/>
          <w:sz w:val="22"/>
          <w:szCs w:val="22"/>
        </w:rPr>
        <w:t>Umożliwiać wyszukiwanie szczegółów dotyczących wykonanych poleceń w PowerShell na punktach końcowych,</w:t>
      </w:r>
    </w:p>
    <w:p w14:paraId="3563FB39" w14:textId="77777777" w:rsidR="00B73E74" w:rsidRPr="00F53516" w:rsidRDefault="00B73E74" w:rsidP="00826700">
      <w:pPr>
        <w:pStyle w:val="Akapitzlist"/>
        <w:numPr>
          <w:ilvl w:val="1"/>
          <w:numId w:val="52"/>
        </w:numPr>
        <w:suppressAutoHyphens/>
        <w:spacing w:before="0" w:after="0" w:line="276" w:lineRule="auto"/>
        <w:ind w:left="851" w:hanging="425"/>
        <w:jc w:val="both"/>
        <w:rPr>
          <w:rFonts w:ascii="Times New Roman" w:hAnsi="Times New Roman"/>
          <w:b/>
          <w:bCs/>
          <w:sz w:val="22"/>
          <w:szCs w:val="22"/>
        </w:rPr>
      </w:pPr>
      <w:r w:rsidRPr="00F53516">
        <w:rPr>
          <w:rFonts w:ascii="Times New Roman" w:eastAsia="Calibri" w:hAnsi="Times New Roman"/>
          <w:b/>
          <w:bCs/>
          <w:sz w:val="22"/>
          <w:szCs w:val="22"/>
        </w:rPr>
        <w:t>Dodatkowe systemy bezpieczeństwa</w:t>
      </w:r>
    </w:p>
    <w:p w14:paraId="57A97712" w14:textId="77777777" w:rsidR="00B73E74" w:rsidRPr="00F53516" w:rsidRDefault="00B73E74" w:rsidP="00826700">
      <w:pPr>
        <w:numPr>
          <w:ilvl w:val="0"/>
          <w:numId w:val="8"/>
        </w:numPr>
        <w:suppressAutoHyphens/>
        <w:spacing w:before="0" w:after="0" w:line="276" w:lineRule="auto"/>
        <w:ind w:left="1134" w:hanging="283"/>
        <w:jc w:val="both"/>
        <w:rPr>
          <w:rFonts w:ascii="Times New Roman" w:hAnsi="Times New Roman"/>
          <w:sz w:val="22"/>
          <w:szCs w:val="22"/>
        </w:rPr>
      </w:pPr>
      <w:r w:rsidRPr="00F53516">
        <w:rPr>
          <w:rFonts w:ascii="Times New Roman" w:hAnsi="Times New Roman"/>
          <w:sz w:val="22"/>
          <w:szCs w:val="22"/>
        </w:rPr>
        <w:t>Konsola web musi posiadać możliwość śledzenia historii zagrożeń na wybranych komputerach.</w:t>
      </w:r>
    </w:p>
    <w:p w14:paraId="1B49E4AD" w14:textId="77777777" w:rsidR="00B73E74" w:rsidRPr="00F53516" w:rsidRDefault="00B73E74" w:rsidP="00826700">
      <w:pPr>
        <w:numPr>
          <w:ilvl w:val="0"/>
          <w:numId w:val="8"/>
        </w:numPr>
        <w:suppressAutoHyphens/>
        <w:spacing w:before="0" w:after="0" w:line="276" w:lineRule="auto"/>
        <w:ind w:left="1134" w:hanging="283"/>
        <w:jc w:val="both"/>
        <w:rPr>
          <w:rFonts w:ascii="Times New Roman" w:hAnsi="Times New Roman"/>
          <w:sz w:val="22"/>
          <w:szCs w:val="22"/>
        </w:rPr>
      </w:pPr>
      <w:r w:rsidRPr="00F53516">
        <w:rPr>
          <w:rFonts w:ascii="Times New Roman" w:hAnsi="Times New Roman"/>
          <w:sz w:val="22"/>
          <w:szCs w:val="22"/>
        </w:rPr>
        <w:t>Konsola web zintegrowana z wszystkimi poprzednimi modułami i funkcjami musi umożliwić przeprowadzenia skanowania sieci firmowej (również za pomocą protokołu SNMP) w celu przeprowadzenia audytu urządzeń działających w tej sieci.</w:t>
      </w:r>
    </w:p>
    <w:p w14:paraId="7CD69357" w14:textId="77777777" w:rsidR="00B73E74" w:rsidRPr="00F53516" w:rsidRDefault="00B73E74" w:rsidP="00826700">
      <w:pPr>
        <w:pStyle w:val="Akapitzlist"/>
        <w:numPr>
          <w:ilvl w:val="1"/>
          <w:numId w:val="52"/>
        </w:numPr>
        <w:suppressAutoHyphens/>
        <w:spacing w:before="0" w:after="0" w:line="276" w:lineRule="auto"/>
        <w:ind w:left="851" w:hanging="425"/>
        <w:rPr>
          <w:rFonts w:ascii="Times New Roman" w:eastAsia="Calibri" w:hAnsi="Times New Roman"/>
          <w:b/>
          <w:bCs/>
          <w:sz w:val="22"/>
          <w:szCs w:val="22"/>
        </w:rPr>
      </w:pPr>
      <w:r w:rsidRPr="00F53516">
        <w:rPr>
          <w:rFonts w:ascii="Times New Roman" w:eastAsia="Calibri" w:hAnsi="Times New Roman"/>
          <w:b/>
          <w:bCs/>
          <w:sz w:val="22"/>
          <w:szCs w:val="22"/>
        </w:rPr>
        <w:t>Dostawa, gwarancja i usługa wdrożeniowa</w:t>
      </w:r>
    </w:p>
    <w:p w14:paraId="4EDF7048" w14:textId="77777777" w:rsidR="00B73E74" w:rsidRPr="00F53516" w:rsidRDefault="00B73E74" w:rsidP="00826700">
      <w:pPr>
        <w:numPr>
          <w:ilvl w:val="0"/>
          <w:numId w:val="13"/>
        </w:numPr>
        <w:suppressAutoHyphens/>
        <w:spacing w:before="0" w:after="0" w:line="276" w:lineRule="auto"/>
        <w:ind w:left="1134" w:hanging="283"/>
        <w:rPr>
          <w:rFonts w:ascii="Times New Roman" w:eastAsia="Calibri" w:hAnsi="Times New Roman"/>
          <w:sz w:val="22"/>
          <w:szCs w:val="22"/>
        </w:rPr>
      </w:pPr>
      <w:r w:rsidRPr="00F53516">
        <w:rPr>
          <w:rFonts w:ascii="Times New Roman" w:eastAsia="Calibri" w:hAnsi="Times New Roman"/>
          <w:sz w:val="22"/>
          <w:szCs w:val="22"/>
        </w:rPr>
        <w:t xml:space="preserve">Dostawca zapewni wdrożenie rozwiązania u Zamawiającego w terminie nie późniejszym niż do 60 dni od podpisania umowy. </w:t>
      </w:r>
    </w:p>
    <w:p w14:paraId="6CE367C6" w14:textId="77777777" w:rsidR="00B73E74" w:rsidRPr="00F53516" w:rsidRDefault="00B73E74" w:rsidP="00826700">
      <w:pPr>
        <w:numPr>
          <w:ilvl w:val="0"/>
          <w:numId w:val="13"/>
        </w:numPr>
        <w:suppressAutoHyphens/>
        <w:spacing w:before="0" w:after="0" w:line="276" w:lineRule="auto"/>
        <w:ind w:left="1134" w:hanging="283"/>
        <w:rPr>
          <w:rFonts w:ascii="Times New Roman" w:eastAsia="Calibri" w:hAnsi="Times New Roman"/>
          <w:sz w:val="22"/>
          <w:szCs w:val="22"/>
        </w:rPr>
      </w:pPr>
      <w:r w:rsidRPr="00F53516">
        <w:rPr>
          <w:rFonts w:ascii="Times New Roman" w:eastAsia="Calibri" w:hAnsi="Times New Roman"/>
          <w:sz w:val="22"/>
          <w:szCs w:val="22"/>
        </w:rPr>
        <w:t xml:space="preserve">Licencja na oprogramowanie powinna mieć charakter subskrypcyjny. </w:t>
      </w:r>
    </w:p>
    <w:p w14:paraId="6B110D2A" w14:textId="77777777" w:rsidR="00B73E74" w:rsidRPr="00F53516" w:rsidRDefault="00B73E74" w:rsidP="00826700">
      <w:pPr>
        <w:numPr>
          <w:ilvl w:val="0"/>
          <w:numId w:val="13"/>
        </w:numPr>
        <w:suppressAutoHyphens/>
        <w:spacing w:before="0" w:after="0" w:line="276" w:lineRule="auto"/>
        <w:ind w:left="1134" w:hanging="283"/>
        <w:rPr>
          <w:rFonts w:ascii="Times New Roman" w:eastAsia="Calibri" w:hAnsi="Times New Roman"/>
          <w:sz w:val="22"/>
          <w:szCs w:val="22"/>
        </w:rPr>
      </w:pPr>
      <w:r w:rsidRPr="00F53516">
        <w:rPr>
          <w:rFonts w:ascii="Times New Roman" w:eastAsia="Calibri" w:hAnsi="Times New Roman"/>
          <w:sz w:val="22"/>
          <w:szCs w:val="22"/>
        </w:rPr>
        <w:t>Dostawa musi zawierać również:</w:t>
      </w:r>
    </w:p>
    <w:p w14:paraId="0832F661" w14:textId="77777777" w:rsidR="00B73E74" w:rsidRPr="00F53516" w:rsidRDefault="00B73E74" w:rsidP="00826700">
      <w:pPr>
        <w:numPr>
          <w:ilvl w:val="0"/>
          <w:numId w:val="68"/>
        </w:numPr>
        <w:suppressAutoHyphens/>
        <w:spacing w:before="0" w:after="0" w:line="276" w:lineRule="auto"/>
        <w:ind w:left="1418" w:hanging="284"/>
        <w:rPr>
          <w:rFonts w:ascii="Times New Roman" w:eastAsia="Calibri" w:hAnsi="Times New Roman"/>
          <w:sz w:val="22"/>
          <w:szCs w:val="22"/>
        </w:rPr>
      </w:pPr>
      <w:r w:rsidRPr="00F53516">
        <w:rPr>
          <w:rFonts w:ascii="Times New Roman" w:eastAsia="Calibri" w:hAnsi="Times New Roman"/>
          <w:sz w:val="22"/>
          <w:szCs w:val="22"/>
        </w:rPr>
        <w:lastRenderedPageBreak/>
        <w:t>Wsparcie techniczne dystrybutora rozwiązania w języku polskim świadczone przez dział techniczny posiadający odpowiednie kompetencje potwierdzone  posiadanymi certyfikatami na poziomie ekspert.</w:t>
      </w:r>
    </w:p>
    <w:p w14:paraId="26228CEE" w14:textId="77777777" w:rsidR="00B73E74" w:rsidRPr="00F53516" w:rsidRDefault="00B73E74" w:rsidP="00826700">
      <w:pPr>
        <w:numPr>
          <w:ilvl w:val="0"/>
          <w:numId w:val="68"/>
        </w:numPr>
        <w:suppressAutoHyphens/>
        <w:spacing w:before="0" w:after="0" w:line="276" w:lineRule="auto"/>
        <w:ind w:left="1418" w:hanging="284"/>
        <w:rPr>
          <w:rFonts w:ascii="Times New Roman" w:eastAsia="Calibri" w:hAnsi="Times New Roman"/>
          <w:sz w:val="22"/>
          <w:szCs w:val="22"/>
        </w:rPr>
      </w:pPr>
      <w:r w:rsidRPr="00F53516">
        <w:rPr>
          <w:rFonts w:ascii="Times New Roman" w:eastAsia="Calibri" w:hAnsi="Times New Roman"/>
          <w:sz w:val="22"/>
          <w:szCs w:val="22"/>
        </w:rPr>
        <w:t xml:space="preserve">Szkolenie dla Administratorów z konfiguracji oferowanego rozwiązania przeprowadzone przez producenta lub dystrybutora oferowanego rozwiązania w języku polskim. </w:t>
      </w:r>
    </w:p>
    <w:p w14:paraId="281F85FE" w14:textId="77777777" w:rsidR="00040678" w:rsidRDefault="00B73E74" w:rsidP="00040678">
      <w:pPr>
        <w:numPr>
          <w:ilvl w:val="0"/>
          <w:numId w:val="13"/>
        </w:numPr>
        <w:suppressAutoHyphens/>
        <w:spacing w:before="0" w:after="0" w:line="276" w:lineRule="auto"/>
        <w:ind w:left="1134" w:hanging="283"/>
        <w:rPr>
          <w:rFonts w:ascii="Times New Roman" w:eastAsia="Calibri" w:hAnsi="Times New Roman"/>
          <w:sz w:val="22"/>
          <w:szCs w:val="22"/>
        </w:rPr>
      </w:pPr>
      <w:r w:rsidRPr="00F53516">
        <w:rPr>
          <w:rFonts w:ascii="Times New Roman" w:eastAsia="Calibri" w:hAnsi="Times New Roman"/>
          <w:sz w:val="22"/>
          <w:szCs w:val="22"/>
        </w:rPr>
        <w:t xml:space="preserve">Oferta musi być złożona przez autoryzowanego partnera producenta/dystrybutora posiadającego niezbędne kompetencje do zrealizowania zamówienia. </w:t>
      </w:r>
    </w:p>
    <w:p w14:paraId="122605AE" w14:textId="17D6D7BF" w:rsidR="00B73E74" w:rsidRPr="00040678" w:rsidRDefault="00B73E74" w:rsidP="00040678">
      <w:pPr>
        <w:suppressAutoHyphens/>
        <w:spacing w:before="0" w:after="0" w:line="276" w:lineRule="auto"/>
        <w:rPr>
          <w:rFonts w:ascii="Times New Roman" w:eastAsia="Calibri" w:hAnsi="Times New Roman"/>
          <w:sz w:val="22"/>
          <w:szCs w:val="22"/>
        </w:rPr>
      </w:pPr>
      <w:r w:rsidRPr="00040678">
        <w:rPr>
          <w:rFonts w:ascii="Times New Roman" w:eastAsia="Calibri" w:hAnsi="Times New Roman"/>
          <w:sz w:val="22"/>
          <w:szCs w:val="22"/>
        </w:rPr>
        <w:t>Zamawiający dopuszcza rozwiązanie równoważne różnych producentów zgodne z opisem przedmiotu zamówienia pod warunkiem iż będą one posiadać jedną centralna konsole do zarządzania wszystkimi komponentami systemu oraz będą obsługiwane przez jedno centralne wsparcie techniczne w języku Polskim</w:t>
      </w:r>
    </w:p>
    <w:p w14:paraId="57B493DD"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8</w:t>
      </w:r>
      <w:r w:rsidRPr="00F53516">
        <w:rPr>
          <w:rFonts w:ascii="Times New Roman" w:hAnsi="Times New Roman" w:cs="Times New Roman"/>
          <w:bCs/>
          <w:sz w:val="28"/>
          <w:szCs w:val="28"/>
        </w:rPr>
        <w:t>. Urządzenie i oprogramowanie typu NDR z HoneyPot i monitorem sytuacyjnym (Network Detection &amp; Response)</w:t>
      </w:r>
    </w:p>
    <w:p w14:paraId="45997334" w14:textId="77777777" w:rsidR="00B73E74" w:rsidRPr="00F53516" w:rsidRDefault="00B73E74" w:rsidP="00826700">
      <w:pPr>
        <w:pStyle w:val="Akapitzlist"/>
        <w:numPr>
          <w:ilvl w:val="2"/>
          <w:numId w:val="18"/>
        </w:numPr>
        <w:tabs>
          <w:tab w:val="left" w:pos="1560"/>
        </w:tabs>
        <w:suppressAutoHyphens/>
        <w:spacing w:before="0" w:after="160" w:line="276" w:lineRule="auto"/>
        <w:ind w:left="284" w:hanging="284"/>
        <w:jc w:val="both"/>
        <w:rPr>
          <w:rFonts w:ascii="Times New Roman" w:hAnsi="Times New Roman"/>
          <w:b/>
          <w:bCs/>
          <w:color w:val="000000" w:themeColor="text1"/>
        </w:rPr>
      </w:pPr>
      <w:r w:rsidRPr="00F53516">
        <w:rPr>
          <w:rFonts w:ascii="Times New Roman" w:hAnsi="Times New Roman"/>
          <w:b/>
          <w:bCs/>
        </w:rPr>
        <w:t xml:space="preserve">Przedmiot zamówienia dla zadania </w:t>
      </w:r>
      <w:r>
        <w:rPr>
          <w:rFonts w:ascii="Times New Roman" w:hAnsi="Times New Roman"/>
          <w:b/>
          <w:bCs/>
        </w:rPr>
        <w:t>8</w:t>
      </w:r>
      <w:r w:rsidRPr="00F53516">
        <w:rPr>
          <w:rFonts w:ascii="Times New Roman" w:hAnsi="Times New Roman"/>
          <w:b/>
          <w:bCs/>
        </w:rPr>
        <w:t xml:space="preserve"> w część </w:t>
      </w:r>
      <w:r>
        <w:rPr>
          <w:rFonts w:ascii="Times New Roman" w:hAnsi="Times New Roman"/>
          <w:b/>
          <w:bCs/>
        </w:rPr>
        <w:t>2</w:t>
      </w:r>
    </w:p>
    <w:p w14:paraId="2AE57DA4" w14:textId="77777777" w:rsidR="00B73E74" w:rsidRPr="00F53516" w:rsidRDefault="00B73E74" w:rsidP="00B73E74">
      <w:pPr>
        <w:spacing w:line="276" w:lineRule="auto"/>
        <w:ind w:firstLine="284"/>
        <w:jc w:val="both"/>
        <w:rPr>
          <w:rFonts w:ascii="Times New Roman" w:hAnsi="Times New Roman"/>
        </w:rPr>
      </w:pPr>
      <w:r w:rsidRPr="00F53516">
        <w:rPr>
          <w:rFonts w:ascii="Times New Roman" w:hAnsi="Times New Roman"/>
        </w:rPr>
        <w:t>Przedmiotem dostawy jest dostarczenie 1 sztuki urządzenia NDR z HoneyPot wraz z kompletem licencji niezbędnych do ich pełnego uruchomienia i eksploatacji zgodnie z poniższymi wymaganiami Zamawiającego oraz dostarczenie 1 sztuki monitora sytuacyjnego.</w:t>
      </w:r>
    </w:p>
    <w:p w14:paraId="4111B7B2" w14:textId="77777777" w:rsidR="00B73E74" w:rsidRPr="00F53516" w:rsidRDefault="00B73E74" w:rsidP="00826700">
      <w:pPr>
        <w:pStyle w:val="Tekstpodstawowy"/>
        <w:numPr>
          <w:ilvl w:val="2"/>
          <w:numId w:val="18"/>
        </w:numPr>
        <w:spacing w:line="276" w:lineRule="auto"/>
        <w:ind w:left="284" w:hanging="284"/>
        <w:jc w:val="both"/>
        <w:rPr>
          <w:rFonts w:ascii="Times New Roman" w:hAnsi="Times New Roman" w:cs="Times New Roman"/>
          <w:b/>
          <w:bCs/>
        </w:rPr>
      </w:pPr>
      <w:r w:rsidRPr="00F53516">
        <w:rPr>
          <w:rFonts w:ascii="Times New Roman" w:hAnsi="Times New Roman" w:cs="Times New Roman"/>
          <w:b/>
          <w:bCs/>
        </w:rPr>
        <w:t>Wymagania dotyczące rozwiązania:</w:t>
      </w:r>
    </w:p>
    <w:p w14:paraId="5FC10D91" w14:textId="77777777" w:rsidR="00B73E74" w:rsidRPr="0009497F" w:rsidRDefault="00B73E74" w:rsidP="00826700">
      <w:pPr>
        <w:pStyle w:val="Tekstpodstawowy"/>
        <w:numPr>
          <w:ilvl w:val="1"/>
          <w:numId w:val="69"/>
        </w:numPr>
        <w:spacing w:line="276" w:lineRule="auto"/>
        <w:ind w:left="426" w:hanging="142"/>
        <w:jc w:val="both"/>
        <w:rPr>
          <w:rFonts w:ascii="Times New Roman" w:hAnsi="Times New Roman" w:cs="Times New Roman"/>
          <w:b/>
          <w:bCs/>
        </w:rPr>
      </w:pPr>
      <w:r w:rsidRPr="00F53516">
        <w:rPr>
          <w:rFonts w:ascii="Times New Roman" w:hAnsi="Times New Roman" w:cs="Times New Roman"/>
          <w:b/>
          <w:bCs/>
        </w:rPr>
        <w:t xml:space="preserve"> </w:t>
      </w:r>
      <w:r w:rsidRPr="0009497F">
        <w:rPr>
          <w:rFonts w:ascii="Times New Roman" w:eastAsia="Times New Roman" w:hAnsi="Times New Roman" w:cs="Times New Roman"/>
          <w:b/>
          <w:bCs/>
          <w:shd w:val="clear" w:color="auto" w:fill="FFFFFF"/>
        </w:rPr>
        <w:t>Minimalne parametry techniczne i funkcjonalne NDR:</w:t>
      </w:r>
    </w:p>
    <w:p w14:paraId="0C324EB8"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Elementy systemu bezpieczeństwa</w:t>
      </w:r>
    </w:p>
    <w:p w14:paraId="0102908F"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Wysokość 1U do montażu w szafie rack.</w:t>
      </w:r>
    </w:p>
    <w:p w14:paraId="5A707BC4"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Posiadać co najmniej dwa porty USB  </w:t>
      </w:r>
    </w:p>
    <w:p w14:paraId="2848E26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Urządzenie musi posiadać dedykowany port do zarządzania</w:t>
      </w:r>
    </w:p>
    <w:p w14:paraId="0F2334D6"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Urządzenie musi posiadać minimum interfejsów: 2x SFP+, 8x SFP, 8x GE</w:t>
      </w:r>
    </w:p>
    <w:p w14:paraId="54AEA2EC"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Musi obsługiwać co najmniej 1T przestrzeni dyskowej.</w:t>
      </w:r>
    </w:p>
    <w:p w14:paraId="4AAD25E1"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 xml:space="preserve">Minimum 1 Gb/s przepustowości wykrywania naruszeń w dwukierunkowym ruchu HTTP z włączonymi wszystkimi funkcjami wykrywania zagrożeń </w:t>
      </w:r>
    </w:p>
    <w:p w14:paraId="6F930306"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Proponowane rozwiązanie musi obsługiwać minimum 750 tys . jednoczesnych sesji.</w:t>
      </w:r>
    </w:p>
    <w:p w14:paraId="75E7F8A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Proponowane rozwiązanie musi obsługiwać 32000 nowych sesji /s w ruchu HTTP.</w:t>
      </w:r>
    </w:p>
    <w:p w14:paraId="5F3B526B"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Usługi sieciowe</w:t>
      </w:r>
    </w:p>
    <w:p w14:paraId="01D5C9C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Musi obsługiwać pasywny tryb pracy (TAP), nie ingerując w sieć klienta.</w:t>
      </w:r>
    </w:p>
    <w:p w14:paraId="01AAE19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być w stanie zintegrować się z zaporami ogniowymi tej samej marki w celu ograniczenia zagrożeń</w:t>
      </w:r>
    </w:p>
    <w:p w14:paraId="139E035B"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Musi posiadać możliwość rozwiązywania wiadomości przez protokół MPLS, VXLAN oraz QinQ i wykrywania zagrożeń w tych wiadomościach.</w:t>
      </w:r>
    </w:p>
    <w:p w14:paraId="2FF370D4"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Kontrola aplikacji</w:t>
      </w:r>
    </w:p>
    <w:p w14:paraId="293C3EC4"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 xml:space="preserve">Rozwiązanie musi obsługiwać ponad 6000 aplikacji, musi obsługiwać filtrowanie aplikacji według nazwy, kategorii, podkategorii, technologii i ryzyka oraz wspierać </w:t>
      </w:r>
      <w:r w:rsidRPr="00F53516">
        <w:rPr>
          <w:rFonts w:ascii="Times New Roman" w:eastAsia="Times New Roman" w:hAnsi="Times New Roman" w:cs="Times New Roman"/>
          <w:shd w:val="clear" w:color="auto" w:fill="FFFFFF"/>
        </w:rPr>
        <w:lastRenderedPageBreak/>
        <w:t>komunikatory internetowe, p2p, pocztę e-mail, przesyłanie plików, gry online, strumieniowe przesyłanie multimediów itp.</w:t>
      </w:r>
    </w:p>
    <w:p w14:paraId="0740ACF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być w stanie zidentyfikować aplikacje mobilne typu iOS lub Android.</w:t>
      </w:r>
    </w:p>
    <w:p w14:paraId="573919D6"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być w stanie identyfikować aplikacje w chmurze, musi zapewniać wielowymiarowe monitorowanie i statystyki dla aplikacji w chmurze, w tym kategorię ryzyka i funkcje.</w:t>
      </w:r>
    </w:p>
    <w:p w14:paraId="44A0FBDC"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Wykrywanie zagrożeń</w:t>
      </w:r>
    </w:p>
    <w:p w14:paraId="6EEB0DF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co najmniej 16000 sygnatur IPS. Musi obsługiwać niestandardowe sygnatury, ręczne i automatyczne aktualizacje, wyodrębnianie sygnatur oraz wbudowaną encyklopedię zagrożeń.</w:t>
      </w:r>
    </w:p>
    <w:p w14:paraId="4A82F3C0"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ochronę przed atakami SQL injection, XSS, buffer overflow zarówno dla IPv4 jak i IPv6</w:t>
      </w:r>
    </w:p>
    <w:p w14:paraId="1CCDE9E3"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ochronę przez atakami C&amp;C z limitem żądań, limitem proxy, niestandardowym progiem, Musi obsługiwać wykrywanie co najmniej metod uwierzytelniania: JS Cookie, Redirect, Access confirm, CAPCHA</w:t>
      </w:r>
    </w:p>
    <w:p w14:paraId="22927AD7"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anomalii protokołów HTTP, SMTP, IMAP, POP3, VOIP, NETBIOS itp.</w:t>
      </w:r>
    </w:p>
    <w:p w14:paraId="687F479F"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Niestandardowe reguły wykrywania włamań muszą obsługiwać konfigurowanie kierunku ruchu ataku w celu poprawy dokładności analizy źródła ataku.</w:t>
      </w:r>
    </w:p>
    <w:p w14:paraId="75EB7D78"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umożliwiać tworzenie białych list dla modułu IPS.</w:t>
      </w:r>
    </w:p>
    <w:p w14:paraId="66395535"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mieć wstępnie zdefiniowane profile IPS.</w:t>
      </w:r>
    </w:p>
    <w:p w14:paraId="4086D2C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mieć opcję przechwytywania pakietów</w:t>
      </w:r>
    </w:p>
    <w:p w14:paraId="0F5023A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umieć wykrywa reverse-shell</w:t>
      </w:r>
    </w:p>
    <w:p w14:paraId="1074D34E"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potrafi zdefiniować odpowiednie treshholdy chroniące przed atakami Flood, bazując na parametrach dostarczonego ruchu</w:t>
      </w:r>
    </w:p>
    <w:p w14:paraId="6CDB00B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System musi mapować wykryte zagrożenia na framework MITRE ATT&amp;CK</w:t>
      </w:r>
    </w:p>
    <w:p w14:paraId="28B690B2"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Skanowanie antywirusowe</w:t>
      </w:r>
    </w:p>
    <w:p w14:paraId="7ED9C305"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co najmniej 13 milionów sygnatur antywirusowych z ręcznymi lub automatycznymi aktualizacjami sygnatur.</w:t>
      </w:r>
    </w:p>
    <w:p w14:paraId="031B862A"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hAnsi="Times New Roman" w:cs="Times New Roman"/>
        </w:rPr>
        <w:t>Rozwiązanie musi wspierać antywirus oparty na przepływie dla protokołów min. HTTP, SMTP, POP3, IMAP, FTP/SFTP.</w:t>
      </w:r>
    </w:p>
    <w:p w14:paraId="51F6A9BC"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hAnsi="Times New Roman" w:cs="Times New Roman"/>
        </w:rPr>
        <w:t>Rozwiązanie powinno obsługiwać wykrywanie wirusów w skompresowanych plikach, takich jak RAR, ZIP, GZIP, BZIP2, TAR oraz wspierać wielowarstwowe wykrywanie skompresowanych plików dla nie mniej niż 5 warstw dekompresji i dostosowanie akcji po wykryciu zagrożenia w tych plikach</w:t>
      </w:r>
    </w:p>
    <w:p w14:paraId="7EDA7F24"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hAnsi="Times New Roman" w:cs="Times New Roman"/>
        </w:rPr>
        <w:t>Rozwiązanie musi obsługiwać wykrywanie zaszyfrowanych skompresowanych plików</w:t>
      </w:r>
    </w:p>
    <w:p w14:paraId="1F4C83DD"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Wykrywanie botnetów C&amp;C</w:t>
      </w:r>
    </w:p>
    <w:p w14:paraId="556B6B75"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wspierać skuteczne wykrywanie botów intranetowych i zapobieganie dalszym atakom ze strony zaawansowanych zagrożeń poprzez porównywanie uzyskanych informacji z bazą adresów C&amp;C.</w:t>
      </w:r>
    </w:p>
    <w:p w14:paraId="15064DDC"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lastRenderedPageBreak/>
        <w:t>Rozwiązanie musi obsługiwać automatyczną aktualizację sygnatur botnetów C&amp;C</w:t>
      </w:r>
    </w:p>
    <w:p w14:paraId="2DE5A90B"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dwa typy bazy adresów C&amp;C: bazę adresów IP i bazę danych domen.</w:t>
      </w:r>
    </w:p>
    <w:p w14:paraId="5E92E6B5"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C&amp;C protokołów w protokołach TCP, HTTP i DNS.</w:t>
      </w:r>
    </w:p>
    <w:p w14:paraId="44A9942E"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wspierać właczenie wykrywania DGA w celu analizy odpowiedzi DNS i wykrywania, czy urządzenie jest atakowane przez nazwę domeny DGA.</w:t>
      </w:r>
    </w:p>
    <w:p w14:paraId="38A68E2A"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Musi wspierać wykrywanie tunelowania w protokole DNS w tym analizowanie zapytań DNS a także rejestrować logów zagrożeń wykrytych tuneli DNS.</w:t>
      </w:r>
    </w:p>
    <w:p w14:paraId="68A8B8D9"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Sandbox w chmurze</w:t>
      </w:r>
    </w:p>
    <w:p w14:paraId="2BC843A3"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oparte na chmurze wirtualne środowisko analizy złośliwego oprogramowania w celu znalezienia nieznanych zagrożeń</w:t>
      </w:r>
    </w:p>
    <w:p w14:paraId="3CD77FC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przesyłanie złośliwych plików do piaskownicy w chmurze w celu analizy.</w:t>
      </w:r>
    </w:p>
    <w:p w14:paraId="324E050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przesyłanie złośliwych plików z protokołów, w tym HTTP/HTTPS, POP3, IMAP4, SMTP i FTP.</w:t>
      </w:r>
    </w:p>
    <w:p w14:paraId="7622E00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typy plików, w tym PE, ZIP, RAR, Office, PDF, APK, JAR , SWF oraz skrypty</w:t>
      </w:r>
    </w:p>
    <w:p w14:paraId="32F9AFF5"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dostarczyć kompletny raport analizy behawioralnej dla złośliwych plików.</w:t>
      </w:r>
    </w:p>
    <w:p w14:paraId="2FE0190E"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globalne udostępnianie informacji o zagrożeniach, aby wykryć nowe nieznane zagrożenie.</w:t>
      </w:r>
    </w:p>
    <w:p w14:paraId="432DF9C3"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Wykrywanie spamu</w:t>
      </w:r>
    </w:p>
    <w:p w14:paraId="55D39936"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wspierać klasyfikację i wykrywanie spamu w czasie rzeczywistym</w:t>
      </w:r>
    </w:p>
    <w:p w14:paraId="31A9919F"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spamu niezależnie od języka, formatu lub treści wiadomości.</w:t>
      </w:r>
    </w:p>
    <w:p w14:paraId="514454E8"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protokoły poczty e-mail smtp i pop3</w:t>
      </w:r>
    </w:p>
    <w:p w14:paraId="457A217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białe listy wiadomości e-mail z zaufanych domen.</w:t>
      </w:r>
    </w:p>
    <w:p w14:paraId="7961F218"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Dodatkowe funkcje ochrony</w:t>
      </w:r>
    </w:p>
    <w:p w14:paraId="3D918133"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DoS / DDoS, SYN Flood, DNS query flood itp.</w:t>
      </w:r>
    </w:p>
    <w:p w14:paraId="12164C6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ataków ARP w tym spoofing ARP</w:t>
      </w:r>
    </w:p>
    <w:p w14:paraId="7C7D10AF"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anormalnych ataków protokołu.</w:t>
      </w:r>
    </w:p>
    <w:p w14:paraId="64F5F58B" w14:textId="56C80784"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 xml:space="preserve">Rozwiązanie powinno obsługiwać rejestrowanie IOC w celu śledzenia zagrożeń, takich jak brute force, tworzenia podejrzanych plików, złośliwych procesów PowerShell itp. </w:t>
      </w:r>
      <w:r w:rsidR="0009497F">
        <w:rPr>
          <w:rFonts w:ascii="Times New Roman" w:eastAsia="Times New Roman" w:hAnsi="Times New Roman" w:cs="Times New Roman"/>
          <w:shd w:val="clear" w:color="auto" w:fill="FFFFFF"/>
        </w:rPr>
        <w:br/>
      </w:r>
      <w:r w:rsidRPr="00F53516">
        <w:rPr>
          <w:rFonts w:ascii="Times New Roman" w:eastAsia="Times New Roman" w:hAnsi="Times New Roman" w:cs="Times New Roman"/>
          <w:shd w:val="clear" w:color="auto" w:fill="FFFFFF"/>
        </w:rPr>
        <w:t>w celu pop</w:t>
      </w:r>
    </w:p>
    <w:p w14:paraId="4AD9CBF5"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Inteligentne funkcje bezpieczeństwa</w:t>
      </w:r>
    </w:p>
    <w:p w14:paraId="20725684"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analizę korelacji zagrożeń, korelację między nieznanymi zagrożeniami, nietypowym zachowaniem i zachowaniem aplikacji, aby wykryć potencjalne zagrożenia lub ataki.</w:t>
      </w:r>
    </w:p>
    <w:p w14:paraId="5D6DB7A1"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 xml:space="preserve">Rozwiązanie powinno umożliwiać aktualizację bazy danych modelu zachowania </w:t>
      </w:r>
      <w:r w:rsidRPr="00F53516">
        <w:rPr>
          <w:rFonts w:ascii="Times New Roman" w:eastAsia="Times New Roman" w:hAnsi="Times New Roman" w:cs="Times New Roman"/>
          <w:shd w:val="clear" w:color="auto" w:fill="FFFFFF"/>
        </w:rPr>
        <w:lastRenderedPageBreak/>
        <w:t>szkodliwego oprogramowania online w czasie rzeczywistym.</w:t>
      </w:r>
    </w:p>
    <w:p w14:paraId="552A85BC"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wykrywanie ponad 2000 znanych i nieznanych rodzin złośliwego oprogramowania, w tym wirusów, robaków, trojanów itp</w:t>
      </w:r>
    </w:p>
    <w:p w14:paraId="5B596CD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zaawansowane wykrywanie złośliwego oprogramowania oparte na obserwacji zachowania</w:t>
      </w:r>
    </w:p>
    <w:p w14:paraId="10B245E3"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wspierać wykrycia oprogramowania ransomware i złośliwego oprogramowania do wydobywania kryptowalut.</w:t>
      </w:r>
    </w:p>
    <w:p w14:paraId="222FC2A6"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modelowanie zachowania w oparciu o ruch bazowy L3-L7, aby ujawnić nietypowe zachowanie sieci, takie jak skanowanie HTTP, Spider, SPAM, słabe hasła SSH / FTP dla serwerów i hostów.</w:t>
      </w:r>
    </w:p>
    <w:p w14:paraId="1D4B2217"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DDoS, w tym Flood, Sockstress, zip of death, reflect, dns query, SSL DDos i aplikacyjny DDoS</w:t>
      </w:r>
    </w:p>
    <w:p w14:paraId="66678047"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inspekcję zaszyfrowanego ruchu tunelowego dla nieznanych aplikacji</w:t>
      </w:r>
    </w:p>
    <w:p w14:paraId="2BB11F47"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aktualizację bazy danych modelu nieprawidłowego zachowania online w czasie rzeczywistym</w:t>
      </w:r>
    </w:p>
    <w:p w14:paraId="4509A775"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zapewniać analizę kryminalistyczną , w tym analizę zagrożeń, bazę wiedzy, historię i topologię zagrożeń.</w:t>
      </w:r>
    </w:p>
    <w:p w14:paraId="1E6A03FB"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działania administratora w celu zmiany stanu zagrożenia na false positive, naprawionego, zignorowanego, potwierdzonego zdarzenia</w:t>
      </w:r>
    </w:p>
    <w:p w14:paraId="64276ACE"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czyszczenie zagrożeń serwera jednym kliknięciem i ponowną ocenę bezpieczeństwa hosta</w:t>
      </w:r>
    </w:p>
    <w:p w14:paraId="57394AA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białą listę zagrożeń, w tym nazwę zagrożenia, źródłowy/docelowy adres IP, liczbę odwiedzin itd.</w:t>
      </w:r>
    </w:p>
    <w:p w14:paraId="4BF114F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przechwytywanie pakietów online</w:t>
      </w:r>
    </w:p>
    <w:p w14:paraId="7ABE726A"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lokalną technologię honeypot, aby wychwytywać ataki zagrożeń sieciowych i potwierdzać źródło zagrożenia, typ zagrożenia i częstość występowania</w:t>
      </w:r>
    </w:p>
    <w:p w14:paraId="7738442A"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wykrywanie oszustw na podstawie behawioralnej dla ftp, HTTP, MYSQL, SSH, TELNET, dokumentów lub baz danych</w:t>
      </w:r>
    </w:p>
    <w:p w14:paraId="449C029B"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funkcję polowania na zagrożenia (threat hunting), aby zebrać kompleksowe dowody i zapewnić dogłębną analizę</w:t>
      </w:r>
    </w:p>
    <w:p w14:paraId="301CDE2F"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rejestrowanie IOC w celu śledzenia zagrożeń, takich jak brute force remote dekto, tworzenia podejrzanych plików, złośliwych procesów PowerShell itp. w celu poprawy wykrywalność funkcji śledzenia zagrożeń.</w:t>
      </w:r>
    </w:p>
    <w:p w14:paraId="5E847DCD"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Widoczność ryzyka/zagrożeń</w:t>
      </w:r>
    </w:p>
    <w:p w14:paraId="1BDAFB50"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wizualizację zagrożeń intranetowych dla serwerów (zasobów krytycznych), a także wykrywanie nietypowego ruchu z nimi związanego.</w:t>
      </w:r>
    </w:p>
    <w:p w14:paraId="3AE7FDBC"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widoczność zagrożeń dla ryzykownych hostów, w tym nazwy hosta, systemu operacyjnego, przeglądarki, typu usługi, aby rejestrować zagrożenia hosta i nietypowy ruch.</w:t>
      </w:r>
    </w:p>
    <w:p w14:paraId="70FDEEAF"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lastRenderedPageBreak/>
        <w:t>Rozwiązanie musi obsługiwać widoczność podstawowych informacji opartych na hoście, indeksu ryzyka, zagrożeń i nietypowego ruchu.</w:t>
      </w:r>
    </w:p>
    <w:p w14:paraId="58BAA42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wspierać widoczność zagrożeń, w tym nazwę zagrożenia, typ zagrożenia, poziom ryzyka, bazę wiedzy, pakiet kryminalistyczny itp.</w:t>
      </w:r>
    </w:p>
    <w:p w14:paraId="0B38AB04"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dostarczyć wszystkie statystyki klasyfikacji zdarzeń zagrożeń w oparciu o IOC i trend zdarzeń zagrożeń w ciągu co najmniej 2 tygodni.</w:t>
      </w:r>
    </w:p>
    <w:p w14:paraId="18055E12"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wspierać wskazanie ścieżki ataku.</w:t>
      </w:r>
    </w:p>
    <w:p w14:paraId="20F6930F"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Analiza i odpowiedzi na incydenty</w:t>
      </w:r>
    </w:p>
    <w:p w14:paraId="2E747AF8"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aktualizację w czasie rzeczywistym najpoważniejszych informacji o zagrożeniach znalezionych w branży do urządzenia z chmury</w:t>
      </w:r>
    </w:p>
    <w:p w14:paraId="459E51B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Obsługa wyświetlania najnowszych informacji o zagrożeniach w wyskakujących okienkach.</w:t>
      </w:r>
    </w:p>
    <w:p w14:paraId="65B28AB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Obsługa rejestrowania i sprawdzania, czy w sieci wystąpiło odpowiednie zagrożenie.</w:t>
      </w:r>
    </w:p>
    <w:p w14:paraId="0D814EA7"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Pomoc techniczna w celu dostarczenia szczegółowych informacji o zagrożeniach i sugestii dotyczących rozwiązania.</w:t>
      </w:r>
    </w:p>
    <w:p w14:paraId="34B315EA"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Wsparcie konfigurowania reguł ostrzegania o zagrożeniach, w tym warunków zagrożenia i metody działania, które w przypadku wystąpienia zdarzenia stanowiącego zagrożenie, system powiadomi użytkownika lub podejmie odpwiedź w odpowiednim czasie zgodnie z metodą działania określoną w regule (np. połączenie z firewall, przypomnienie głosowe lub wysłanie pocztą e-mail.</w:t>
      </w:r>
    </w:p>
    <w:p w14:paraId="555C8327"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Administracja</w:t>
      </w:r>
    </w:p>
    <w:p w14:paraId="59206481"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mieć zintegrowany sieciowy interfejs użytkownika (WebUI) i interfejs wiersza poleceń (CLI)</w:t>
      </w:r>
    </w:p>
    <w:p w14:paraId="4ABC93EF"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zarządzanie dostępem z HTTP/HTTPS, SSH, telnet, konsoli</w:t>
      </w:r>
    </w:p>
    <w:p w14:paraId="3F842751"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być w stanie chronić system przed atakami brute-force na nazwę użytkownika i hasło</w:t>
      </w:r>
    </w:p>
    <w:p w14:paraId="4BE5330E"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zasady zabezpieczeń haseł dla kont administratorów.</w:t>
      </w:r>
    </w:p>
    <w:p w14:paraId="32E477C1"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monitorowanie hostów i serwerów w sieci wewnętrznej, identyfikując nazwę, system operacyjny, przeglądarkę, typ i rejestr statystyk zagrożeń sieciowych</w:t>
      </w:r>
    </w:p>
    <w:p w14:paraId="01D2EE86"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Oferowany zestaw urządzeń musi pochodzić o jednego producenta i być w pełni kompatybilny  </w:t>
      </w:r>
    </w:p>
    <w:p w14:paraId="14154221"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Oferowany zestaw urządzeń musi posiadać aplikację mobilną pozwalającą na monitoring pracy urządzeń i analizę zdarzeń</w:t>
      </w:r>
    </w:p>
    <w:p w14:paraId="0E96AF5B"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Logowanie i raportowanie</w:t>
      </w:r>
    </w:p>
    <w:p w14:paraId="45D1E57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obsługiwać raportowanie zdefiniowane przez użytkownika. Raport można wyeksportować co najmniej w formacie PDF i/lub wysłać na adres e-mail lub FTP.</w:t>
      </w:r>
    </w:p>
    <w:p w14:paraId="205DC56D"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 xml:space="preserve">Rozwiązanie powinno obsługiwać ustawianie alarmów dotyczących wykorzystania procesora, wykorzystania pamięci, wykorzystania miejsca na dysku, nowych połączeń </w:t>
      </w:r>
      <w:r w:rsidRPr="00F53516">
        <w:rPr>
          <w:rFonts w:ascii="Times New Roman" w:eastAsia="Times New Roman" w:hAnsi="Times New Roman" w:cs="Times New Roman"/>
          <w:shd w:val="clear" w:color="auto" w:fill="FFFFFF"/>
        </w:rPr>
        <w:lastRenderedPageBreak/>
        <w:t>itp.</w:t>
      </w:r>
    </w:p>
    <w:p w14:paraId="486BB858"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obsługiwać wysyłanie alarmów przez e-mail, SMS.</w:t>
      </w:r>
    </w:p>
    <w:p w14:paraId="678BE853"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Alerty powinny być generowane na podstawie przepustowości aplikacji i nowych połączeń.</w:t>
      </w:r>
    </w:p>
    <w:p w14:paraId="7D5CA89E"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Logi powinny być możliwe do eksportu za pośrednictwem Syslog lub poczty e-mail i zawierać minimum logi zdarzeń, sieci, zagrożenia, konfigurację i sesje</w:t>
      </w:r>
    </w:p>
    <w:p w14:paraId="66BDA7E3"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Wstępnie zdefiniowane zadania raportowania</w:t>
      </w:r>
    </w:p>
    <w:p w14:paraId="14DE9E49"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powinno mieć scentralizowane monitorowanie wielu urządzeń, w tym procesora, pamięci, ruchu, sesji, aplikacji, użytkowników, zagrożeń itp. za pośrednictwem aplikacji mobilnej z danymi z ostatnich 7 dni.</w:t>
      </w:r>
    </w:p>
    <w:p w14:paraId="3B6B22CC" w14:textId="77777777" w:rsidR="00B73E74" w:rsidRPr="00F53516" w:rsidRDefault="00B73E74" w:rsidP="00826700">
      <w:pPr>
        <w:pStyle w:val="Tekstpodstawowy"/>
        <w:numPr>
          <w:ilvl w:val="1"/>
          <w:numId w:val="11"/>
        </w:numPr>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Rozwiązanie musi wspierać restAPI</w:t>
      </w:r>
    </w:p>
    <w:p w14:paraId="1822C281" w14:textId="77777777" w:rsidR="00B73E74" w:rsidRPr="00F53516" w:rsidRDefault="00B73E74" w:rsidP="00826700">
      <w:pPr>
        <w:pStyle w:val="Tekstpodstawowy"/>
        <w:numPr>
          <w:ilvl w:val="0"/>
          <w:numId w:val="11"/>
        </w:numPr>
        <w:spacing w:line="276" w:lineRule="auto"/>
        <w:ind w:right="137"/>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Gwarancja – Dostawa musi zawierać również</w:t>
      </w:r>
    </w:p>
    <w:p w14:paraId="088C92E7" w14:textId="28F8A46F" w:rsidR="00B73E74" w:rsidRPr="00F53516" w:rsidRDefault="00036A09" w:rsidP="00826700">
      <w:pPr>
        <w:pStyle w:val="Tekstpodstawowy"/>
        <w:numPr>
          <w:ilvl w:val="0"/>
          <w:numId w:val="70"/>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minimum</w:t>
      </w:r>
      <w:r w:rsidR="00B73E74" w:rsidRPr="00F53516">
        <w:rPr>
          <w:rFonts w:ascii="Times New Roman" w:eastAsia="Times New Roman" w:hAnsi="Times New Roman" w:cs="Times New Roman"/>
          <w:shd w:val="clear" w:color="auto" w:fill="FFFFFF"/>
        </w:rPr>
        <w:t>12-miesięczną gwarancję producenta na dostarczone elementy systemu</w:t>
      </w:r>
    </w:p>
    <w:p w14:paraId="13EC58B3" w14:textId="77777777" w:rsidR="00B73E74" w:rsidRPr="00F53516" w:rsidRDefault="00B73E74" w:rsidP="00826700">
      <w:pPr>
        <w:pStyle w:val="Tekstpodstawowy"/>
        <w:numPr>
          <w:ilvl w:val="0"/>
          <w:numId w:val="70"/>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rPr>
        <w:t>Licencje na wszystkie funkcje bezpieczeństwa producentów na okres minimum do 30.06.2026 (IPS, AV, AS, QoS, Cloud-Sandbox, URL, IP Reputation, Botnet C&amp;C)</w:t>
      </w:r>
    </w:p>
    <w:p w14:paraId="6D138804" w14:textId="77777777" w:rsidR="00B73E74" w:rsidRPr="00F53516" w:rsidRDefault="00B73E74" w:rsidP="00826700">
      <w:pPr>
        <w:pStyle w:val="Tekstpodstawowy"/>
        <w:numPr>
          <w:ilvl w:val="0"/>
          <w:numId w:val="70"/>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lang w:val="es-EC"/>
        </w:rPr>
        <w:t>Wsparcie techniczne dystrybutora rozwiązań w języku polskim świadczone przez certyfikowanych inżynierów przez producenta na poziomie profesjonal</w:t>
      </w:r>
    </w:p>
    <w:p w14:paraId="2155FC1D" w14:textId="77777777" w:rsidR="00B73E74" w:rsidRPr="00F53516" w:rsidRDefault="00B73E74" w:rsidP="00826700">
      <w:pPr>
        <w:pStyle w:val="Tekstpodstawowy"/>
        <w:numPr>
          <w:ilvl w:val="0"/>
          <w:numId w:val="70"/>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lang w:val="es-EC"/>
        </w:rPr>
        <w:t>Szkolenie dla Administratorów z konfiguracji oferowanego rozwiązania przeprowadzone przez dystrybutora oferowanego rozwiązania w języku polskim</w:t>
      </w:r>
    </w:p>
    <w:p w14:paraId="7AB5A558" w14:textId="77777777" w:rsidR="00B73E74" w:rsidRPr="00F53516" w:rsidRDefault="00B73E74" w:rsidP="00826700">
      <w:pPr>
        <w:pStyle w:val="Tekstpodstawowy"/>
        <w:numPr>
          <w:ilvl w:val="0"/>
          <w:numId w:val="70"/>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lang w:val="es-EC"/>
        </w:rPr>
        <w:t xml:space="preserve">Dostarczony sprzęt musi zostać wdrożony przez Inżyniera posiadającego najwyższy certyfikat Producenta oferowanego rozwiązania </w:t>
      </w:r>
    </w:p>
    <w:p w14:paraId="259525BE" w14:textId="77777777" w:rsidR="00B73E74" w:rsidRPr="00F53516" w:rsidRDefault="00B73E74" w:rsidP="00826700">
      <w:pPr>
        <w:pStyle w:val="Tekstpodstawowy"/>
        <w:numPr>
          <w:ilvl w:val="0"/>
          <w:numId w:val="70"/>
        </w:numPr>
        <w:tabs>
          <w:tab w:val="clear" w:pos="720"/>
          <w:tab w:val="left" w:pos="993"/>
        </w:tabs>
        <w:spacing w:after="240" w:line="276" w:lineRule="auto"/>
        <w:ind w:left="993" w:right="137" w:hanging="284"/>
        <w:rPr>
          <w:rFonts w:ascii="Times New Roman" w:eastAsia="Times New Roman" w:hAnsi="Times New Roman" w:cs="Times New Roman"/>
          <w:shd w:val="clear" w:color="auto" w:fill="FFFFFF"/>
          <w:lang w:val="es-EC"/>
        </w:rPr>
      </w:pPr>
      <w:r w:rsidRPr="00F53516">
        <w:rPr>
          <w:rFonts w:ascii="Times New Roman" w:eastAsia="Times New Roman" w:hAnsi="Times New Roman" w:cs="Times New Roman"/>
          <w:shd w:val="clear" w:color="auto" w:fill="FFFFFF"/>
          <w:lang w:val="es-EC"/>
        </w:rPr>
        <w:t>Oferta musi być złożona przez autoryzowanego partnera</w:t>
      </w:r>
    </w:p>
    <w:p w14:paraId="65D5BEC4" w14:textId="77777777" w:rsidR="00B73E74" w:rsidRPr="00F53516" w:rsidRDefault="00B73E74" w:rsidP="00826700">
      <w:pPr>
        <w:pStyle w:val="normal1"/>
        <w:numPr>
          <w:ilvl w:val="1"/>
          <w:numId w:val="69"/>
        </w:numPr>
        <w:jc w:val="both"/>
        <w:rPr>
          <w:rFonts w:ascii="Times New Roman" w:eastAsia="Times New Roman" w:hAnsi="Times New Roman" w:cs="Times New Roman"/>
          <w:sz w:val="24"/>
          <w:szCs w:val="24"/>
          <w:shd w:val="clear" w:color="auto" w:fill="FFFFFF"/>
        </w:rPr>
      </w:pPr>
      <w:r w:rsidRPr="00F53516">
        <w:rPr>
          <w:rFonts w:ascii="Times New Roman" w:eastAsia="Times New Roman" w:hAnsi="Times New Roman" w:cs="Times New Roman"/>
          <w:sz w:val="24"/>
          <w:szCs w:val="24"/>
          <w:shd w:val="clear" w:color="auto" w:fill="FFFFFF"/>
        </w:rPr>
        <w:t xml:space="preserve"> Minimalne parametry techniczne Monitora Sytuacyjnego</w:t>
      </w:r>
    </w:p>
    <w:p w14:paraId="54044FC0" w14:textId="77777777" w:rsidR="00B73E74" w:rsidRPr="00F53516" w:rsidRDefault="00B73E74" w:rsidP="00826700">
      <w:pPr>
        <w:pStyle w:val="NormalnyWeb"/>
        <w:numPr>
          <w:ilvl w:val="0"/>
          <w:numId w:val="71"/>
        </w:numPr>
        <w:suppressAutoHyphens/>
        <w:spacing w:before="0" w:after="280" w:afterAutospacing="1" w:line="240" w:lineRule="auto"/>
      </w:pPr>
      <w:r w:rsidRPr="00F53516">
        <w:t>Przekątna ekranu: wymagana przekątna matrycy nie mniejsza niż 55 cali.</w:t>
      </w:r>
    </w:p>
    <w:p w14:paraId="44745DD4" w14:textId="77777777" w:rsidR="00B73E74" w:rsidRPr="00F53516" w:rsidRDefault="00B73E74" w:rsidP="00826700">
      <w:pPr>
        <w:pStyle w:val="NormalnyWeb"/>
        <w:numPr>
          <w:ilvl w:val="0"/>
          <w:numId w:val="71"/>
        </w:numPr>
        <w:suppressAutoHyphens/>
        <w:spacing w:before="0" w:beforeAutospacing="1" w:after="0" w:afterAutospacing="1" w:line="240" w:lineRule="auto"/>
      </w:pPr>
      <w:r w:rsidRPr="00F53516">
        <w:t>Sposób montażu: urządzenie musi być przystosowane do montażu ściennego.</w:t>
      </w:r>
    </w:p>
    <w:p w14:paraId="3F406921" w14:textId="77777777" w:rsidR="00B73E74" w:rsidRPr="00F53516" w:rsidRDefault="00B73E74" w:rsidP="00826700">
      <w:pPr>
        <w:pStyle w:val="NormalnyWeb"/>
        <w:numPr>
          <w:ilvl w:val="0"/>
          <w:numId w:val="71"/>
        </w:numPr>
        <w:suppressAutoHyphens/>
        <w:spacing w:before="0" w:beforeAutospacing="1" w:after="0" w:afterAutospacing="1" w:line="240" w:lineRule="auto"/>
      </w:pPr>
      <w:r w:rsidRPr="00F53516">
        <w:t>Łączność bezprzewodowa: wymagane wbudowane Wi-Fi.</w:t>
      </w:r>
    </w:p>
    <w:p w14:paraId="250DEC09" w14:textId="77777777" w:rsidR="00B73E74" w:rsidRPr="00F53516" w:rsidRDefault="00B73E74" w:rsidP="00826700">
      <w:pPr>
        <w:pStyle w:val="NormalnyWeb"/>
        <w:numPr>
          <w:ilvl w:val="0"/>
          <w:numId w:val="71"/>
        </w:numPr>
        <w:suppressAutoHyphens/>
        <w:spacing w:before="0" w:beforeAutospacing="1" w:after="0" w:afterAutospacing="1" w:line="240" w:lineRule="auto"/>
      </w:pPr>
      <w:r w:rsidRPr="00F53516">
        <w:t>Pamięć operacyjna i wewnętrzna: urządzenie musi być wyposażone w co najmniej 4 GB pamięci RAM oraz minimum 32 GB pamięci wbudowanej.</w:t>
      </w:r>
    </w:p>
    <w:p w14:paraId="2224CEF7" w14:textId="77777777" w:rsidR="00B73E74" w:rsidRPr="00F53516" w:rsidRDefault="00B73E74" w:rsidP="00826700">
      <w:pPr>
        <w:pStyle w:val="NormalnyWeb"/>
        <w:numPr>
          <w:ilvl w:val="0"/>
          <w:numId w:val="71"/>
        </w:numPr>
        <w:suppressAutoHyphens/>
        <w:spacing w:before="0" w:beforeAutospacing="1" w:after="0" w:afterAutospacing="1" w:line="240" w:lineRule="auto"/>
      </w:pPr>
      <w:r w:rsidRPr="00F53516">
        <w:t>System operacyjny: wymagany system Android w wersji 14 lub nowszej.</w:t>
      </w:r>
    </w:p>
    <w:p w14:paraId="7924AE52" w14:textId="77777777" w:rsidR="00B73E74" w:rsidRPr="00F53516" w:rsidRDefault="00B73E74" w:rsidP="00826700">
      <w:pPr>
        <w:pStyle w:val="NormalnyWeb"/>
        <w:numPr>
          <w:ilvl w:val="0"/>
          <w:numId w:val="71"/>
        </w:numPr>
        <w:suppressAutoHyphens/>
        <w:spacing w:before="0" w:beforeAutospacing="1" w:after="280" w:afterAutospacing="1" w:line="240" w:lineRule="auto"/>
      </w:pPr>
      <w:r w:rsidRPr="00F53516">
        <w:t>Rodzaj matrycy: wymagana matryca o powierzchni matowej.</w:t>
      </w:r>
    </w:p>
    <w:p w14:paraId="38E56029" w14:textId="51AD9E9E" w:rsidR="00B73E74" w:rsidRPr="0079779A" w:rsidRDefault="00B73E74" w:rsidP="0079779A">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9</w:t>
      </w:r>
      <w:r w:rsidRPr="00F53516">
        <w:rPr>
          <w:rFonts w:ascii="Times New Roman" w:hAnsi="Times New Roman" w:cs="Times New Roman"/>
          <w:bCs/>
          <w:sz w:val="28"/>
          <w:szCs w:val="28"/>
        </w:rPr>
        <w:t>. Wdrożenie urządzeń/oprogramowania/rozwiązania z zakresu bezpieczeństwa. Dotyczy to również rozwiązań typu open source IT. Profesjonalna usługa wdrożenia rozwiązań</w:t>
      </w:r>
    </w:p>
    <w:p w14:paraId="52A6DF42" w14:textId="77777777" w:rsidR="00B73E74" w:rsidRPr="00F53516" w:rsidRDefault="00B73E74" w:rsidP="00826700">
      <w:pPr>
        <w:pStyle w:val="Akapitzlist"/>
        <w:numPr>
          <w:ilvl w:val="2"/>
          <w:numId w:val="11"/>
        </w:numPr>
        <w:tabs>
          <w:tab w:val="clear" w:pos="2160"/>
        </w:tabs>
        <w:suppressAutoHyphens/>
        <w:spacing w:before="0" w:after="160" w:line="276" w:lineRule="auto"/>
        <w:ind w:left="426" w:hanging="426"/>
        <w:jc w:val="both"/>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9</w:t>
      </w:r>
      <w:r w:rsidRPr="00F53516">
        <w:rPr>
          <w:rFonts w:ascii="Times New Roman" w:hAnsi="Times New Roman"/>
          <w:b/>
          <w:bCs/>
        </w:rPr>
        <w:t xml:space="preserve"> w część </w:t>
      </w:r>
      <w:r>
        <w:rPr>
          <w:rFonts w:ascii="Times New Roman" w:hAnsi="Times New Roman"/>
          <w:b/>
          <w:bCs/>
        </w:rPr>
        <w:t>2</w:t>
      </w:r>
    </w:p>
    <w:p w14:paraId="66CFC310" w14:textId="77777777" w:rsidR="00B73E74" w:rsidRPr="00F53516" w:rsidRDefault="00B73E74" w:rsidP="00B73E74">
      <w:pPr>
        <w:spacing w:line="276" w:lineRule="auto"/>
        <w:jc w:val="both"/>
        <w:rPr>
          <w:rFonts w:ascii="Times New Roman" w:hAnsi="Times New Roman"/>
          <w:b/>
          <w:bCs/>
        </w:rPr>
      </w:pPr>
      <w:r w:rsidRPr="00F53516">
        <w:rPr>
          <w:rFonts w:ascii="Times New Roman" w:hAnsi="Times New Roman"/>
        </w:rPr>
        <w:t>Przedmiotem zamówienia jest świadczenie profesjonalnej usługi wdrożenia zrealizowane na bazie Projektu Wykonawczego. Zamówienie obejmuje systemy klasy komercyjnej oraz rozwiązania typu Open Source w środowiskach IT,</w:t>
      </w:r>
    </w:p>
    <w:p w14:paraId="4B7B1FB8" w14:textId="77777777" w:rsidR="00B73E74" w:rsidRPr="00F53516" w:rsidRDefault="00B73E74" w:rsidP="00826700">
      <w:pPr>
        <w:pStyle w:val="Akapitzlist"/>
        <w:numPr>
          <w:ilvl w:val="2"/>
          <w:numId w:val="11"/>
        </w:numPr>
        <w:tabs>
          <w:tab w:val="clear" w:pos="2160"/>
        </w:tabs>
        <w:suppressAutoHyphens/>
        <w:spacing w:before="0" w:after="160" w:line="276" w:lineRule="auto"/>
        <w:ind w:left="426" w:hanging="426"/>
        <w:jc w:val="both"/>
        <w:rPr>
          <w:rFonts w:ascii="Times New Roman" w:hAnsi="Times New Roman"/>
          <w:b/>
          <w:bCs/>
        </w:rPr>
      </w:pPr>
      <w:r w:rsidRPr="00F53516">
        <w:rPr>
          <w:rFonts w:ascii="Times New Roman" w:hAnsi="Times New Roman"/>
          <w:b/>
          <w:bCs/>
        </w:rPr>
        <w:lastRenderedPageBreak/>
        <w:t>Zakres i harmonogram prac</w:t>
      </w:r>
    </w:p>
    <w:p w14:paraId="4D7CA6B1" w14:textId="77777777" w:rsidR="00B73E74" w:rsidRPr="00F53516" w:rsidRDefault="00B73E74" w:rsidP="00826700">
      <w:pPr>
        <w:pStyle w:val="Akapitzlist"/>
        <w:numPr>
          <w:ilvl w:val="1"/>
          <w:numId w:val="434"/>
        </w:numPr>
        <w:suppressAutoHyphens/>
        <w:spacing w:before="0" w:after="160" w:line="276" w:lineRule="auto"/>
        <w:jc w:val="both"/>
        <w:rPr>
          <w:rFonts w:ascii="Times New Roman" w:hAnsi="Times New Roman"/>
          <w:b/>
          <w:bCs/>
        </w:rPr>
      </w:pPr>
      <w:r w:rsidRPr="00F53516">
        <w:rPr>
          <w:rFonts w:ascii="Times New Roman" w:hAnsi="Times New Roman"/>
        </w:rPr>
        <w:t xml:space="preserve"> Wykonawca zobowiązany jest do realizacji wdrożenia w terminie </w:t>
      </w:r>
      <w:r w:rsidRPr="00F53516">
        <w:rPr>
          <w:rFonts w:ascii="Times New Roman" w:hAnsi="Times New Roman"/>
          <w:b/>
          <w:bCs/>
        </w:rPr>
        <w:t>15 dni roboczych</w:t>
      </w:r>
      <w:r w:rsidRPr="00F53516">
        <w:rPr>
          <w:rFonts w:ascii="Times New Roman" w:hAnsi="Times New Roman"/>
        </w:rPr>
        <w:t xml:space="preserve"> od daty dostarczenia niezbędnych komponentów (sprzętu/oprogramowania) do siedziby Zamawiającego.</w:t>
      </w:r>
    </w:p>
    <w:p w14:paraId="4213ADC4" w14:textId="77777777" w:rsidR="00B73E74" w:rsidRPr="00F53516" w:rsidRDefault="00B73E74" w:rsidP="00826700">
      <w:pPr>
        <w:pStyle w:val="Akapitzlist"/>
        <w:numPr>
          <w:ilvl w:val="1"/>
          <w:numId w:val="434"/>
        </w:numPr>
        <w:suppressAutoHyphens/>
        <w:spacing w:before="0" w:after="160" w:line="276" w:lineRule="auto"/>
        <w:jc w:val="both"/>
        <w:rPr>
          <w:rFonts w:ascii="Times New Roman" w:hAnsi="Times New Roman"/>
          <w:b/>
          <w:bCs/>
        </w:rPr>
      </w:pPr>
      <w:r w:rsidRPr="00F53516">
        <w:rPr>
          <w:rFonts w:ascii="Times New Roman" w:hAnsi="Times New Roman"/>
        </w:rPr>
        <w:t xml:space="preserve"> </w:t>
      </w:r>
      <w:r w:rsidRPr="00F53516">
        <w:rPr>
          <w:rFonts w:ascii="Times New Roman" w:hAnsi="Times New Roman"/>
          <w:b/>
          <w:bCs/>
        </w:rPr>
        <w:t>Szczegółowy zakres prac obejmuje:</w:t>
      </w:r>
    </w:p>
    <w:p w14:paraId="07FE0D66" w14:textId="77777777" w:rsidR="00B73E74" w:rsidRPr="00F53516" w:rsidRDefault="00B73E74" w:rsidP="00826700">
      <w:pPr>
        <w:pStyle w:val="Akapitzlist"/>
        <w:numPr>
          <w:ilvl w:val="0"/>
          <w:numId w:val="435"/>
        </w:numPr>
        <w:suppressAutoHyphens/>
        <w:spacing w:before="0" w:after="160" w:line="276" w:lineRule="auto"/>
        <w:jc w:val="both"/>
        <w:rPr>
          <w:rFonts w:ascii="Times New Roman" w:hAnsi="Times New Roman"/>
        </w:rPr>
      </w:pPr>
      <w:r w:rsidRPr="00F53516">
        <w:rPr>
          <w:rFonts w:ascii="Times New Roman" w:hAnsi="Times New Roman"/>
        </w:rPr>
        <w:t>Montaż i instalacja: Fizyczny montaż urządzeń w szafach RACK oraz instalacja oprogramowania w istniejącej infrastrukturze IT Zamawiającego.</w:t>
      </w:r>
    </w:p>
    <w:p w14:paraId="3854C9B0" w14:textId="77777777" w:rsidR="00B73E74" w:rsidRPr="00F53516" w:rsidRDefault="00B73E74" w:rsidP="00826700">
      <w:pPr>
        <w:pStyle w:val="Akapitzlist"/>
        <w:numPr>
          <w:ilvl w:val="0"/>
          <w:numId w:val="435"/>
        </w:numPr>
        <w:suppressAutoHyphens/>
        <w:spacing w:before="0" w:after="160" w:line="276" w:lineRule="auto"/>
        <w:jc w:val="both"/>
        <w:rPr>
          <w:rFonts w:ascii="Times New Roman" w:hAnsi="Times New Roman"/>
        </w:rPr>
      </w:pPr>
      <w:r w:rsidRPr="00F53516">
        <w:rPr>
          <w:rFonts w:ascii="Times New Roman" w:hAnsi="Times New Roman"/>
        </w:rPr>
        <w:t xml:space="preserve">Konfiguracja: Dostosowanie parametrów pracy rozwiązań zgodnie z wytycznymi projektowymi oraz najlepszymi praktykami bezpieczeństwa (tzw. </w:t>
      </w:r>
      <w:r w:rsidRPr="00F53516">
        <w:rPr>
          <w:rFonts w:ascii="Times New Roman" w:hAnsi="Times New Roman"/>
          <w:i/>
          <w:iCs/>
        </w:rPr>
        <w:t>hardening</w:t>
      </w:r>
      <w:r w:rsidRPr="00F53516">
        <w:rPr>
          <w:rFonts w:ascii="Times New Roman" w:hAnsi="Times New Roman"/>
        </w:rPr>
        <w:t>).</w:t>
      </w:r>
    </w:p>
    <w:p w14:paraId="27CA314B" w14:textId="77777777" w:rsidR="00B73E74" w:rsidRPr="00F53516" w:rsidRDefault="00B73E74" w:rsidP="00826700">
      <w:pPr>
        <w:pStyle w:val="Akapitzlist"/>
        <w:numPr>
          <w:ilvl w:val="0"/>
          <w:numId w:val="435"/>
        </w:numPr>
        <w:suppressAutoHyphens/>
        <w:spacing w:before="0" w:after="160" w:line="276" w:lineRule="auto"/>
        <w:jc w:val="both"/>
        <w:rPr>
          <w:rFonts w:ascii="Times New Roman" w:hAnsi="Times New Roman"/>
        </w:rPr>
      </w:pPr>
      <w:r w:rsidRPr="00F53516">
        <w:rPr>
          <w:rFonts w:ascii="Times New Roman" w:hAnsi="Times New Roman"/>
        </w:rPr>
        <w:t>Integracja: Zapewnienie pełnej interoperacyjności wdrażanych rozwiązań z obecnym ekosystemem sieciowym i systemowym.</w:t>
      </w:r>
    </w:p>
    <w:p w14:paraId="12D1C13F" w14:textId="77777777" w:rsidR="00B73E74" w:rsidRPr="00F53516" w:rsidRDefault="00B73E74" w:rsidP="00826700">
      <w:pPr>
        <w:pStyle w:val="Akapitzlist"/>
        <w:numPr>
          <w:ilvl w:val="0"/>
          <w:numId w:val="435"/>
        </w:numPr>
        <w:suppressAutoHyphens/>
        <w:spacing w:before="0" w:after="160" w:line="276" w:lineRule="auto"/>
        <w:jc w:val="both"/>
        <w:rPr>
          <w:rFonts w:ascii="Times New Roman" w:hAnsi="Times New Roman"/>
        </w:rPr>
      </w:pPr>
      <w:r w:rsidRPr="00F53516">
        <w:rPr>
          <w:rFonts w:ascii="Times New Roman" w:hAnsi="Times New Roman"/>
        </w:rPr>
        <w:t>Testy akceptacyjne: Przeprowadzenie testów funkcjonalnych oraz testów bezpieczeństwa potwierdzających poprawność działania i szczelność rozwiązania.</w:t>
      </w:r>
    </w:p>
    <w:p w14:paraId="13EF4DCE" w14:textId="77777777" w:rsidR="00B73E74" w:rsidRPr="00F53516" w:rsidRDefault="00B73E74" w:rsidP="00826700">
      <w:pPr>
        <w:pStyle w:val="Akapitzlist"/>
        <w:numPr>
          <w:ilvl w:val="0"/>
          <w:numId w:val="434"/>
        </w:numPr>
        <w:suppressAutoHyphens/>
        <w:spacing w:before="0" w:after="160" w:line="276" w:lineRule="auto"/>
        <w:jc w:val="both"/>
        <w:rPr>
          <w:rFonts w:ascii="Times New Roman" w:hAnsi="Times New Roman"/>
          <w:b/>
          <w:bCs/>
        </w:rPr>
      </w:pPr>
      <w:r w:rsidRPr="00F53516">
        <w:rPr>
          <w:rFonts w:ascii="Times New Roman" w:hAnsi="Times New Roman"/>
          <w:b/>
          <w:bCs/>
        </w:rPr>
        <w:t>Dokumentacja powdrożeniowa</w:t>
      </w:r>
    </w:p>
    <w:p w14:paraId="5E8888FD" w14:textId="77777777" w:rsidR="00B73E74" w:rsidRPr="00F53516" w:rsidRDefault="00B73E74" w:rsidP="00826700">
      <w:pPr>
        <w:pStyle w:val="Akapitzlist"/>
        <w:numPr>
          <w:ilvl w:val="1"/>
          <w:numId w:val="434"/>
        </w:numPr>
        <w:suppressAutoHyphens/>
        <w:spacing w:before="0" w:after="160" w:line="276" w:lineRule="auto"/>
        <w:jc w:val="both"/>
        <w:rPr>
          <w:rFonts w:ascii="Times New Roman" w:hAnsi="Times New Roman"/>
        </w:rPr>
      </w:pPr>
      <w:r w:rsidRPr="00F53516">
        <w:rPr>
          <w:rFonts w:ascii="Times New Roman" w:hAnsi="Times New Roman"/>
        </w:rPr>
        <w:t xml:space="preserve"> W ramach zakończenia prac Wykonawca dostarczy dokumentację, który musi zawierać:</w:t>
      </w:r>
    </w:p>
    <w:p w14:paraId="36FC31BF" w14:textId="77777777" w:rsidR="00B73E74" w:rsidRPr="00F53516" w:rsidRDefault="00B73E74" w:rsidP="00826700">
      <w:pPr>
        <w:pStyle w:val="Akapitzlist"/>
        <w:numPr>
          <w:ilvl w:val="0"/>
          <w:numId w:val="436"/>
        </w:numPr>
        <w:suppressAutoHyphens/>
        <w:spacing w:before="0" w:after="160" w:line="276" w:lineRule="auto"/>
        <w:jc w:val="both"/>
        <w:rPr>
          <w:rFonts w:ascii="Times New Roman" w:hAnsi="Times New Roman"/>
        </w:rPr>
      </w:pPr>
      <w:r w:rsidRPr="00F53516">
        <w:rPr>
          <w:rFonts w:ascii="Times New Roman" w:hAnsi="Times New Roman"/>
        </w:rPr>
        <w:t>Szczegółowy opis urządzeń: Wykaz numerów seryjnych, wersji oprogramowania (firmware), ról w systemie oraz danych dostępowych (przekazanych w sposób bezpieczny).</w:t>
      </w:r>
    </w:p>
    <w:p w14:paraId="040D2C14" w14:textId="52D5401F" w:rsidR="00B73E74" w:rsidRPr="00F53516" w:rsidRDefault="00B73E74" w:rsidP="00826700">
      <w:pPr>
        <w:pStyle w:val="Akapitzlist"/>
        <w:numPr>
          <w:ilvl w:val="0"/>
          <w:numId w:val="436"/>
        </w:numPr>
        <w:suppressAutoHyphens/>
        <w:spacing w:before="0" w:after="160" w:line="276" w:lineRule="auto"/>
        <w:jc w:val="both"/>
        <w:rPr>
          <w:rFonts w:ascii="Times New Roman" w:hAnsi="Times New Roman"/>
        </w:rPr>
      </w:pPr>
      <w:r w:rsidRPr="00F53516">
        <w:rPr>
          <w:rFonts w:ascii="Times New Roman" w:hAnsi="Times New Roman"/>
        </w:rPr>
        <w:t xml:space="preserve">Schemat fizyczny: Odzwierciedlenie rzeczywistego połączenia kablowego, lokalizacji </w:t>
      </w:r>
      <w:r w:rsidR="0009497F">
        <w:rPr>
          <w:rFonts w:ascii="Times New Roman" w:hAnsi="Times New Roman"/>
        </w:rPr>
        <w:br/>
      </w:r>
      <w:r w:rsidRPr="00F53516">
        <w:rPr>
          <w:rFonts w:ascii="Times New Roman" w:hAnsi="Times New Roman"/>
        </w:rPr>
        <w:t>w szafach/obiektach oraz wykorzystanych portów.</w:t>
      </w:r>
    </w:p>
    <w:p w14:paraId="0860BDE1" w14:textId="77777777" w:rsidR="00B73E74" w:rsidRPr="00F53516" w:rsidRDefault="00B73E74" w:rsidP="00826700">
      <w:pPr>
        <w:pStyle w:val="Akapitzlist"/>
        <w:numPr>
          <w:ilvl w:val="0"/>
          <w:numId w:val="436"/>
        </w:numPr>
        <w:suppressAutoHyphens/>
        <w:spacing w:before="0" w:after="160" w:line="276" w:lineRule="auto"/>
        <w:jc w:val="both"/>
        <w:rPr>
          <w:rFonts w:ascii="Times New Roman" w:hAnsi="Times New Roman"/>
        </w:rPr>
      </w:pPr>
      <w:r w:rsidRPr="00F53516">
        <w:rPr>
          <w:rFonts w:ascii="Times New Roman" w:hAnsi="Times New Roman"/>
        </w:rPr>
        <w:t>Schemat logiczny: Wizualizacja przepływu danych, adresacji IP (dla IT), podziału na VLAN-y oraz reguł komunikacyjnych (szczególnie na styku IT).</w:t>
      </w:r>
    </w:p>
    <w:p w14:paraId="02612693" w14:textId="77777777" w:rsidR="00B73E74" w:rsidRPr="00F53516" w:rsidRDefault="00B73E74" w:rsidP="00826700">
      <w:pPr>
        <w:pStyle w:val="Akapitzlist"/>
        <w:numPr>
          <w:ilvl w:val="0"/>
          <w:numId w:val="434"/>
        </w:numPr>
        <w:suppressAutoHyphens/>
        <w:spacing w:before="0" w:after="160" w:line="276" w:lineRule="auto"/>
        <w:jc w:val="both"/>
        <w:rPr>
          <w:rFonts w:ascii="Times New Roman" w:hAnsi="Times New Roman"/>
          <w:b/>
          <w:bCs/>
        </w:rPr>
      </w:pPr>
      <w:r w:rsidRPr="00F53516">
        <w:rPr>
          <w:rFonts w:ascii="Times New Roman" w:hAnsi="Times New Roman"/>
          <w:b/>
          <w:bCs/>
        </w:rPr>
        <w:t>Wymagania wobec Wykonawcy (Kluczowe aspekty)</w:t>
      </w:r>
    </w:p>
    <w:p w14:paraId="641193F7" w14:textId="5A09D80D" w:rsidR="00B73E74" w:rsidRPr="00F53516" w:rsidRDefault="00B73E74" w:rsidP="00826700">
      <w:pPr>
        <w:pStyle w:val="Akapitzlist"/>
        <w:numPr>
          <w:ilvl w:val="1"/>
          <w:numId w:val="434"/>
        </w:numPr>
        <w:suppressAutoHyphens/>
        <w:spacing w:before="0" w:after="160" w:line="276" w:lineRule="auto"/>
        <w:jc w:val="both"/>
        <w:rPr>
          <w:rFonts w:ascii="Times New Roman" w:hAnsi="Times New Roman"/>
        </w:rPr>
      </w:pPr>
      <w:r w:rsidRPr="00F53516">
        <w:rPr>
          <w:rFonts w:ascii="Times New Roman" w:hAnsi="Times New Roman"/>
          <w:b/>
          <w:bCs/>
        </w:rPr>
        <w:t xml:space="preserve"> </w:t>
      </w:r>
      <w:r w:rsidRPr="00F53516">
        <w:rPr>
          <w:rFonts w:ascii="Times New Roman" w:hAnsi="Times New Roman"/>
        </w:rPr>
        <w:t>Bezpieczeństwo ciągłości procesów: Prace mogące mieć wpływ na ciągłość działania środowisk OT/ICS muszą być prowadzone w sposób niezakłócający procesów technologicznych oraz układów AKPiA</w:t>
      </w:r>
    </w:p>
    <w:p w14:paraId="11665E47" w14:textId="77777777" w:rsidR="00B73E74" w:rsidRPr="00F53516" w:rsidRDefault="00B73E74" w:rsidP="00826700">
      <w:pPr>
        <w:pStyle w:val="Akapitzlist"/>
        <w:numPr>
          <w:ilvl w:val="1"/>
          <w:numId w:val="434"/>
        </w:numPr>
        <w:suppressAutoHyphens/>
        <w:spacing w:before="0" w:after="160" w:line="276" w:lineRule="auto"/>
        <w:jc w:val="both"/>
        <w:rPr>
          <w:rFonts w:ascii="Times New Roman" w:hAnsi="Times New Roman"/>
        </w:rPr>
      </w:pPr>
      <w:r w:rsidRPr="00F53516">
        <w:rPr>
          <w:rFonts w:ascii="Times New Roman" w:hAnsi="Times New Roman"/>
        </w:rPr>
        <w:t xml:space="preserve"> Potwierdzone minimalne 4 letnie doświadczenie oraz certyfikat na poziomie profesjonał z wdrażanych rozwiązań bezpieczeństwa będących przedmiotem postepowania</w:t>
      </w:r>
    </w:p>
    <w:p w14:paraId="4678864D" w14:textId="77669404" w:rsidR="00B73E74" w:rsidRPr="0079779A" w:rsidRDefault="00B73E74" w:rsidP="0079779A">
      <w:pPr>
        <w:pStyle w:val="Akapitzlist"/>
        <w:numPr>
          <w:ilvl w:val="1"/>
          <w:numId w:val="434"/>
        </w:numPr>
        <w:suppressAutoHyphens/>
        <w:spacing w:before="0" w:after="160" w:line="276" w:lineRule="auto"/>
        <w:jc w:val="both"/>
        <w:rPr>
          <w:rFonts w:ascii="Times New Roman" w:hAnsi="Times New Roman"/>
          <w:b/>
          <w:bCs/>
        </w:rPr>
      </w:pPr>
      <w:r w:rsidRPr="00F53516">
        <w:rPr>
          <w:rFonts w:ascii="Times New Roman" w:hAnsi="Times New Roman"/>
        </w:rPr>
        <w:t xml:space="preserve"> </w:t>
      </w:r>
      <w:r w:rsidRPr="00F53516">
        <w:rPr>
          <w:rFonts w:ascii="Times New Roman" w:hAnsi="Times New Roman"/>
          <w:color w:val="000000" w:themeColor="text1"/>
        </w:rPr>
        <w:t>Standardy: Wdrożenie musi być zgodne z obowiązującymi normami bezpieczeństwa przemysłowego (np. seria IEC 62443 lub ISO/IEC 27001).</w:t>
      </w:r>
    </w:p>
    <w:p w14:paraId="18C51470" w14:textId="77777777" w:rsidR="00B73E74" w:rsidRPr="00AD4FEC"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10</w:t>
      </w:r>
      <w:r w:rsidRPr="00F53516">
        <w:rPr>
          <w:rFonts w:ascii="Times New Roman" w:hAnsi="Times New Roman" w:cs="Times New Roman"/>
          <w:bCs/>
          <w:sz w:val="28"/>
          <w:szCs w:val="28"/>
        </w:rPr>
        <w:t xml:space="preserve">. </w:t>
      </w:r>
      <w:r w:rsidRPr="00AD4FEC">
        <w:rPr>
          <w:rFonts w:ascii="Times New Roman" w:hAnsi="Times New Roman" w:cs="Times New Roman"/>
          <w:bCs/>
          <w:sz w:val="28"/>
          <w:szCs w:val="28"/>
        </w:rPr>
        <w:t>System typu NGFW (Next Gen FireWall)</w:t>
      </w:r>
    </w:p>
    <w:p w14:paraId="5BADC5B5" w14:textId="77777777" w:rsidR="00B73E74" w:rsidRPr="00F53516" w:rsidRDefault="00B73E74" w:rsidP="00826700">
      <w:pPr>
        <w:pStyle w:val="Akapitzlist"/>
        <w:numPr>
          <w:ilvl w:val="3"/>
          <w:numId w:val="18"/>
        </w:numPr>
        <w:suppressAutoHyphens/>
        <w:spacing w:before="0" w:after="160" w:line="276" w:lineRule="auto"/>
        <w:ind w:left="284" w:hanging="284"/>
        <w:jc w:val="both"/>
        <w:rPr>
          <w:rFonts w:ascii="Times New Roman" w:hAnsi="Times New Roman"/>
          <w:b/>
          <w:bCs/>
          <w:color w:val="000000" w:themeColor="text1"/>
        </w:rPr>
      </w:pPr>
      <w:r w:rsidRPr="00F53516">
        <w:rPr>
          <w:rFonts w:ascii="Times New Roman" w:hAnsi="Times New Roman"/>
          <w:b/>
          <w:bCs/>
        </w:rPr>
        <w:t xml:space="preserve">Przedmiot zamówienia dla zadania </w:t>
      </w:r>
      <w:r>
        <w:rPr>
          <w:rFonts w:ascii="Times New Roman" w:hAnsi="Times New Roman"/>
          <w:b/>
          <w:bCs/>
        </w:rPr>
        <w:t>10</w:t>
      </w:r>
      <w:r w:rsidRPr="00F53516">
        <w:rPr>
          <w:rFonts w:ascii="Times New Roman" w:hAnsi="Times New Roman"/>
          <w:b/>
          <w:bCs/>
        </w:rPr>
        <w:t xml:space="preserve"> w część </w:t>
      </w:r>
      <w:r>
        <w:rPr>
          <w:rFonts w:ascii="Times New Roman" w:hAnsi="Times New Roman"/>
          <w:b/>
          <w:bCs/>
        </w:rPr>
        <w:t>2</w:t>
      </w:r>
    </w:p>
    <w:p w14:paraId="3486935C" w14:textId="77777777" w:rsidR="00B73E74" w:rsidRPr="00F53516" w:rsidRDefault="00B73E74" w:rsidP="00B73E74">
      <w:pPr>
        <w:spacing w:line="276" w:lineRule="auto"/>
        <w:jc w:val="both"/>
        <w:rPr>
          <w:rFonts w:ascii="Times New Roman" w:hAnsi="Times New Roman"/>
        </w:rPr>
      </w:pPr>
      <w:r w:rsidRPr="00F53516">
        <w:rPr>
          <w:rFonts w:ascii="Times New Roman" w:hAnsi="Times New Roman"/>
        </w:rPr>
        <w:t>Przedmiotem dostawy są 3 sztuki urządzeń wraz z kompletem licencji niezbędnych do ich pełnego uruchomienia i eksploatacji zgodnie z poniższymi wymaganiami Zamawiającego.</w:t>
      </w:r>
    </w:p>
    <w:p w14:paraId="29D00BC3" w14:textId="77777777" w:rsidR="00B73E74" w:rsidRPr="00F53516" w:rsidRDefault="00B73E74" w:rsidP="00826700">
      <w:pPr>
        <w:pStyle w:val="Tekstpodstawowy"/>
        <w:numPr>
          <w:ilvl w:val="3"/>
          <w:numId w:val="18"/>
        </w:numPr>
        <w:spacing w:line="276" w:lineRule="auto"/>
        <w:ind w:left="284" w:hanging="284"/>
        <w:jc w:val="both"/>
        <w:rPr>
          <w:rFonts w:ascii="Times New Roman" w:hAnsi="Times New Roman" w:cs="Times New Roman"/>
          <w:b/>
          <w:bCs/>
        </w:rPr>
      </w:pPr>
      <w:r w:rsidRPr="00F53516">
        <w:rPr>
          <w:rFonts w:ascii="Times New Roman" w:hAnsi="Times New Roman" w:cs="Times New Roman"/>
          <w:b/>
          <w:bCs/>
        </w:rPr>
        <w:t>Wymagania dotyczące rozwiązania:</w:t>
      </w:r>
    </w:p>
    <w:p w14:paraId="2D5FFB6D" w14:textId="77777777" w:rsidR="00B73E74" w:rsidRPr="00F53516" w:rsidRDefault="00B73E74" w:rsidP="00826700">
      <w:pPr>
        <w:pStyle w:val="Tekstpodstawowy"/>
        <w:numPr>
          <w:ilvl w:val="1"/>
          <w:numId w:val="72"/>
        </w:numPr>
        <w:spacing w:line="276" w:lineRule="auto"/>
        <w:ind w:left="426" w:hanging="142"/>
        <w:jc w:val="both"/>
        <w:rPr>
          <w:rFonts w:ascii="Times New Roman" w:hAnsi="Times New Roman" w:cs="Times New Roman"/>
          <w:b/>
          <w:bCs/>
        </w:rPr>
      </w:pPr>
      <w:r w:rsidRPr="00F53516">
        <w:rPr>
          <w:rFonts w:ascii="Times New Roman" w:hAnsi="Times New Roman" w:cs="Times New Roman"/>
          <w:color w:val="000000" w:themeColor="text1"/>
        </w:rPr>
        <w:t>Elementy systemu bezpieczeństwa</w:t>
      </w:r>
    </w:p>
    <w:p w14:paraId="563D584B"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lastRenderedPageBreak/>
        <w:t>Urządzenie musi mieć możliwość jednoczesnej pracy w trybie Layer 3 (routing), transparentnym (most ) i Layer 2 (port mirroring) bez konieczności wirtualizacji sprzętu</w:t>
      </w:r>
    </w:p>
    <w:p w14:paraId="0A710AF8"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Możliwość stworzenia minimum 128 wirtualnych interfejsów zdefiniowanych jako VLAN w oparciu o standard 802.1Q.</w:t>
      </w:r>
    </w:p>
    <w:p w14:paraId="2DBE77C7"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W zakresie Firewall, obsługa nie mniej niż 2 100 000 jednoczesnych połączeń i 130 000 nowych połączeń na sekundę.</w:t>
      </w:r>
    </w:p>
    <w:p w14:paraId="7F05E328"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System realizujący funkcję Firewall musi być wyposażony w lokalny dysk o minimalnej pojemności 8 GB do celów logowania i raportowania.</w:t>
      </w:r>
    </w:p>
    <w:p w14:paraId="1FE87BE1"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 xml:space="preserve">Możliwość rozszerzenia pamięci do 2 TB poprzez dodatkowy dysk SSD </w:t>
      </w:r>
    </w:p>
    <w:p w14:paraId="34E53471"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Musi posiadać 2x USB 3.0 z przodu urządzenia</w:t>
      </w:r>
    </w:p>
    <w:p w14:paraId="58199463"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System realizujący funkcję Firewall musi posiadać wbudowany w interfejs administracyjny system raportowania i przeglądania logów zgromadzonych na urządzeniu.</w:t>
      </w:r>
    </w:p>
    <w:p w14:paraId="685E82CA"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System musi mieć możliwość włączenia min 1 systemu wirtualnego bez dodatkowej licencji i możliwości rozszerzenia do minimum 5 poprzez  dodatkową licencję w przyszłości</w:t>
      </w:r>
    </w:p>
    <w:p w14:paraId="0CCC5DA5"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Systemy wirtualne muszą obsługiwać QOS</w:t>
      </w:r>
    </w:p>
    <w:p w14:paraId="173149C0" w14:textId="77777777" w:rsidR="00B73E74" w:rsidRPr="00F53516" w:rsidRDefault="00B73E74" w:rsidP="00826700">
      <w:pPr>
        <w:pStyle w:val="Akapitzlist"/>
        <w:numPr>
          <w:ilvl w:val="0"/>
          <w:numId w:val="73"/>
        </w:numPr>
        <w:tabs>
          <w:tab w:val="clear" w:pos="720"/>
          <w:tab w:val="left" w:pos="1276"/>
        </w:tabs>
        <w:suppressAutoHyphens/>
        <w:spacing w:before="0" w:after="160" w:line="276" w:lineRule="auto"/>
        <w:ind w:left="709" w:hanging="283"/>
        <w:jc w:val="both"/>
        <w:rPr>
          <w:rFonts w:ascii="Times New Roman" w:hAnsi="Times New Roman"/>
          <w:color w:val="000000" w:themeColor="text1"/>
        </w:rPr>
      </w:pPr>
      <w:r w:rsidRPr="00F53516">
        <w:rPr>
          <w:rFonts w:ascii="Times New Roman" w:hAnsi="Times New Roman"/>
          <w:color w:val="000000" w:themeColor="text1"/>
        </w:rPr>
        <w:t>System pełniący funkcję zapory  musi posiadać nie mniej niż: 2x SFP+, 8x SFP, 8x GE interfejsów</w:t>
      </w:r>
    </w:p>
    <w:p w14:paraId="58E7172D" w14:textId="77777777" w:rsidR="00B73E74" w:rsidRPr="00F53516" w:rsidRDefault="00B73E74" w:rsidP="00826700">
      <w:pPr>
        <w:pStyle w:val="Akapitzlist"/>
        <w:numPr>
          <w:ilvl w:val="1"/>
          <w:numId w:val="72"/>
        </w:numPr>
        <w:suppressAutoHyphens/>
        <w:spacing w:before="0" w:after="160" w:line="276" w:lineRule="auto"/>
        <w:ind w:left="426" w:hanging="142"/>
        <w:jc w:val="both"/>
        <w:rPr>
          <w:rFonts w:ascii="Times New Roman" w:hAnsi="Times New Roman"/>
          <w:color w:val="000000" w:themeColor="text1"/>
        </w:rPr>
      </w:pPr>
      <w:r w:rsidRPr="00F53516">
        <w:rPr>
          <w:rFonts w:ascii="Times New Roman" w:hAnsi="Times New Roman"/>
          <w:color w:val="000000" w:themeColor="text1"/>
        </w:rPr>
        <w:t>Funkcjonalności</w:t>
      </w:r>
    </w:p>
    <w:p w14:paraId="3470FDAD"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Kontrola dostępu - zapora sieciowa Stateful Inspection</w:t>
      </w:r>
    </w:p>
    <w:p w14:paraId="6DC0B800"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Ochrona przed wirusami - komercyjny antywirus [AV]</w:t>
      </w:r>
    </w:p>
    <w:p w14:paraId="155FD642"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Poufność danych - IPSec VPN i SSL VPN</w:t>
      </w:r>
    </w:p>
    <w:p w14:paraId="18AB5801"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Kontrola witryn sieci Web - filtr URL</w:t>
      </w:r>
    </w:p>
    <w:p w14:paraId="005BD06B"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Kontrola zawartości poczty - antyspam (dla protokołów SMTP, POP3)</w:t>
      </w:r>
    </w:p>
    <w:p w14:paraId="5D57593C"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Kontrola przepustowości i ruchu [QoS i kształtowanie ruchu] z alokacją  Tunnel w oparciu o strefę bezpieczeństwa, interfejs, adres, użytkownika/grupę użytkowników, serwera/ grupę serwerów, aplikację/grupę aplikacji, TOS, VLAN</w:t>
      </w:r>
    </w:p>
    <w:p w14:paraId="7B072DC2"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Kontrola aplikacji i rozpoznawanie ruchu P2P (wideo, gry itp.) oraz ograniczanie nowych połączeń i jednoczesnych sesji</w:t>
      </w:r>
    </w:p>
    <w:p w14:paraId="5D736755"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Reputacja IP</w:t>
      </w:r>
    </w:p>
    <w:p w14:paraId="2F500B76" w14:textId="77777777" w:rsidR="00B73E74" w:rsidRPr="00F53516" w:rsidRDefault="00B73E74" w:rsidP="00826700">
      <w:pPr>
        <w:pStyle w:val="Akapitzlist"/>
        <w:numPr>
          <w:ilvl w:val="0"/>
          <w:numId w:val="74"/>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 xml:space="preserve">Cloud Sandbox </w:t>
      </w:r>
      <w:r w:rsidRPr="00F53516">
        <w:rPr>
          <w:rFonts w:ascii="Times New Roman" w:hAnsi="Times New Roman"/>
          <w:color w:val="000000" w:themeColor="text1"/>
        </w:rPr>
        <w:tab/>
      </w:r>
    </w:p>
    <w:p w14:paraId="2CD470B4" w14:textId="77777777" w:rsidR="00B73E74" w:rsidRPr="00F53516" w:rsidRDefault="00B73E74" w:rsidP="00826700">
      <w:pPr>
        <w:pStyle w:val="Akapitzlist"/>
        <w:numPr>
          <w:ilvl w:val="1"/>
          <w:numId w:val="72"/>
        </w:numPr>
        <w:suppressAutoHyphens/>
        <w:spacing w:before="0" w:after="160" w:line="276" w:lineRule="auto"/>
        <w:ind w:left="426" w:hanging="142"/>
        <w:jc w:val="both"/>
        <w:rPr>
          <w:rFonts w:ascii="Times New Roman" w:hAnsi="Times New Roman"/>
          <w:color w:val="000000" w:themeColor="text1"/>
        </w:rPr>
      </w:pPr>
      <w:r w:rsidRPr="00F53516">
        <w:rPr>
          <w:rFonts w:ascii="Times New Roman" w:hAnsi="Times New Roman"/>
          <w:color w:val="000000" w:themeColor="text1"/>
        </w:rPr>
        <w:t xml:space="preserve"> Wydajność</w:t>
      </w:r>
      <w:r w:rsidRPr="00F53516">
        <w:rPr>
          <w:rFonts w:ascii="Times New Roman" w:hAnsi="Times New Roman"/>
          <w:color w:val="000000" w:themeColor="text1"/>
        </w:rPr>
        <w:br/>
        <w:t>Wydajność dla 1 sztuki urządzenia:</w:t>
      </w:r>
    </w:p>
    <w:p w14:paraId="6CF48420" w14:textId="77777777" w:rsidR="00B73E74" w:rsidRPr="00F53516" w:rsidRDefault="00B73E74" w:rsidP="00826700">
      <w:pPr>
        <w:pStyle w:val="Akapitzlist"/>
        <w:numPr>
          <w:ilvl w:val="0"/>
          <w:numId w:val="75"/>
        </w:numPr>
        <w:tabs>
          <w:tab w:val="clear" w:pos="720"/>
          <w:tab w:val="num" w:pos="1843"/>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Analiza ruchu szyfrowanego protokołem SSL</w:t>
      </w:r>
    </w:p>
    <w:p w14:paraId="7B7DBE8D" w14:textId="77777777" w:rsidR="00B73E74" w:rsidRPr="00F53516" w:rsidRDefault="00B73E74" w:rsidP="00826700">
      <w:pPr>
        <w:pStyle w:val="Akapitzlist"/>
        <w:numPr>
          <w:ilvl w:val="0"/>
          <w:numId w:val="75"/>
        </w:numPr>
        <w:tabs>
          <w:tab w:val="clear" w:pos="720"/>
          <w:tab w:val="num" w:pos="851"/>
          <w:tab w:val="num" w:pos="1843"/>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Firewall co najmniej 10 Gb/s</w:t>
      </w:r>
    </w:p>
    <w:p w14:paraId="22041C0A" w14:textId="77777777" w:rsidR="00B73E74" w:rsidRPr="00F53516" w:rsidRDefault="00B73E74" w:rsidP="00826700">
      <w:pPr>
        <w:pStyle w:val="Akapitzlist"/>
        <w:numPr>
          <w:ilvl w:val="0"/>
          <w:numId w:val="75"/>
        </w:numPr>
        <w:tabs>
          <w:tab w:val="clear" w:pos="720"/>
          <w:tab w:val="num" w:pos="1843"/>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skanowania strumienia danych z włączonymi funkcjami: NGFW z włączonym IPS i kontrolą aplikacji 3 Gb/s</w:t>
      </w:r>
    </w:p>
    <w:p w14:paraId="12B46601" w14:textId="77777777" w:rsidR="00B73E74" w:rsidRPr="00F53516" w:rsidRDefault="00B73E74" w:rsidP="00826700">
      <w:pPr>
        <w:pStyle w:val="Akapitzlist"/>
        <w:numPr>
          <w:ilvl w:val="0"/>
          <w:numId w:val="75"/>
        </w:numPr>
        <w:tabs>
          <w:tab w:val="clear" w:pos="720"/>
          <w:tab w:val="num" w:pos="1843"/>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w trybie NGFW Throughput (dla ruchu Enterprise Mix) minimum 5 Gbps</w:t>
      </w:r>
    </w:p>
    <w:p w14:paraId="2DB9FAF2" w14:textId="77777777" w:rsidR="00B73E74" w:rsidRPr="00F53516" w:rsidRDefault="00B73E74" w:rsidP="00826700">
      <w:pPr>
        <w:pStyle w:val="Akapitzlist"/>
        <w:numPr>
          <w:ilvl w:val="0"/>
          <w:numId w:val="75"/>
        </w:numPr>
        <w:tabs>
          <w:tab w:val="clear" w:pos="720"/>
          <w:tab w:val="num" w:pos="1843"/>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ochrony przed atakami (IPS) minimum 8Gb/s</w:t>
      </w:r>
    </w:p>
    <w:p w14:paraId="52DCF3CC" w14:textId="77777777" w:rsidR="00B73E74" w:rsidRPr="00F53516" w:rsidRDefault="00B73E74" w:rsidP="00826700">
      <w:pPr>
        <w:pStyle w:val="Akapitzlist"/>
        <w:numPr>
          <w:ilvl w:val="0"/>
          <w:numId w:val="75"/>
        </w:numPr>
        <w:tabs>
          <w:tab w:val="clear" w:pos="720"/>
          <w:tab w:val="num" w:pos="1843"/>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 xml:space="preserve">Wydajność AV nie mniej niż 5Gb/s </w:t>
      </w:r>
    </w:p>
    <w:p w14:paraId="0181C9CE" w14:textId="77777777" w:rsidR="00B73E74" w:rsidRPr="00F53516" w:rsidRDefault="00B73E74" w:rsidP="00826700">
      <w:pPr>
        <w:pStyle w:val="Akapitzlist"/>
        <w:numPr>
          <w:ilvl w:val="0"/>
          <w:numId w:val="75"/>
        </w:numPr>
        <w:tabs>
          <w:tab w:val="clear" w:pos="720"/>
          <w:tab w:val="num" w:pos="1843"/>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IPSec VPN, nie mniej niż 5 Gb/s</w:t>
      </w:r>
    </w:p>
    <w:p w14:paraId="6B279E81" w14:textId="77777777" w:rsidR="00B73E74" w:rsidRPr="00F53516" w:rsidRDefault="00B73E74" w:rsidP="00B73E74">
      <w:pPr>
        <w:pStyle w:val="Akapitzlist"/>
        <w:spacing w:line="276" w:lineRule="auto"/>
        <w:ind w:left="426"/>
        <w:jc w:val="both"/>
        <w:rPr>
          <w:rFonts w:ascii="Times New Roman" w:hAnsi="Times New Roman"/>
          <w:color w:val="000000" w:themeColor="text1"/>
        </w:rPr>
      </w:pPr>
      <w:r w:rsidRPr="00F53516">
        <w:rPr>
          <w:rFonts w:ascii="Times New Roman" w:hAnsi="Times New Roman"/>
          <w:color w:val="000000" w:themeColor="text1"/>
        </w:rPr>
        <w:lastRenderedPageBreak/>
        <w:t>Wydajność dla 2 sztuk urządzenia:</w:t>
      </w:r>
    </w:p>
    <w:p w14:paraId="69F89D51" w14:textId="77777777" w:rsidR="00B73E74" w:rsidRPr="00F53516" w:rsidRDefault="00B73E74" w:rsidP="00826700">
      <w:pPr>
        <w:pStyle w:val="Akapitzlist"/>
        <w:numPr>
          <w:ilvl w:val="0"/>
          <w:numId w:val="75"/>
        </w:numPr>
        <w:tabs>
          <w:tab w:val="clear" w:pos="720"/>
          <w:tab w:val="num" w:pos="2268"/>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Analiza ruchu szyfrowanego protokołem SSL</w:t>
      </w:r>
    </w:p>
    <w:p w14:paraId="01B82BBC" w14:textId="77777777" w:rsidR="00B73E74" w:rsidRPr="00F53516" w:rsidRDefault="00B73E74" w:rsidP="00826700">
      <w:pPr>
        <w:pStyle w:val="Akapitzlist"/>
        <w:numPr>
          <w:ilvl w:val="0"/>
          <w:numId w:val="75"/>
        </w:numPr>
        <w:tabs>
          <w:tab w:val="clear" w:pos="720"/>
          <w:tab w:val="num" w:pos="2268"/>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Firewall co najmniej 10 Gb/s</w:t>
      </w:r>
    </w:p>
    <w:p w14:paraId="11726FB7" w14:textId="77777777" w:rsidR="00B73E74" w:rsidRPr="00F53516" w:rsidRDefault="00B73E74" w:rsidP="00826700">
      <w:pPr>
        <w:pStyle w:val="Akapitzlist"/>
        <w:numPr>
          <w:ilvl w:val="0"/>
          <w:numId w:val="75"/>
        </w:numPr>
        <w:tabs>
          <w:tab w:val="clear" w:pos="720"/>
          <w:tab w:val="num" w:pos="2268"/>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skanowania strumienia danych z włączonymi funkcjami: NGFW z włączonym IPS i kontrolą aplikacji 6 Gb/s</w:t>
      </w:r>
    </w:p>
    <w:p w14:paraId="6E347D99" w14:textId="77777777" w:rsidR="00B73E74" w:rsidRPr="00F53516" w:rsidRDefault="00B73E74" w:rsidP="00826700">
      <w:pPr>
        <w:pStyle w:val="Akapitzlist"/>
        <w:numPr>
          <w:ilvl w:val="0"/>
          <w:numId w:val="75"/>
        </w:numPr>
        <w:tabs>
          <w:tab w:val="clear" w:pos="720"/>
          <w:tab w:val="num" w:pos="2268"/>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w trybie NGFW Throughput (dla ruchu Enterprise Mix) minimum 5 Gbps</w:t>
      </w:r>
    </w:p>
    <w:p w14:paraId="6EC33750" w14:textId="77777777" w:rsidR="00B73E74" w:rsidRPr="00F53516" w:rsidRDefault="00B73E74" w:rsidP="00826700">
      <w:pPr>
        <w:pStyle w:val="Akapitzlist"/>
        <w:numPr>
          <w:ilvl w:val="0"/>
          <w:numId w:val="75"/>
        </w:numPr>
        <w:tabs>
          <w:tab w:val="clear" w:pos="720"/>
          <w:tab w:val="num" w:pos="2268"/>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ochrony przed atakami (IPS) minimum 9Gb/s</w:t>
      </w:r>
    </w:p>
    <w:p w14:paraId="522DE515" w14:textId="77777777" w:rsidR="00B73E74" w:rsidRPr="00F53516" w:rsidRDefault="00B73E74" w:rsidP="00826700">
      <w:pPr>
        <w:pStyle w:val="Akapitzlist"/>
        <w:numPr>
          <w:ilvl w:val="0"/>
          <w:numId w:val="75"/>
        </w:numPr>
        <w:tabs>
          <w:tab w:val="clear" w:pos="720"/>
          <w:tab w:val="num" w:pos="2268"/>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 xml:space="preserve">Wydajność AV nie mniej niż 6Gb/s </w:t>
      </w:r>
    </w:p>
    <w:p w14:paraId="45BA3B8F" w14:textId="77777777" w:rsidR="00B73E74" w:rsidRPr="00F53516" w:rsidRDefault="00B73E74" w:rsidP="00826700">
      <w:pPr>
        <w:pStyle w:val="Akapitzlist"/>
        <w:numPr>
          <w:ilvl w:val="0"/>
          <w:numId w:val="75"/>
        </w:numPr>
        <w:tabs>
          <w:tab w:val="clear" w:pos="720"/>
          <w:tab w:val="num" w:pos="2268"/>
        </w:tabs>
        <w:suppressAutoHyphens/>
        <w:spacing w:before="0" w:after="160" w:line="276" w:lineRule="auto"/>
        <w:ind w:left="993" w:hanging="142"/>
        <w:jc w:val="both"/>
        <w:rPr>
          <w:rFonts w:ascii="Times New Roman" w:hAnsi="Times New Roman"/>
          <w:color w:val="000000" w:themeColor="text1"/>
        </w:rPr>
      </w:pPr>
      <w:r w:rsidRPr="00F53516">
        <w:rPr>
          <w:rFonts w:ascii="Times New Roman" w:hAnsi="Times New Roman"/>
          <w:color w:val="000000" w:themeColor="text1"/>
        </w:rPr>
        <w:t>Wydajność IPSec VPN, nie mniej niż 5 Gb/s</w:t>
      </w:r>
    </w:p>
    <w:p w14:paraId="148BAA21" w14:textId="77777777" w:rsidR="00B73E74" w:rsidRPr="00F53516" w:rsidRDefault="00B73E74" w:rsidP="00826700">
      <w:pPr>
        <w:pStyle w:val="Akapitzlist"/>
        <w:numPr>
          <w:ilvl w:val="1"/>
          <w:numId w:val="72"/>
        </w:numPr>
        <w:suppressAutoHyphens/>
        <w:spacing w:before="0" w:after="160" w:line="276" w:lineRule="auto"/>
        <w:ind w:left="426" w:hanging="142"/>
        <w:jc w:val="both"/>
        <w:rPr>
          <w:rFonts w:ascii="Times New Roman" w:hAnsi="Times New Roman"/>
          <w:color w:val="000000" w:themeColor="text1"/>
        </w:rPr>
      </w:pPr>
      <w:r w:rsidRPr="00F53516">
        <w:rPr>
          <w:rFonts w:ascii="Times New Roman" w:hAnsi="Times New Roman"/>
          <w:color w:val="000000" w:themeColor="text1"/>
        </w:rPr>
        <w:t xml:space="preserve"> Funkcjonalności VPN</w:t>
      </w:r>
    </w:p>
    <w:p w14:paraId="4D0A6AE9"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Tworzenie połączenia lokalizacja-lokalizacja i oraz klient-lokalizacja</w:t>
      </w:r>
    </w:p>
    <w:p w14:paraId="23B44BF5"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 xml:space="preserve">Producent oferowanego rozwiązania VPN powinien zapewnić klienta VPN współpracującego z proponowanym rozwiązaniem. </w:t>
      </w:r>
    </w:p>
    <w:p w14:paraId="56D2AB47"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Monitorowanie stanu tuneli VPN i utrzymywanie ich aktywności</w:t>
      </w:r>
    </w:p>
    <w:p w14:paraId="6B01A240"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Praca w toplogiach Hub and Spoke i Mesh</w:t>
      </w:r>
    </w:p>
    <w:p w14:paraId="38BA5AD3"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lang w:val="en-US"/>
        </w:rPr>
      </w:pPr>
      <w:r w:rsidRPr="00F53516">
        <w:rPr>
          <w:rFonts w:ascii="Times New Roman" w:hAnsi="Times New Roman"/>
          <w:color w:val="000000" w:themeColor="text1"/>
          <w:lang w:val="en-US"/>
        </w:rPr>
        <w:t xml:space="preserve">Wspierane mechanizamy : IPSec NAT Traversal, DPD, Replay Detection, Xauth, DHCP over IPsec, </w:t>
      </w:r>
    </w:p>
    <w:p w14:paraId="603B27F1"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Wsparcie grup  DH dla  IKEv1: 1,2,5,19,20,21,24</w:t>
      </w:r>
    </w:p>
    <w:p w14:paraId="587839D7"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Wsparcie grup  DH dla  IKEv2: 1,2,5,14,15,16,19,20,21,24</w:t>
      </w:r>
    </w:p>
    <w:p w14:paraId="174FDF86"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Wsparcie dla SSL VPN z możliwością testowania zgodności hosta (compliance)</w:t>
      </w:r>
    </w:p>
    <w:p w14:paraId="6E3ED92A" w14:textId="77777777" w:rsidR="00B73E74" w:rsidRPr="00F53516" w:rsidRDefault="00B73E74" w:rsidP="00826700">
      <w:pPr>
        <w:pStyle w:val="Akapitzlist"/>
        <w:numPr>
          <w:ilvl w:val="0"/>
          <w:numId w:val="76"/>
        </w:numPr>
        <w:suppressAutoHyphens/>
        <w:spacing w:before="0" w:after="160" w:line="276" w:lineRule="auto"/>
        <w:ind w:hanging="294"/>
        <w:jc w:val="both"/>
        <w:rPr>
          <w:rFonts w:ascii="Times New Roman" w:hAnsi="Times New Roman"/>
          <w:color w:val="000000" w:themeColor="text1"/>
          <w:lang w:val="en-US"/>
        </w:rPr>
      </w:pPr>
      <w:r w:rsidRPr="00F53516">
        <w:rPr>
          <w:rFonts w:ascii="Times New Roman" w:hAnsi="Times New Roman"/>
          <w:color w:val="000000" w:themeColor="text1"/>
          <w:lang w:val="en-US"/>
        </w:rPr>
        <w:t>Obsługa PnPVPN (Plug and Play VPN)</w:t>
      </w:r>
      <w:r w:rsidRPr="00F53516">
        <w:rPr>
          <w:rFonts w:ascii="Times New Roman" w:hAnsi="Times New Roman"/>
          <w:color w:val="000000" w:themeColor="text1"/>
          <w:lang w:val="en-US"/>
        </w:rPr>
        <w:tab/>
      </w:r>
    </w:p>
    <w:p w14:paraId="7C1E1704" w14:textId="77777777" w:rsidR="00B73E74" w:rsidRPr="00F53516" w:rsidRDefault="00B73E74" w:rsidP="00826700">
      <w:pPr>
        <w:pStyle w:val="Akapitzlist"/>
        <w:numPr>
          <w:ilvl w:val="1"/>
          <w:numId w:val="72"/>
        </w:numPr>
        <w:suppressAutoHyphens/>
        <w:spacing w:before="0" w:after="160" w:line="276" w:lineRule="auto"/>
        <w:ind w:left="426" w:hanging="142"/>
        <w:jc w:val="both"/>
        <w:rPr>
          <w:rFonts w:ascii="Times New Roman" w:hAnsi="Times New Roman"/>
          <w:color w:val="000000" w:themeColor="text1"/>
        </w:rPr>
      </w:pPr>
      <w:r w:rsidRPr="00F53516">
        <w:rPr>
          <w:rFonts w:ascii="Times New Roman" w:hAnsi="Times New Roman"/>
          <w:color w:val="000000" w:themeColor="text1"/>
          <w:lang w:val="en-US"/>
        </w:rPr>
        <w:t xml:space="preserve"> </w:t>
      </w:r>
      <w:r w:rsidRPr="00F53516">
        <w:rPr>
          <w:rFonts w:ascii="Times New Roman" w:hAnsi="Times New Roman"/>
          <w:color w:val="000000" w:themeColor="text1"/>
        </w:rPr>
        <w:t>Routing</w:t>
      </w:r>
    </w:p>
    <w:p w14:paraId="2965F0E9" w14:textId="77777777" w:rsidR="00B73E74" w:rsidRPr="00F53516" w:rsidRDefault="00B73E74" w:rsidP="00826700">
      <w:pPr>
        <w:pStyle w:val="Akapitzlist"/>
        <w:numPr>
          <w:ilvl w:val="0"/>
          <w:numId w:val="77"/>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Rozwiązanie musi zapewniać: obsługę Policy Routing, routingu statycznego i dynamicznego w oparciu o protokoły: RIPv2, OSPF, BGP, IS-IS</w:t>
      </w:r>
    </w:p>
    <w:p w14:paraId="46D7E93F" w14:textId="77777777" w:rsidR="00B73E74" w:rsidRPr="00F53516" w:rsidRDefault="00B73E74" w:rsidP="00826700">
      <w:pPr>
        <w:pStyle w:val="Akapitzlist"/>
        <w:numPr>
          <w:ilvl w:val="0"/>
          <w:numId w:val="77"/>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 xml:space="preserve">Obsługa Policy Based Routing </w:t>
      </w:r>
    </w:p>
    <w:p w14:paraId="641BDE1E" w14:textId="77777777" w:rsidR="00B73E74" w:rsidRPr="00F53516" w:rsidRDefault="00B73E74" w:rsidP="00826700">
      <w:pPr>
        <w:pStyle w:val="Akapitzlist"/>
        <w:numPr>
          <w:ilvl w:val="0"/>
          <w:numId w:val="77"/>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 xml:space="preserve">Funkcjonalność Virtual Wire </w:t>
      </w:r>
      <w:r w:rsidRPr="00F53516">
        <w:rPr>
          <w:rFonts w:ascii="Times New Roman" w:hAnsi="Times New Roman"/>
          <w:color w:val="000000" w:themeColor="text1"/>
        </w:rPr>
        <w:tab/>
      </w:r>
    </w:p>
    <w:p w14:paraId="1C2502A3" w14:textId="77777777" w:rsidR="00B73E74" w:rsidRPr="00F53516" w:rsidRDefault="00B73E74" w:rsidP="00826700">
      <w:pPr>
        <w:pStyle w:val="Akapitzlist"/>
        <w:numPr>
          <w:ilvl w:val="1"/>
          <w:numId w:val="72"/>
        </w:numPr>
        <w:suppressAutoHyphens/>
        <w:spacing w:before="0" w:after="160" w:line="276" w:lineRule="auto"/>
        <w:ind w:hanging="76"/>
        <w:jc w:val="both"/>
        <w:rPr>
          <w:rFonts w:ascii="Times New Roman" w:hAnsi="Times New Roman"/>
          <w:color w:val="000000" w:themeColor="text1"/>
        </w:rPr>
      </w:pPr>
      <w:r w:rsidRPr="00F53516">
        <w:rPr>
          <w:rFonts w:ascii="Times New Roman" w:hAnsi="Times New Roman"/>
          <w:color w:val="000000" w:themeColor="text1"/>
        </w:rPr>
        <w:t xml:space="preserve"> Translacja adresów NAT</w:t>
      </w:r>
    </w:p>
    <w:p w14:paraId="52E2E39B" w14:textId="77777777" w:rsidR="00B73E74" w:rsidRPr="00F53516" w:rsidRDefault="00B73E74" w:rsidP="00826700">
      <w:pPr>
        <w:pStyle w:val="Akapitzlist"/>
        <w:numPr>
          <w:ilvl w:val="0"/>
          <w:numId w:val="78"/>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Tłumaczenie adresu NAT adresu źródłowego i adresu NAT adresu docelowego.</w:t>
      </w:r>
    </w:p>
    <w:p w14:paraId="65429A95" w14:textId="77777777" w:rsidR="00B73E74" w:rsidRPr="00F53516" w:rsidRDefault="00B73E74" w:rsidP="00826700">
      <w:pPr>
        <w:pStyle w:val="Akapitzlist"/>
        <w:numPr>
          <w:ilvl w:val="0"/>
          <w:numId w:val="78"/>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Obsługa NAT46, NAT64, DNS64</w:t>
      </w:r>
    </w:p>
    <w:p w14:paraId="473127D6" w14:textId="77777777" w:rsidR="00B73E74" w:rsidRPr="00F53516" w:rsidRDefault="00B73E74" w:rsidP="00826700">
      <w:pPr>
        <w:pStyle w:val="Akapitzlist"/>
        <w:numPr>
          <w:ilvl w:val="0"/>
          <w:numId w:val="78"/>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Wsparcie dla  STUN</w:t>
      </w:r>
      <w:r w:rsidRPr="00F53516">
        <w:rPr>
          <w:rFonts w:ascii="Times New Roman" w:hAnsi="Times New Roman"/>
          <w:color w:val="000000" w:themeColor="text1"/>
        </w:rPr>
        <w:tab/>
      </w:r>
    </w:p>
    <w:p w14:paraId="43D21130" w14:textId="77777777" w:rsidR="00B73E74" w:rsidRPr="00F53516" w:rsidRDefault="00B73E74" w:rsidP="00826700">
      <w:pPr>
        <w:pStyle w:val="Akapitzlist"/>
        <w:numPr>
          <w:ilvl w:val="1"/>
          <w:numId w:val="72"/>
        </w:numPr>
        <w:suppressAutoHyphens/>
        <w:spacing w:before="0" w:after="160" w:line="276" w:lineRule="auto"/>
        <w:ind w:left="426" w:hanging="142"/>
        <w:rPr>
          <w:rFonts w:ascii="Times New Roman" w:hAnsi="Times New Roman"/>
          <w:color w:val="000000" w:themeColor="text1"/>
        </w:rPr>
      </w:pPr>
      <w:r w:rsidRPr="00F53516">
        <w:rPr>
          <w:rFonts w:ascii="Times New Roman" w:hAnsi="Times New Roman"/>
          <w:color w:val="000000" w:themeColor="text1"/>
        </w:rPr>
        <w:t>Polityka bezpieczeństwa systemu</w:t>
      </w:r>
    </w:p>
    <w:p w14:paraId="6CEA2D1C" w14:textId="77777777" w:rsidR="00B73E74" w:rsidRPr="00F53516" w:rsidRDefault="00B73E74" w:rsidP="00826700">
      <w:pPr>
        <w:pStyle w:val="Akapitzlist"/>
        <w:numPr>
          <w:ilvl w:val="0"/>
          <w:numId w:val="79"/>
        </w:numPr>
        <w:suppressAutoHyphens/>
        <w:spacing w:before="0" w:after="160" w:line="276" w:lineRule="auto"/>
        <w:ind w:hanging="294"/>
        <w:rPr>
          <w:rFonts w:ascii="Times New Roman" w:hAnsi="Times New Roman"/>
          <w:color w:val="000000" w:themeColor="text1"/>
        </w:rPr>
      </w:pPr>
      <w:r w:rsidRPr="00F53516">
        <w:rPr>
          <w:rFonts w:ascii="Times New Roman" w:hAnsi="Times New Roman"/>
          <w:color w:val="000000" w:themeColor="text1"/>
        </w:rPr>
        <w:t>Polityka bezpieczeństwa systemu bezpieczeństwa musi uwzględniać adresy IP, interfejsy, protokoły, usługi sieciowe, użytkowników, reakcje bezpieczeństwa, rejestrowanie zdarzeń i zarządzanie pasmem sieci (w tym gwarantowaną i maksymalną przepustowość, priorytety).</w:t>
      </w:r>
    </w:p>
    <w:p w14:paraId="6ED180BB" w14:textId="77777777" w:rsidR="00B73E74" w:rsidRPr="00F53516" w:rsidRDefault="00B73E74" w:rsidP="00826700">
      <w:pPr>
        <w:pStyle w:val="Akapitzlist"/>
        <w:numPr>
          <w:ilvl w:val="0"/>
          <w:numId w:val="79"/>
        </w:numPr>
        <w:suppressAutoHyphens/>
        <w:spacing w:before="0" w:after="160" w:line="276" w:lineRule="auto"/>
        <w:ind w:hanging="294"/>
        <w:rPr>
          <w:rFonts w:ascii="Times New Roman" w:hAnsi="Times New Roman"/>
          <w:color w:val="000000" w:themeColor="text1"/>
        </w:rPr>
      </w:pPr>
      <w:r w:rsidRPr="00F53516">
        <w:rPr>
          <w:rFonts w:ascii="Times New Roman" w:hAnsi="Times New Roman"/>
          <w:color w:val="000000" w:themeColor="text1"/>
        </w:rPr>
        <w:t xml:space="preserve">Możliwość budowania min. 11000 poliyk </w:t>
      </w:r>
    </w:p>
    <w:p w14:paraId="764485FC" w14:textId="77777777" w:rsidR="00B73E74" w:rsidRPr="00F53516" w:rsidRDefault="00B73E74" w:rsidP="00826700">
      <w:pPr>
        <w:pStyle w:val="Akapitzlist"/>
        <w:numPr>
          <w:ilvl w:val="0"/>
          <w:numId w:val="79"/>
        </w:numPr>
        <w:suppressAutoHyphens/>
        <w:spacing w:before="0" w:after="160" w:line="276" w:lineRule="auto"/>
        <w:ind w:hanging="294"/>
        <w:rPr>
          <w:rFonts w:ascii="Times New Roman" w:hAnsi="Times New Roman"/>
          <w:color w:val="000000" w:themeColor="text1"/>
        </w:rPr>
      </w:pPr>
      <w:r w:rsidRPr="00F53516">
        <w:rPr>
          <w:rFonts w:ascii="Times New Roman" w:hAnsi="Times New Roman"/>
          <w:color w:val="000000" w:themeColor="text1"/>
        </w:rPr>
        <w:t>Musi posiadać funkcjonalność asystenta polityk, dzięki której możliwe jest generowanie reguł bezpieczeństwa w oparciu o przepływ ruchu sieciowego</w:t>
      </w:r>
    </w:p>
    <w:p w14:paraId="3DD4FEB9" w14:textId="77777777" w:rsidR="00B73E74" w:rsidRPr="00F53516" w:rsidRDefault="00B73E74" w:rsidP="00826700">
      <w:pPr>
        <w:pStyle w:val="Akapitzlist"/>
        <w:numPr>
          <w:ilvl w:val="0"/>
          <w:numId w:val="79"/>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Musi być w stanie skonfigurować agregowane polityki</w:t>
      </w:r>
    </w:p>
    <w:p w14:paraId="2F3CC185" w14:textId="77777777" w:rsidR="00B73E74" w:rsidRPr="00F53516" w:rsidRDefault="00B73E74" w:rsidP="00826700">
      <w:pPr>
        <w:pStyle w:val="Akapitzlist"/>
        <w:numPr>
          <w:ilvl w:val="0"/>
          <w:numId w:val="79"/>
        </w:numPr>
        <w:suppressAutoHyphens/>
        <w:spacing w:before="0" w:after="160" w:line="276" w:lineRule="auto"/>
        <w:ind w:hanging="294"/>
        <w:jc w:val="both"/>
        <w:rPr>
          <w:rFonts w:ascii="Times New Roman" w:hAnsi="Times New Roman"/>
          <w:color w:val="000000" w:themeColor="text1"/>
        </w:rPr>
      </w:pPr>
      <w:r w:rsidRPr="00F53516">
        <w:rPr>
          <w:rFonts w:ascii="Times New Roman" w:hAnsi="Times New Roman"/>
          <w:color w:val="000000" w:themeColor="text1"/>
        </w:rPr>
        <w:t>Musi być w stanie ograniczyć sesje na podstawie źródłowego adresu IP, docelowego adresu IP, harmonogramu, protokołu aplikacji (mysql, ms-sql, sqlnet, pobieranie P2P)</w:t>
      </w:r>
    </w:p>
    <w:p w14:paraId="48D8DBA4"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lastRenderedPageBreak/>
        <w:t xml:space="preserve"> Wydzielenie stref bezpieczeństwa</w:t>
      </w:r>
    </w:p>
    <w:p w14:paraId="426EF1A1" w14:textId="77777777" w:rsidR="00B73E74" w:rsidRPr="00F53516" w:rsidRDefault="00B73E74" w:rsidP="00826700">
      <w:pPr>
        <w:pStyle w:val="Akapitzlist"/>
        <w:numPr>
          <w:ilvl w:val="0"/>
          <w:numId w:val="80"/>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Możliwość tworzenia osobnych stref bezpieczeństwa Firewall, np. DMZ, LAN, VPN</w:t>
      </w:r>
    </w:p>
    <w:p w14:paraId="3538792B" w14:textId="77777777" w:rsidR="00B73E74" w:rsidRPr="00F53516" w:rsidRDefault="00B73E74" w:rsidP="00826700">
      <w:pPr>
        <w:pStyle w:val="Akapitzlist"/>
        <w:numPr>
          <w:ilvl w:val="0"/>
          <w:numId w:val="80"/>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Musi mieć możliwosc konfiguracji oddzielnych wirtualnych routerów</w:t>
      </w:r>
    </w:p>
    <w:p w14:paraId="528D2BA1" w14:textId="77777777" w:rsidR="00B73E74" w:rsidRPr="00F53516" w:rsidRDefault="00B73E74" w:rsidP="00826700">
      <w:pPr>
        <w:pStyle w:val="Akapitzlist"/>
        <w:numPr>
          <w:ilvl w:val="0"/>
          <w:numId w:val="80"/>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Musi mieć możliwość konfigurowania oddzielnych wirtualnych przełączników</w:t>
      </w:r>
    </w:p>
    <w:p w14:paraId="0CCFA47F"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Ochrona antywirusowa</w:t>
      </w:r>
    </w:p>
    <w:p w14:paraId="14E649EC" w14:textId="77777777" w:rsidR="00B73E74" w:rsidRPr="00F53516" w:rsidRDefault="00B73E74" w:rsidP="00826700">
      <w:pPr>
        <w:pStyle w:val="Akapitzlist"/>
        <w:numPr>
          <w:ilvl w:val="0"/>
          <w:numId w:val="8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Silnik antywirusowy musi by ć oparty na przepływie tzw. flow-based</w:t>
      </w:r>
    </w:p>
    <w:p w14:paraId="61AE9589" w14:textId="77777777" w:rsidR="00B73E74" w:rsidRPr="00F53516" w:rsidRDefault="00B73E74" w:rsidP="00826700">
      <w:pPr>
        <w:pStyle w:val="Akapitzlist"/>
        <w:numPr>
          <w:ilvl w:val="0"/>
          <w:numId w:val="8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Możliwość ręcznego dodawania lub usuwania sygantury MD5 do bazy danych AV</w:t>
      </w:r>
    </w:p>
    <w:p w14:paraId="01AB8875" w14:textId="77777777" w:rsidR="00B73E74" w:rsidRPr="00F53516" w:rsidRDefault="00B73E74" w:rsidP="00826700">
      <w:pPr>
        <w:pStyle w:val="Akapitzlist"/>
        <w:numPr>
          <w:ilvl w:val="0"/>
          <w:numId w:val="8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Musi umożliwiać skanowanie protokołów HTTP, SMTP, POP3, IMAP, FTP / SFTP, SMB</w:t>
      </w:r>
    </w:p>
    <w:p w14:paraId="2C9EA242" w14:textId="77777777" w:rsidR="00B73E74" w:rsidRPr="00F53516" w:rsidRDefault="00B73E74" w:rsidP="00826700">
      <w:pPr>
        <w:pStyle w:val="Akapitzlist"/>
        <w:numPr>
          <w:ilvl w:val="0"/>
          <w:numId w:val="8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Musi obsługiwać wykrywanie wirusów w plikach skompresowanych, takich jak RAR, ZIP, GZIP, BZIP2,</w:t>
      </w:r>
    </w:p>
    <w:p w14:paraId="5CC388D5" w14:textId="77777777" w:rsidR="00B73E74" w:rsidRPr="00F53516" w:rsidRDefault="00B73E74" w:rsidP="00826700">
      <w:pPr>
        <w:pStyle w:val="Akapitzlist"/>
        <w:numPr>
          <w:ilvl w:val="0"/>
          <w:numId w:val="8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TAR, a także wykrywać wielowarstwowe pliki skompresowane dla nie mniej niż 5 warstw dekompresji</w:t>
      </w:r>
      <w:r w:rsidRPr="00F53516">
        <w:rPr>
          <w:rFonts w:ascii="Times New Roman" w:hAnsi="Times New Roman"/>
          <w:color w:val="000000" w:themeColor="text1"/>
        </w:rPr>
        <w:tab/>
      </w:r>
    </w:p>
    <w:p w14:paraId="54652F77"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Równoważenie obciążenia</w:t>
      </w:r>
    </w:p>
    <w:p w14:paraId="48DACB23" w14:textId="77777777" w:rsidR="00B73E74" w:rsidRPr="00F53516" w:rsidRDefault="00B73E74" w:rsidP="00826700">
      <w:pPr>
        <w:pStyle w:val="Akapitzlist"/>
        <w:numPr>
          <w:ilvl w:val="0"/>
          <w:numId w:val="8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redundantnego równoważenia obciążenia ISP i ISP z wykrywaniem łącza dla określonej nazwy domeny oraz monitorowanie stanu łącza poprzez aktywną metodę wykrywania</w:t>
      </w:r>
    </w:p>
    <w:p w14:paraId="0CAFCE91" w14:textId="77777777" w:rsidR="00B73E74" w:rsidRPr="00F53516" w:rsidRDefault="00B73E74" w:rsidP="00826700">
      <w:pPr>
        <w:pStyle w:val="Akapitzlist"/>
        <w:numPr>
          <w:ilvl w:val="0"/>
          <w:numId w:val="8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równoważenia obciążenia serwerów w oparciu o weighted hashing, weighted least-connection i weighted round-robin</w:t>
      </w:r>
    </w:p>
    <w:p w14:paraId="4F9443C7" w14:textId="77777777" w:rsidR="00B73E74" w:rsidRPr="00F53516" w:rsidRDefault="00B73E74" w:rsidP="00826700">
      <w:pPr>
        <w:pStyle w:val="Akapitzlist"/>
        <w:numPr>
          <w:ilvl w:val="0"/>
          <w:numId w:val="8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Kontrola stanu serwera, monitorowanie sesji i ochrona sesji</w:t>
      </w:r>
      <w:r w:rsidRPr="00F53516">
        <w:rPr>
          <w:rFonts w:ascii="Times New Roman" w:hAnsi="Times New Roman"/>
          <w:color w:val="000000" w:themeColor="text1"/>
        </w:rPr>
        <w:tab/>
      </w:r>
    </w:p>
    <w:p w14:paraId="05F8FE7E"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Ochrona IPS</w:t>
      </w:r>
    </w:p>
    <w:p w14:paraId="3C47C90B" w14:textId="77777777" w:rsidR="00B73E74" w:rsidRPr="00F53516" w:rsidRDefault="00B73E74" w:rsidP="00826700">
      <w:pPr>
        <w:pStyle w:val="Akapitzlist"/>
        <w:numPr>
          <w:ilvl w:val="0"/>
          <w:numId w:val="8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Ochrona IPS musi opierać się przynajmniej na analizie protokołu i sygnatury. </w:t>
      </w:r>
    </w:p>
    <w:p w14:paraId="28F8775A" w14:textId="77777777" w:rsidR="00B73E74" w:rsidRPr="00F53516" w:rsidRDefault="00B73E74" w:rsidP="00826700">
      <w:pPr>
        <w:pStyle w:val="Akapitzlist"/>
        <w:numPr>
          <w:ilvl w:val="0"/>
          <w:numId w:val="8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Baza danych wykrytych ataków musi zawierać co najmniej 12000 sygnatur. Dodatkowo musi być w stanie wykrywać anomalie protokołów i ruchu, które stanowią podstawową ochronę przed atakami DoS i Ddos.</w:t>
      </w:r>
    </w:p>
    <w:p w14:paraId="5F076EB1" w14:textId="32242F19" w:rsidR="00B73E74" w:rsidRPr="00F53516" w:rsidRDefault="00446D4C" w:rsidP="00826700">
      <w:pPr>
        <w:pStyle w:val="Akapitzlist"/>
        <w:numPr>
          <w:ilvl w:val="0"/>
          <w:numId w:val="8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Funkcjonalność</w:t>
      </w:r>
      <w:r w:rsidR="00B73E74" w:rsidRPr="00F53516">
        <w:rPr>
          <w:rFonts w:ascii="Times New Roman" w:hAnsi="Times New Roman"/>
          <w:color w:val="000000" w:themeColor="text1"/>
        </w:rPr>
        <w:t xml:space="preserve"> zapobiegania atakom SQL injection, XSS injection</w:t>
      </w:r>
    </w:p>
    <w:p w14:paraId="3B2E6294" w14:textId="77777777" w:rsidR="00B73E74" w:rsidRPr="00F53516" w:rsidRDefault="00B73E74" w:rsidP="00826700">
      <w:pPr>
        <w:pStyle w:val="Akapitzlist"/>
        <w:numPr>
          <w:ilvl w:val="0"/>
          <w:numId w:val="8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Możliwość budowania własnych niestandardowych reguł IPS</w:t>
      </w:r>
      <w:r w:rsidRPr="00F53516">
        <w:rPr>
          <w:rFonts w:ascii="Times New Roman" w:hAnsi="Times New Roman"/>
          <w:color w:val="000000" w:themeColor="text1"/>
        </w:rPr>
        <w:tab/>
      </w:r>
    </w:p>
    <w:p w14:paraId="7D889F47"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Obrona przed atakiem</w:t>
      </w:r>
    </w:p>
    <w:p w14:paraId="7D536CFC" w14:textId="77777777" w:rsidR="00B73E74" w:rsidRPr="00F53516" w:rsidRDefault="00B73E74" w:rsidP="00826700">
      <w:pPr>
        <w:pStyle w:val="Akapitzlist"/>
        <w:numPr>
          <w:ilvl w:val="0"/>
          <w:numId w:val="8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Ochrona przed nieprawidłowym działaniem protokołu Anti-DoS/DDoS, zawierający ochronę przed SYN flood, UDP flood, DNS reply flood, DNS query flood defense, TCP fragment, ICMP fragment itp.</w:t>
      </w:r>
    </w:p>
    <w:p w14:paraId="04890C0B" w14:textId="312F9C43" w:rsidR="00B73E74" w:rsidRPr="00F53516" w:rsidRDefault="00B73E74" w:rsidP="00826700">
      <w:pPr>
        <w:pStyle w:val="Akapitzlist"/>
        <w:numPr>
          <w:ilvl w:val="0"/>
          <w:numId w:val="8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Wsparcie IPv4 jak i IPv6  dla ochrony przed DNS query flood i DNS reply flood</w:t>
      </w:r>
    </w:p>
    <w:p w14:paraId="189FA54A" w14:textId="77777777" w:rsidR="00B73E74" w:rsidRPr="00F53516" w:rsidRDefault="00B73E74" w:rsidP="00826700">
      <w:pPr>
        <w:pStyle w:val="Akapitzlist"/>
        <w:numPr>
          <w:ilvl w:val="0"/>
          <w:numId w:val="8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Biała listę docelowych adresów IP</w:t>
      </w:r>
      <w:r w:rsidRPr="00F53516">
        <w:rPr>
          <w:rFonts w:ascii="Times New Roman" w:hAnsi="Times New Roman"/>
          <w:color w:val="000000" w:themeColor="text1"/>
        </w:rPr>
        <w:tab/>
      </w:r>
    </w:p>
    <w:p w14:paraId="3F94D090"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Kontrola aplikacji</w:t>
      </w:r>
    </w:p>
    <w:p w14:paraId="4B12057F" w14:textId="77777777" w:rsidR="00B73E74" w:rsidRPr="00F53516" w:rsidRDefault="00B73E74" w:rsidP="00826700">
      <w:pPr>
        <w:pStyle w:val="Akapitzlist"/>
        <w:numPr>
          <w:ilvl w:val="0"/>
          <w:numId w:val="8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Kontrola aplikacji musi być w stanie kontrolować ruch w oparciu o głęboką analizę pakietów, a nie tylko w oparciu o wartości portów TCP/UDP.</w:t>
      </w:r>
    </w:p>
    <w:p w14:paraId="0D69A32B" w14:textId="77777777" w:rsidR="00B73E74" w:rsidRPr="00F53516" w:rsidRDefault="00B73E74" w:rsidP="00826700">
      <w:pPr>
        <w:pStyle w:val="Akapitzlist"/>
        <w:numPr>
          <w:ilvl w:val="0"/>
          <w:numId w:val="8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Baza danych aplikacji zawierająca ponad 4700 aplikacji, które można filtrować według nazwy, kategorii, podkategorii, technologii i ryzyka</w:t>
      </w:r>
      <w:r w:rsidRPr="00F53516">
        <w:rPr>
          <w:rFonts w:ascii="Times New Roman" w:hAnsi="Times New Roman"/>
          <w:color w:val="000000" w:themeColor="text1"/>
        </w:rPr>
        <w:tab/>
      </w:r>
    </w:p>
    <w:p w14:paraId="28A56DC8"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Filtr adresów URL</w:t>
      </w:r>
    </w:p>
    <w:p w14:paraId="6D715E3B" w14:textId="77777777" w:rsidR="00B73E74" w:rsidRPr="00F53516" w:rsidRDefault="00B73E74" w:rsidP="00826700">
      <w:pPr>
        <w:pStyle w:val="Akapitzlist"/>
        <w:numPr>
          <w:ilvl w:val="0"/>
          <w:numId w:val="8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Baza filtrów URL pogrupowana w co najmniej 64 kategorie tematyczne. Administrator musi mieć możliwość nadpisywania kategorii oraz tworzenia wyjątków. </w:t>
      </w:r>
    </w:p>
    <w:p w14:paraId="3138EFB3" w14:textId="77777777" w:rsidR="00B73E74" w:rsidRPr="00F53516" w:rsidRDefault="00B73E74" w:rsidP="00826700">
      <w:pPr>
        <w:pStyle w:val="Akapitzlist"/>
        <w:numPr>
          <w:ilvl w:val="0"/>
          <w:numId w:val="8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lastRenderedPageBreak/>
        <w:t>Możliwość zdefiniowania własnej bazy kategorii www.</w:t>
      </w:r>
    </w:p>
    <w:p w14:paraId="70508003" w14:textId="77777777" w:rsidR="00B73E74" w:rsidRPr="00F53516" w:rsidRDefault="00B73E74" w:rsidP="00826700">
      <w:pPr>
        <w:pStyle w:val="Akapitzlist"/>
        <w:numPr>
          <w:ilvl w:val="0"/>
          <w:numId w:val="8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Automatyczne pobieranie sygnatur ataków, aplikacji, szczepionek antywirusowych oraz ciągły dostęp do globalnej bazy danych dostarczającej filtr URL.</w:t>
      </w:r>
    </w:p>
    <w:p w14:paraId="5B4BF90F" w14:textId="77777777" w:rsidR="00B73E74" w:rsidRPr="00F53516" w:rsidRDefault="00B73E74" w:rsidP="00826700">
      <w:pPr>
        <w:pStyle w:val="Akapitzlist"/>
        <w:numPr>
          <w:ilvl w:val="0"/>
          <w:numId w:val="8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Kategoria takie jak hazard, malware, spam, botnety</w:t>
      </w:r>
    </w:p>
    <w:p w14:paraId="0C9EABF7" w14:textId="77777777" w:rsidR="00B73E74" w:rsidRPr="00F53516" w:rsidRDefault="00B73E74" w:rsidP="00826700">
      <w:pPr>
        <w:pStyle w:val="Akapitzlist"/>
        <w:numPr>
          <w:ilvl w:val="0"/>
          <w:numId w:val="8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Safe Search</w:t>
      </w:r>
    </w:p>
    <w:p w14:paraId="3E37CB58" w14:textId="77777777" w:rsidR="00B73E74" w:rsidRPr="00F53516" w:rsidRDefault="00B73E74" w:rsidP="00826700">
      <w:pPr>
        <w:pStyle w:val="Akapitzlist"/>
        <w:numPr>
          <w:ilvl w:val="0"/>
          <w:numId w:val="8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Blokowanie i logowanie stron URL z określonymi słowami, które można budować przez wyrażenia regularne</w:t>
      </w:r>
    </w:p>
    <w:p w14:paraId="7D80B3AD" w14:textId="77777777" w:rsidR="00B73E74" w:rsidRPr="00F53516" w:rsidRDefault="00B73E74" w:rsidP="00826700">
      <w:pPr>
        <w:pStyle w:val="Akapitzlist"/>
        <w:numPr>
          <w:ilvl w:val="0"/>
          <w:numId w:val="8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Dostosowanie strony ostrzeżenia</w:t>
      </w:r>
      <w:r w:rsidRPr="00F53516">
        <w:rPr>
          <w:rFonts w:ascii="Times New Roman" w:hAnsi="Times New Roman"/>
          <w:color w:val="000000" w:themeColor="text1"/>
        </w:rPr>
        <w:tab/>
      </w:r>
    </w:p>
    <w:p w14:paraId="4D79E357"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Ochrona danych</w:t>
      </w:r>
    </w:p>
    <w:p w14:paraId="5813653C" w14:textId="77777777" w:rsidR="00B73E74" w:rsidRPr="00F53516" w:rsidRDefault="00B73E74" w:rsidP="00826700">
      <w:pPr>
        <w:pStyle w:val="Akapitzlist"/>
        <w:numPr>
          <w:ilvl w:val="0"/>
          <w:numId w:val="8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Kontrola transferu plików na podstawie typu pliku, rozmiaru i nazwy </w:t>
      </w:r>
    </w:p>
    <w:p w14:paraId="7B1F8676" w14:textId="77777777" w:rsidR="00B73E74" w:rsidRPr="00F53516" w:rsidRDefault="00B73E74" w:rsidP="00826700">
      <w:pPr>
        <w:pStyle w:val="Akapitzlist"/>
        <w:numPr>
          <w:ilvl w:val="0"/>
          <w:numId w:val="8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Identyfikacja protokołu pliku, w tym HTTP</w:t>
      </w:r>
      <w:r w:rsidRPr="00F53516">
        <w:rPr>
          <w:rFonts w:ascii="Times New Roman" w:eastAsia="MS Gothic" w:hAnsi="Times New Roman"/>
          <w:color w:val="000000" w:themeColor="text1"/>
        </w:rPr>
        <w:t>、</w:t>
      </w:r>
      <w:r w:rsidRPr="00F53516">
        <w:rPr>
          <w:rFonts w:ascii="Times New Roman" w:hAnsi="Times New Roman"/>
          <w:color w:val="000000" w:themeColor="text1"/>
        </w:rPr>
        <w:t>FTP</w:t>
      </w:r>
      <w:r w:rsidRPr="00F53516">
        <w:rPr>
          <w:rFonts w:ascii="Times New Roman" w:eastAsia="MS Gothic" w:hAnsi="Times New Roman"/>
          <w:color w:val="000000" w:themeColor="text1"/>
        </w:rPr>
        <w:t>、</w:t>
      </w:r>
      <w:r w:rsidRPr="00F53516">
        <w:rPr>
          <w:rFonts w:ascii="Times New Roman" w:hAnsi="Times New Roman"/>
          <w:color w:val="000000" w:themeColor="text1"/>
        </w:rPr>
        <w:t>SMTP, POP3</w:t>
      </w:r>
      <w:r w:rsidRPr="00F53516">
        <w:rPr>
          <w:rFonts w:ascii="Times New Roman" w:eastAsia="MS Gothic" w:hAnsi="Times New Roman"/>
          <w:color w:val="000000" w:themeColor="text1"/>
        </w:rPr>
        <w:t>、</w:t>
      </w:r>
      <w:r w:rsidRPr="00F53516">
        <w:rPr>
          <w:rFonts w:ascii="Times New Roman" w:hAnsi="Times New Roman"/>
          <w:color w:val="000000" w:themeColor="text1"/>
        </w:rPr>
        <w:t>IMAP</w:t>
      </w:r>
    </w:p>
    <w:p w14:paraId="03764AA4" w14:textId="77777777" w:rsidR="00B73E74" w:rsidRPr="00F53516" w:rsidRDefault="00B73E74" w:rsidP="00826700">
      <w:pPr>
        <w:pStyle w:val="Akapitzlist"/>
        <w:numPr>
          <w:ilvl w:val="0"/>
          <w:numId w:val="8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deszyfracji SSL  do filtrowania plików przesyłanych przez HTTPS, SMTPS, POP3S, IMAPS</w:t>
      </w:r>
    </w:p>
    <w:p w14:paraId="6C1A2D19" w14:textId="77777777" w:rsidR="00B73E74" w:rsidRPr="00F53516" w:rsidRDefault="00B73E74" w:rsidP="00826700">
      <w:pPr>
        <w:pStyle w:val="Akapitzlist"/>
        <w:numPr>
          <w:ilvl w:val="0"/>
          <w:numId w:val="8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Filtrowanie plików przesyłanych przez SMB</w:t>
      </w:r>
      <w:r w:rsidRPr="00F53516">
        <w:rPr>
          <w:rFonts w:ascii="Times New Roman" w:hAnsi="Times New Roman"/>
          <w:color w:val="000000" w:themeColor="text1"/>
        </w:rPr>
        <w:tab/>
      </w:r>
    </w:p>
    <w:p w14:paraId="434108C6"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Reputacja IP</w:t>
      </w:r>
    </w:p>
    <w:p w14:paraId="30FA74F7" w14:textId="77777777" w:rsidR="00B73E74" w:rsidRPr="00F53516" w:rsidRDefault="00B73E74" w:rsidP="00826700">
      <w:pPr>
        <w:pStyle w:val="Akapitzlist"/>
        <w:numPr>
          <w:ilvl w:val="0"/>
          <w:numId w:val="88"/>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Identyfikuja i filtrowanie ruchu z ryzykownych adresów IP, takich jak hosty botnet, spamerzy, węzły Tor, podejrzane hosty i adresy IP atakujące metodą brute force</w:t>
      </w:r>
    </w:p>
    <w:p w14:paraId="1365E3D3" w14:textId="77777777" w:rsidR="00B73E74" w:rsidRPr="00F53516" w:rsidRDefault="00B73E74" w:rsidP="00826700">
      <w:pPr>
        <w:pStyle w:val="Akapitzlist"/>
        <w:numPr>
          <w:ilvl w:val="0"/>
          <w:numId w:val="88"/>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Logowanie, odrzucanie pakietów lub blokowanie dla różnych rodzajów ryzykownego ruchu IP</w:t>
      </w:r>
      <w:r w:rsidRPr="00F53516">
        <w:rPr>
          <w:rFonts w:ascii="Times New Roman" w:hAnsi="Times New Roman"/>
          <w:color w:val="000000" w:themeColor="text1"/>
        </w:rPr>
        <w:tab/>
      </w:r>
    </w:p>
    <w:p w14:paraId="46E1E30E"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Zapobieganie botnetom</w:t>
      </w:r>
    </w:p>
    <w:p w14:paraId="62D05BE9" w14:textId="77777777" w:rsidR="00B73E74" w:rsidRPr="00F53516" w:rsidRDefault="00B73E74" w:rsidP="00826700">
      <w:pPr>
        <w:pStyle w:val="Akapitzlist"/>
        <w:numPr>
          <w:ilvl w:val="0"/>
          <w:numId w:val="8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Wykrywanie intranetowych hostó botnetu, monitorując połączenia C&amp;C i blokowanie dalszych zaawansowanych zagrożeń takich jak botnet i oprogramowanie ransomware</w:t>
      </w:r>
    </w:p>
    <w:p w14:paraId="6E62F2F3" w14:textId="77777777" w:rsidR="00B73E74" w:rsidRPr="00F53516" w:rsidRDefault="00B73E74" w:rsidP="00826700">
      <w:pPr>
        <w:pStyle w:val="Akapitzlist"/>
        <w:numPr>
          <w:ilvl w:val="0"/>
          <w:numId w:val="8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Wsparcie DNS sinkhole</w:t>
      </w:r>
    </w:p>
    <w:p w14:paraId="650F5766" w14:textId="77777777" w:rsidR="00B73E74" w:rsidRPr="00F53516" w:rsidRDefault="00B73E74" w:rsidP="00826700">
      <w:pPr>
        <w:pStyle w:val="Akapitzlist"/>
        <w:numPr>
          <w:ilvl w:val="0"/>
          <w:numId w:val="8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Wsparcie wykrywania tunelowania DNS </w:t>
      </w:r>
    </w:p>
    <w:p w14:paraId="1898DF77" w14:textId="77777777" w:rsidR="00B73E74" w:rsidRPr="00F53516" w:rsidRDefault="00B73E74" w:rsidP="00826700">
      <w:pPr>
        <w:pStyle w:val="Akapitzlist"/>
        <w:numPr>
          <w:ilvl w:val="0"/>
          <w:numId w:val="8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Wyrywanie i blokowanie DGA</w:t>
      </w:r>
      <w:r w:rsidRPr="00F53516">
        <w:rPr>
          <w:rFonts w:ascii="Times New Roman" w:hAnsi="Times New Roman"/>
          <w:color w:val="000000" w:themeColor="text1"/>
        </w:rPr>
        <w:tab/>
      </w:r>
    </w:p>
    <w:p w14:paraId="3BC191ED"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Cloud Sandbox</w:t>
      </w:r>
    </w:p>
    <w:p w14:paraId="0C0805B2" w14:textId="674E30FD" w:rsidR="00B73E74" w:rsidRPr="00F53516" w:rsidRDefault="00B73E74" w:rsidP="00826700">
      <w:pPr>
        <w:pStyle w:val="Akapitzlist"/>
        <w:numPr>
          <w:ilvl w:val="0"/>
          <w:numId w:val="90"/>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Złośliwe oprogramowanie emulowane w wirtualnym środowisku  oparte na architekturze chmury w ce</w:t>
      </w:r>
      <w:r w:rsidR="00446D4C">
        <w:rPr>
          <w:rFonts w:ascii="Times New Roman" w:hAnsi="Times New Roman"/>
          <w:color w:val="000000" w:themeColor="text1"/>
        </w:rPr>
        <w:t>l</w:t>
      </w:r>
      <w:r w:rsidRPr="00F53516">
        <w:rPr>
          <w:rFonts w:ascii="Times New Roman" w:hAnsi="Times New Roman"/>
          <w:color w:val="000000" w:themeColor="text1"/>
        </w:rPr>
        <w:t>u wykrywania nieznanych zagrożeń</w:t>
      </w:r>
    </w:p>
    <w:p w14:paraId="2ACF33EA" w14:textId="77777777" w:rsidR="00B73E74" w:rsidRPr="00F53516" w:rsidRDefault="00B73E74" w:rsidP="00826700">
      <w:pPr>
        <w:pStyle w:val="Akapitzlist"/>
        <w:numPr>
          <w:ilvl w:val="0"/>
          <w:numId w:val="90"/>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protokołów, takich jak HTTP/HTTPS, POP3, IMAP, SMTP, FTP i SMB</w:t>
      </w:r>
    </w:p>
    <w:p w14:paraId="6A075EF6" w14:textId="77777777" w:rsidR="00B73E74" w:rsidRPr="00F53516" w:rsidRDefault="00B73E74" w:rsidP="00826700">
      <w:pPr>
        <w:pStyle w:val="Akapitzlist"/>
        <w:numPr>
          <w:ilvl w:val="0"/>
          <w:numId w:val="90"/>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typów plików : PE, ZIP, RAR, Office, PDF, APK, JAR, SWF i skryptów</w:t>
      </w:r>
    </w:p>
    <w:p w14:paraId="37D30418" w14:textId="77777777" w:rsidR="00B73E74" w:rsidRPr="00F53516" w:rsidRDefault="00B73E74" w:rsidP="00826700">
      <w:pPr>
        <w:pStyle w:val="Akapitzlist"/>
        <w:numPr>
          <w:ilvl w:val="0"/>
          <w:numId w:val="90"/>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blokowania wyników wykrywania w celu szybkiego blokowania nieznanych zagrożeń.</w:t>
      </w:r>
      <w:r w:rsidRPr="00F53516">
        <w:rPr>
          <w:rFonts w:ascii="Times New Roman" w:hAnsi="Times New Roman"/>
          <w:color w:val="000000" w:themeColor="text1"/>
        </w:rPr>
        <w:tab/>
      </w:r>
    </w:p>
    <w:p w14:paraId="3550E8CE"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Uwierzytelnianie użytkownika</w:t>
      </w:r>
    </w:p>
    <w:p w14:paraId="7C0009BD" w14:textId="3DBA46C8"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System bezpieczeństwa musi być w stanie przeprowadzić uwierzytelnianie tożsamości użytkownika z nie mniej niż:</w:t>
      </w:r>
      <w:r w:rsidR="00446D4C">
        <w:rPr>
          <w:rFonts w:ascii="Times New Roman" w:hAnsi="Times New Roman"/>
          <w:color w:val="000000" w:themeColor="text1"/>
        </w:rPr>
        <w:t xml:space="preserve"> </w:t>
      </w:r>
      <w:r w:rsidRPr="00F53516">
        <w:rPr>
          <w:rFonts w:ascii="Times New Roman" w:hAnsi="Times New Roman"/>
          <w:color w:val="000000" w:themeColor="text1"/>
        </w:rPr>
        <w:t>Statyczne hasła i definicje użytkowników przechowywane w lokalnej bazie danych systemu</w:t>
      </w:r>
    </w:p>
    <w:p w14:paraId="28828EDF" w14:textId="77777777"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Statyczne hasła i definicje użytkowników przechowywane w bazach danych zgodnych z LDAP</w:t>
      </w:r>
    </w:p>
    <w:p w14:paraId="33AFDA8D" w14:textId="2E3A3D93"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Hasła dynamiczne (RADIUS) oparte o zewnętrzne bazach danych</w:t>
      </w:r>
    </w:p>
    <w:p w14:paraId="7C602F62" w14:textId="77777777"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Dynamiczna autoryzacja przez RADIUS na podstawie komunikatów CoA</w:t>
      </w:r>
    </w:p>
    <w:p w14:paraId="1106AC7A" w14:textId="77777777"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lastRenderedPageBreak/>
        <w:t>Musi umożliwiać budowę architektury uwierzytelniania pojedynczego logowania w środowisku Active Directory</w:t>
      </w:r>
    </w:p>
    <w:p w14:paraId="4813911F" w14:textId="77777777"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Wsparcie usług terminalowych</w:t>
      </w:r>
    </w:p>
    <w:p w14:paraId="31B33312" w14:textId="77777777"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Uwierzytelnianie użytkownika przez Web przed dostępem do Internetu</w:t>
      </w:r>
    </w:p>
    <w:p w14:paraId="42BB0717" w14:textId="77777777" w:rsidR="00B73E74" w:rsidRPr="00F53516" w:rsidRDefault="00B73E74" w:rsidP="00826700">
      <w:pPr>
        <w:pStyle w:val="Akapitzlist"/>
        <w:numPr>
          <w:ilvl w:val="0"/>
          <w:numId w:val="9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Obsługa dwuskładnikowego uwierzytelniania, SMSy, certyfikaty i tokeny</w:t>
      </w:r>
      <w:r w:rsidRPr="00F53516">
        <w:rPr>
          <w:rFonts w:ascii="Times New Roman" w:hAnsi="Times New Roman"/>
          <w:color w:val="000000" w:themeColor="text1"/>
        </w:rPr>
        <w:tab/>
      </w:r>
    </w:p>
    <w:p w14:paraId="1C0BD71F"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Raportowanie i przeglądanie logów</w:t>
      </w:r>
    </w:p>
    <w:p w14:paraId="0D488AF8" w14:textId="77777777" w:rsidR="00B73E74" w:rsidRPr="00F53516" w:rsidRDefault="00B73E74" w:rsidP="00826700">
      <w:pPr>
        <w:pStyle w:val="Akapitzlist"/>
        <w:numPr>
          <w:ilvl w:val="0"/>
          <w:numId w:val="9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Wbudowany w system bezpieczeństwa system raportowania i przeglądania logów nie może wymagać dodatkowej licencji na jego działanie</w:t>
      </w:r>
    </w:p>
    <w:p w14:paraId="3308033E" w14:textId="77777777" w:rsidR="00B73E74" w:rsidRPr="00F53516" w:rsidRDefault="00B73E74" w:rsidP="00826700">
      <w:pPr>
        <w:pStyle w:val="Akapitzlist"/>
        <w:numPr>
          <w:ilvl w:val="0"/>
          <w:numId w:val="9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 zakresie zaimplementowanych funkcjonalności systemu raportowania i przeglądania logów nie mniej niż:</w:t>
      </w:r>
    </w:p>
    <w:p w14:paraId="55712F5F" w14:textId="77777777" w:rsidR="00B73E74" w:rsidRPr="00F53516" w:rsidRDefault="00B73E74" w:rsidP="00826700">
      <w:pPr>
        <w:pStyle w:val="Akapitzlist"/>
        <w:numPr>
          <w:ilvl w:val="0"/>
          <w:numId w:val="9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Posiadanie predefiniowanych raportów dla ruchu internetowego, modułu IPS, skanera antywirusowego i antyspamowego</w:t>
      </w:r>
    </w:p>
    <w:p w14:paraId="72334525" w14:textId="77777777" w:rsidR="00B73E74" w:rsidRPr="00F53516" w:rsidRDefault="00B73E74" w:rsidP="00826700">
      <w:pPr>
        <w:pStyle w:val="Akapitzlist"/>
        <w:numPr>
          <w:ilvl w:val="0"/>
          <w:numId w:val="9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Generowanie co najmniej 10 rodzajów raportów </w:t>
      </w:r>
      <w:r w:rsidRPr="00F53516">
        <w:rPr>
          <w:rFonts w:ascii="Times New Roman" w:hAnsi="Times New Roman"/>
          <w:color w:val="000000" w:themeColor="text1"/>
        </w:rPr>
        <w:tab/>
      </w:r>
    </w:p>
    <w:p w14:paraId="33F0A363"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System logowania</w:t>
      </w:r>
    </w:p>
    <w:p w14:paraId="31B8EC0D" w14:textId="77777777" w:rsidR="00B73E74" w:rsidRPr="00F53516" w:rsidRDefault="00B73E74" w:rsidP="00826700">
      <w:pPr>
        <w:pStyle w:val="Akapitzlist"/>
        <w:numPr>
          <w:ilvl w:val="0"/>
          <w:numId w:val="9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Wraz z systemem musi być zapewniony system logowania w postaci dedykowanej, odpowiednio zabezpieczonej platformy chmurowej, do której dostęp jest cały czas z dowolnego urządzenia oraz dedykowanej aplikacji mobilnej.</w:t>
      </w:r>
      <w:r w:rsidRPr="00F53516">
        <w:rPr>
          <w:rFonts w:ascii="Times New Roman" w:hAnsi="Times New Roman"/>
          <w:color w:val="000000" w:themeColor="text1"/>
        </w:rPr>
        <w:tab/>
      </w:r>
    </w:p>
    <w:p w14:paraId="1E447575"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Certyfikaty</w:t>
      </w:r>
    </w:p>
    <w:p w14:paraId="435ACEF6" w14:textId="77777777" w:rsidR="00B73E74" w:rsidRPr="00F53516" w:rsidRDefault="00B73E74" w:rsidP="00826700">
      <w:pPr>
        <w:pStyle w:val="Akapitzlist"/>
        <w:numPr>
          <w:ilvl w:val="0"/>
          <w:numId w:val="9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Rozwiązanie musi:</w:t>
      </w:r>
    </w:p>
    <w:p w14:paraId="0DC29BD2" w14:textId="77777777" w:rsidR="00B73E74" w:rsidRPr="00F53516" w:rsidRDefault="00B73E74" w:rsidP="00826700">
      <w:pPr>
        <w:pStyle w:val="Akapitzlist"/>
        <w:numPr>
          <w:ilvl w:val="0"/>
          <w:numId w:val="9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posiadać certyfikat Common Criteria EAL4+ lub posiadać certyfikat ICSA Labs dla funkcji Firewall</w:t>
      </w:r>
    </w:p>
    <w:p w14:paraId="7DE082B4" w14:textId="77777777" w:rsidR="00B73E74" w:rsidRPr="00F53516" w:rsidRDefault="00B73E74" w:rsidP="00826700">
      <w:pPr>
        <w:pStyle w:val="Akapitzlist"/>
        <w:numPr>
          <w:ilvl w:val="0"/>
          <w:numId w:val="9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być pozycjonowanym w raporcie Gartnera nie dalej niż ostatnie 7 lat</w:t>
      </w:r>
      <w:r w:rsidRPr="00F53516">
        <w:rPr>
          <w:rFonts w:ascii="Times New Roman" w:hAnsi="Times New Roman"/>
          <w:color w:val="000000" w:themeColor="text1"/>
        </w:rPr>
        <w:tab/>
      </w:r>
    </w:p>
    <w:p w14:paraId="2903352B" w14:textId="77777777" w:rsidR="00B73E74" w:rsidRPr="00F53516" w:rsidRDefault="00B73E74" w:rsidP="00826700">
      <w:pPr>
        <w:pStyle w:val="Akapitzlist"/>
        <w:numPr>
          <w:ilvl w:val="0"/>
          <w:numId w:val="9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lub posiadać certyfikat IEC 62443 4-2 SL4</w:t>
      </w:r>
    </w:p>
    <w:p w14:paraId="7B1B7D2C"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Zarządzanie</w:t>
      </w:r>
    </w:p>
    <w:p w14:paraId="689DF6EB" w14:textId="77777777" w:rsidR="00B73E74" w:rsidRPr="00F53516" w:rsidRDefault="00B73E74" w:rsidP="00826700">
      <w:pPr>
        <w:pStyle w:val="Akapitzlist"/>
        <w:numPr>
          <w:ilvl w:val="0"/>
          <w:numId w:val="9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Elementy systemu muszą mieć możliwość zarządzania lokalnie (HTTPS, SSH) oraz współpracy z dedykowanymi platformami centralnego zarządzania i monitorowania. </w:t>
      </w:r>
    </w:p>
    <w:p w14:paraId="0F1691FB" w14:textId="77777777" w:rsidR="00B73E74" w:rsidRPr="00F53516" w:rsidRDefault="00B73E74" w:rsidP="00826700">
      <w:pPr>
        <w:pStyle w:val="Akapitzlist"/>
        <w:numPr>
          <w:ilvl w:val="0"/>
          <w:numId w:val="9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Komunikacja między systemami bezpieczeństwa a platformami zarządzania musi odbywać się za pomocą protokołów szyfrowanych.</w:t>
      </w:r>
    </w:p>
    <w:p w14:paraId="6FEB0047" w14:textId="77777777" w:rsidR="00B73E74" w:rsidRPr="00F53516" w:rsidRDefault="00B73E74" w:rsidP="00826700">
      <w:pPr>
        <w:pStyle w:val="Akapitzlist"/>
        <w:numPr>
          <w:ilvl w:val="0"/>
          <w:numId w:val="9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Zarządzanie urządzeniem i konfiguracja musi odbywać się za pośrednictwem WebUI bez instalowania oddzielnego oprogramowania, takiego jak dedykowana konsola</w:t>
      </w:r>
    </w:p>
    <w:p w14:paraId="2576A98B" w14:textId="77777777" w:rsidR="00B73E74" w:rsidRPr="00F53516" w:rsidRDefault="00B73E74" w:rsidP="00826700">
      <w:pPr>
        <w:pStyle w:val="Akapitzlist"/>
        <w:numPr>
          <w:ilvl w:val="0"/>
          <w:numId w:val="9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W celu rozbudowy oraz integralności systemu bezpieczeństwa urządzenie musi pochodzić od tego samego producenta co SBDS, XDR, NIPS i umożliwiać zarzadzanie wszystkimi urządzeniami z chmury producenta  </w:t>
      </w:r>
    </w:p>
    <w:p w14:paraId="5452F5D0" w14:textId="77777777" w:rsidR="00B73E74" w:rsidRPr="00F53516" w:rsidRDefault="00B73E74" w:rsidP="00826700">
      <w:pPr>
        <w:pStyle w:val="Akapitzlist"/>
        <w:numPr>
          <w:ilvl w:val="0"/>
          <w:numId w:val="9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Urządzenie powinno monitorować i graficznie prezentować stan pracy urządzenia. Parametry takie jak obciążenie CPU oraz pamięć z podziałem na procesy, wykres zajętości dysku twardego w czasie , temperaturę urządzania w wybranym przez administratora interwale czasowym oraz status zasilania i chłodzenia aktywnego.</w:t>
      </w:r>
    </w:p>
    <w:p w14:paraId="0DAD0EDF" w14:textId="77777777" w:rsidR="00B73E74" w:rsidRPr="00F53516" w:rsidRDefault="00B73E74" w:rsidP="00826700">
      <w:pPr>
        <w:pStyle w:val="Akapitzlist"/>
        <w:numPr>
          <w:ilvl w:val="1"/>
          <w:numId w:val="7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Gwarancja</w:t>
      </w:r>
    </w:p>
    <w:p w14:paraId="4320407A" w14:textId="77777777" w:rsidR="00B73E74" w:rsidRPr="00F53516" w:rsidRDefault="00B73E74" w:rsidP="00826700">
      <w:pPr>
        <w:pStyle w:val="Akapitzlist"/>
        <w:numPr>
          <w:ilvl w:val="0"/>
          <w:numId w:val="9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Dostawa musi zawierać również:</w:t>
      </w:r>
    </w:p>
    <w:p w14:paraId="47565C64" w14:textId="07A296AA" w:rsidR="00B73E74" w:rsidRPr="00F53516" w:rsidRDefault="00036A09" w:rsidP="00826700">
      <w:pPr>
        <w:pStyle w:val="Akapitzlist"/>
        <w:numPr>
          <w:ilvl w:val="0"/>
          <w:numId w:val="97"/>
        </w:numPr>
        <w:suppressAutoHyphens/>
        <w:spacing w:before="0" w:after="160" w:line="276" w:lineRule="auto"/>
        <w:rPr>
          <w:rFonts w:ascii="Times New Roman" w:hAnsi="Times New Roman"/>
          <w:color w:val="000000" w:themeColor="text1"/>
        </w:rPr>
      </w:pPr>
      <w:r>
        <w:rPr>
          <w:rFonts w:ascii="Times New Roman" w:hAnsi="Times New Roman"/>
        </w:rPr>
        <w:t>minimum</w:t>
      </w:r>
      <w:r w:rsidR="00B73E74" w:rsidRPr="00F53516">
        <w:rPr>
          <w:rFonts w:ascii="Times New Roman" w:hAnsi="Times New Roman"/>
        </w:rPr>
        <w:t xml:space="preserve">12-miesięczną </w:t>
      </w:r>
      <w:r w:rsidR="00B73E74" w:rsidRPr="00F53516">
        <w:rPr>
          <w:rFonts w:ascii="Times New Roman" w:hAnsi="Times New Roman"/>
          <w:color w:val="000000" w:themeColor="text1"/>
        </w:rPr>
        <w:t>gwarancję producenta na dostarczone elementy systemu</w:t>
      </w:r>
    </w:p>
    <w:p w14:paraId="57233A86" w14:textId="77777777" w:rsidR="00B73E74" w:rsidRPr="00F53516" w:rsidRDefault="00B73E74" w:rsidP="00826700">
      <w:pPr>
        <w:pStyle w:val="Akapitzlist"/>
        <w:numPr>
          <w:ilvl w:val="0"/>
          <w:numId w:val="9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lastRenderedPageBreak/>
        <w:t>Licencje na wszystkie funkcje bezpieczeństwa producentów ważne minimum do 30.06.2026 (IPS, AV, AS, QoS, Cloud-Sandbox, URL, IP Reputation, Botnet C&amp;C)</w:t>
      </w:r>
    </w:p>
    <w:p w14:paraId="7D890A7B" w14:textId="77777777" w:rsidR="00B73E74" w:rsidRPr="00F53516" w:rsidRDefault="00B73E74" w:rsidP="00826700">
      <w:pPr>
        <w:pStyle w:val="Akapitzlist"/>
        <w:numPr>
          <w:ilvl w:val="0"/>
          <w:numId w:val="9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Wsparcie techniczne świadczone przez Polskiego dystrybutora rozwiązań</w:t>
      </w:r>
    </w:p>
    <w:p w14:paraId="0D640ECB" w14:textId="77777777" w:rsidR="00B73E74" w:rsidRPr="00F53516" w:rsidRDefault="00B73E74" w:rsidP="00826700">
      <w:pPr>
        <w:pStyle w:val="Akapitzlist"/>
        <w:numPr>
          <w:ilvl w:val="0"/>
          <w:numId w:val="9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Wdrożenie oferowanego rozwiązania przeprowadzone stacjonarnie na miejscu u Zamawiającego przez inżynierów posiadających Certyfikat poziomu proffesional  oferowanego rozwiązania (Zamawiający ma prawo wezwać Wykonawcę do okazania posiadanych Certyfikatów)</w:t>
      </w:r>
    </w:p>
    <w:p w14:paraId="529829D5" w14:textId="77777777" w:rsidR="00B73E74" w:rsidRPr="00F53516" w:rsidRDefault="00B73E74" w:rsidP="00826700">
      <w:pPr>
        <w:pStyle w:val="Akapitzlist"/>
        <w:numPr>
          <w:ilvl w:val="0"/>
          <w:numId w:val="9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Oferta musi być złożona przez Autoryzowanego Partnera</w:t>
      </w:r>
    </w:p>
    <w:p w14:paraId="67598C3F" w14:textId="0BAAE882" w:rsidR="00B73E74" w:rsidRPr="00446D4C" w:rsidRDefault="00B73E74" w:rsidP="00446D4C">
      <w:pPr>
        <w:pStyle w:val="Akapitzlist"/>
        <w:numPr>
          <w:ilvl w:val="0"/>
          <w:numId w:val="9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Wykonawca musi posiadać doświadczenie we wdrażaniu technologii NGFW (Zamawiający ma prawo wezwać Wykonawcę do okazania referencji/potwierdzenia wdrożenia technologii NGFW).</w:t>
      </w:r>
      <w:r w:rsidRPr="00F53516">
        <w:rPr>
          <w:rFonts w:ascii="Times New Roman" w:hAnsi="Times New Roman"/>
          <w:color w:val="000000" w:themeColor="text1"/>
        </w:rPr>
        <w:tab/>
      </w:r>
    </w:p>
    <w:p w14:paraId="71662EE4"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11</w:t>
      </w:r>
      <w:r w:rsidRPr="00F53516">
        <w:rPr>
          <w:rFonts w:ascii="Times New Roman" w:hAnsi="Times New Roman" w:cs="Times New Roman"/>
          <w:bCs/>
          <w:sz w:val="28"/>
          <w:szCs w:val="28"/>
        </w:rPr>
        <w:t>. Usługi konfiguracji i hardeningu systemów/urządzeń IT</w:t>
      </w:r>
    </w:p>
    <w:p w14:paraId="7821D124" w14:textId="77777777" w:rsidR="00B73E74" w:rsidRPr="00F53516" w:rsidRDefault="00B73E74" w:rsidP="00826700">
      <w:pPr>
        <w:pStyle w:val="Akapitzlist"/>
        <w:numPr>
          <w:ilvl w:val="4"/>
          <w:numId w:val="18"/>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rPr>
        <w:t xml:space="preserve">Przedmiot zamówienia dla zadania </w:t>
      </w:r>
      <w:r>
        <w:rPr>
          <w:rFonts w:ascii="Times New Roman" w:hAnsi="Times New Roman"/>
          <w:b/>
          <w:bCs/>
        </w:rPr>
        <w:t>11</w:t>
      </w:r>
      <w:r w:rsidRPr="00F53516">
        <w:rPr>
          <w:rFonts w:ascii="Times New Roman" w:hAnsi="Times New Roman"/>
          <w:b/>
          <w:bCs/>
        </w:rPr>
        <w:t xml:space="preserve"> w część </w:t>
      </w:r>
      <w:r>
        <w:rPr>
          <w:rFonts w:ascii="Times New Roman" w:hAnsi="Times New Roman"/>
          <w:b/>
          <w:bCs/>
        </w:rPr>
        <w:t>2</w:t>
      </w:r>
    </w:p>
    <w:p w14:paraId="44615D12" w14:textId="77777777" w:rsidR="00B73E74" w:rsidRPr="00F53516" w:rsidRDefault="00B73E74" w:rsidP="00B73E74">
      <w:pPr>
        <w:pStyle w:val="Tekstpodstawowy"/>
        <w:spacing w:line="276" w:lineRule="auto"/>
        <w:ind w:left="0" w:firstLine="0"/>
        <w:jc w:val="both"/>
        <w:rPr>
          <w:rFonts w:ascii="Times New Roman" w:hAnsi="Times New Roman" w:cs="Times New Roman"/>
          <w:color w:val="000000" w:themeColor="text1"/>
        </w:rPr>
      </w:pPr>
      <w:r w:rsidRPr="00F53516">
        <w:rPr>
          <w:rFonts w:ascii="Times New Roman" w:hAnsi="Times New Roman" w:cs="Times New Roman"/>
          <w:color w:val="000000" w:themeColor="text1"/>
        </w:rPr>
        <w:t xml:space="preserve">Przedmiotem zamówienia jest usługa profesjonalnej konfiguracji bezpieczeństwa (Hardening) oraz optymalizacji systemów informatycznych (IT). Celem jest zminimalizowanie powierzchni ataku (Attack Surface) </w:t>
      </w:r>
    </w:p>
    <w:p w14:paraId="663C5347" w14:textId="77777777" w:rsidR="00B73E74" w:rsidRPr="00F53516" w:rsidRDefault="00B73E74" w:rsidP="00B73E74">
      <w:pPr>
        <w:pStyle w:val="Tekstpodstawowy"/>
        <w:spacing w:line="276" w:lineRule="auto"/>
        <w:ind w:left="0" w:firstLine="0"/>
        <w:jc w:val="both"/>
        <w:rPr>
          <w:rFonts w:ascii="Times New Roman" w:hAnsi="Times New Roman" w:cs="Times New Roman"/>
          <w:color w:val="000000" w:themeColor="text1"/>
        </w:rPr>
      </w:pPr>
    </w:p>
    <w:p w14:paraId="3353BF88" w14:textId="77777777" w:rsidR="00B73E74" w:rsidRPr="00F53516" w:rsidRDefault="00B73E74" w:rsidP="00826700">
      <w:pPr>
        <w:pStyle w:val="Tekstpodstawowy"/>
        <w:numPr>
          <w:ilvl w:val="4"/>
          <w:numId w:val="18"/>
        </w:numPr>
        <w:spacing w:line="276" w:lineRule="auto"/>
        <w:ind w:left="426" w:hanging="426"/>
        <w:jc w:val="both"/>
        <w:rPr>
          <w:rFonts w:ascii="Times New Roman" w:hAnsi="Times New Roman" w:cs="Times New Roman"/>
          <w:b/>
          <w:bCs/>
        </w:rPr>
      </w:pPr>
      <w:r w:rsidRPr="00F53516">
        <w:rPr>
          <w:rFonts w:ascii="Times New Roman" w:hAnsi="Times New Roman" w:cs="Times New Roman"/>
          <w:b/>
          <w:bCs/>
        </w:rPr>
        <w:t>Wymagania dotyczące zakresu prac:</w:t>
      </w:r>
    </w:p>
    <w:p w14:paraId="2EE79E19" w14:textId="77777777" w:rsidR="00B73E74" w:rsidRPr="00F53516" w:rsidRDefault="00B73E74" w:rsidP="00826700">
      <w:pPr>
        <w:pStyle w:val="Akapitzlist"/>
        <w:numPr>
          <w:ilvl w:val="1"/>
          <w:numId w:val="98"/>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Hardening Systemowy (System-Level Hardening)</w:t>
      </w:r>
    </w:p>
    <w:p w14:paraId="06A8E8D2" w14:textId="77777777" w:rsidR="00B73E74" w:rsidRPr="00F53516" w:rsidRDefault="00B73E74" w:rsidP="00826700">
      <w:pPr>
        <w:pStyle w:val="Akapitzlist"/>
        <w:numPr>
          <w:ilvl w:val="0"/>
          <w:numId w:val="9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Redukcja usług: Wyłączenie zbędnych protokołów, portów oraz usług systemowych niekrytycznych dla procesu technologicznego na serwerach.</w:t>
      </w:r>
    </w:p>
    <w:p w14:paraId="18F87B8F" w14:textId="77777777" w:rsidR="00B73E74" w:rsidRPr="00F53516" w:rsidRDefault="00B73E74" w:rsidP="00826700">
      <w:pPr>
        <w:pStyle w:val="Akapitzlist"/>
        <w:numPr>
          <w:ilvl w:val="0"/>
          <w:numId w:val="9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dostępem: Konfiguracja rygorystycznych zasad haseł, uwierzytelniania wieloskładnikowego (MFA) oraz zasady minimalnych uprawnień (Least Privilege).</w:t>
      </w:r>
    </w:p>
    <w:p w14:paraId="0FA8EA6E" w14:textId="77777777" w:rsidR="00B73E74" w:rsidRPr="00F53516" w:rsidRDefault="00B73E74" w:rsidP="00826700">
      <w:pPr>
        <w:pStyle w:val="Akapitzlist"/>
        <w:numPr>
          <w:ilvl w:val="0"/>
          <w:numId w:val="9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Aktualizacje i Patche: Wdrożenie bezpiecznego procesu zarządzania poprawkami (Patch Management) z uwzględnieniem specyfiki systemów.</w:t>
      </w:r>
    </w:p>
    <w:p w14:paraId="5E362A64" w14:textId="77777777" w:rsidR="00B73E74" w:rsidRPr="00F53516" w:rsidRDefault="00B73E74" w:rsidP="00826700">
      <w:pPr>
        <w:pStyle w:val="Akapitzlist"/>
        <w:numPr>
          <w:ilvl w:val="1"/>
          <w:numId w:val="9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Bezpieczeństwo Sieciowe i Separacja (Network Hardening)</w:t>
      </w:r>
    </w:p>
    <w:p w14:paraId="5F053384" w14:textId="77777777" w:rsidR="00B73E74" w:rsidRPr="00F53516" w:rsidRDefault="00B73E74" w:rsidP="00826700">
      <w:pPr>
        <w:pStyle w:val="Akapitzlist"/>
        <w:numPr>
          <w:ilvl w:val="0"/>
          <w:numId w:val="10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Segmentacja IT: Fizyczna lub logiczna (VLAN, ACL).</w:t>
      </w:r>
    </w:p>
    <w:p w14:paraId="65962C16" w14:textId="77777777" w:rsidR="00B73E74" w:rsidRPr="00F53516" w:rsidRDefault="00B73E74" w:rsidP="00826700">
      <w:pPr>
        <w:pStyle w:val="Akapitzlist"/>
        <w:numPr>
          <w:ilvl w:val="0"/>
          <w:numId w:val="10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Konfiguracja Gateway/Brokerów dal zapewnienia rozliczalności dostepu.</w:t>
      </w:r>
    </w:p>
    <w:p w14:paraId="4D263FBA" w14:textId="77777777" w:rsidR="00B73E74" w:rsidRPr="00F53516" w:rsidRDefault="00B73E74" w:rsidP="00826700">
      <w:pPr>
        <w:pStyle w:val="Akapitzlist"/>
        <w:numPr>
          <w:ilvl w:val="1"/>
          <w:numId w:val="9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Odporność Urządzeń (Device Hardening)</w:t>
      </w:r>
    </w:p>
    <w:p w14:paraId="4F67A673" w14:textId="77777777" w:rsidR="00B73E74" w:rsidRPr="00F53516" w:rsidRDefault="00B73E74" w:rsidP="00826700">
      <w:pPr>
        <w:pStyle w:val="Akapitzlist"/>
        <w:numPr>
          <w:ilvl w:val="0"/>
          <w:numId w:val="10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Zabezpieczenie fizyczne: Blokada niewykorzystanych portów USB, napędów oraz interfejsów sprzętowych.</w:t>
      </w:r>
    </w:p>
    <w:p w14:paraId="5669687C" w14:textId="77777777" w:rsidR="00B73E74" w:rsidRPr="00F53516" w:rsidRDefault="00B73E74" w:rsidP="00826700">
      <w:pPr>
        <w:pStyle w:val="Akapitzlist"/>
        <w:numPr>
          <w:ilvl w:val="0"/>
          <w:numId w:val="10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Logowanie zdarzeń: Konfiguracja i optymalizacja systemów bezpieczeństwa ich zbierania logów w celu wykrywania włamań.</w:t>
      </w:r>
    </w:p>
    <w:p w14:paraId="39C4A6D6" w14:textId="77777777" w:rsidR="00F04B97" w:rsidRDefault="00F04B97" w:rsidP="00B73E74">
      <w:pPr>
        <w:pStyle w:val="Nagwek2"/>
        <w:rPr>
          <w:rStyle w:val="Nagwek2Znak"/>
          <w:rFonts w:ascii="Times New Roman" w:hAnsi="Times New Roman" w:cs="Times New Roman"/>
          <w:b/>
          <w:sz w:val="28"/>
          <w:szCs w:val="28"/>
        </w:rPr>
      </w:pPr>
    </w:p>
    <w:p w14:paraId="24DA4DAB" w14:textId="217DC095" w:rsidR="00B73E74" w:rsidRPr="00F04B97" w:rsidRDefault="00B73E74" w:rsidP="00B73E74">
      <w:pPr>
        <w:pStyle w:val="Nagwek2"/>
        <w:rPr>
          <w:rStyle w:val="Nagwek2Znak"/>
          <w:rFonts w:ascii="Times New Roman" w:hAnsi="Times New Roman" w:cs="Times New Roman"/>
          <w:b/>
          <w:sz w:val="28"/>
          <w:szCs w:val="28"/>
        </w:rPr>
      </w:pPr>
      <w:r w:rsidRPr="00F04B97">
        <w:rPr>
          <w:rStyle w:val="Nagwek2Znak"/>
          <w:rFonts w:ascii="Times New Roman" w:hAnsi="Times New Roman" w:cs="Times New Roman"/>
          <w:b/>
          <w:sz w:val="28"/>
          <w:szCs w:val="28"/>
        </w:rPr>
        <w:t xml:space="preserve">Zadanie 12. Stacja robocza fizyczna z rolą stacji przesiadkowej (broker sesji) + </w:t>
      </w:r>
      <w:r w:rsidR="00F04B97">
        <w:rPr>
          <w:rStyle w:val="Nagwek2Znak"/>
          <w:rFonts w:ascii="Times New Roman" w:hAnsi="Times New Roman" w:cs="Times New Roman"/>
          <w:b/>
          <w:sz w:val="28"/>
          <w:szCs w:val="28"/>
        </w:rPr>
        <w:t xml:space="preserve">                            </w:t>
      </w:r>
      <w:r w:rsidRPr="00F04B97">
        <w:rPr>
          <w:rStyle w:val="Nagwek2Znak"/>
          <w:rFonts w:ascii="Times New Roman" w:hAnsi="Times New Roman" w:cs="Times New Roman"/>
          <w:b/>
          <w:sz w:val="28"/>
          <w:szCs w:val="28"/>
        </w:rPr>
        <w:t>dwa monitory 27 cali - 1 komplet</w:t>
      </w:r>
    </w:p>
    <w:p w14:paraId="65E24CD2" w14:textId="77777777" w:rsidR="00B73E74" w:rsidRPr="00F53516" w:rsidRDefault="00B73E74" w:rsidP="00826700">
      <w:pPr>
        <w:pStyle w:val="Akapitzlist"/>
        <w:numPr>
          <w:ilvl w:val="3"/>
          <w:numId w:val="95"/>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rPr>
        <w:t>Przedmiot zamówienia dla zadania</w:t>
      </w:r>
      <w:r>
        <w:rPr>
          <w:rFonts w:ascii="Times New Roman" w:hAnsi="Times New Roman"/>
          <w:b/>
          <w:bCs/>
        </w:rPr>
        <w:t xml:space="preserve"> 12</w:t>
      </w:r>
      <w:r w:rsidRPr="00F53516">
        <w:rPr>
          <w:rFonts w:ascii="Times New Roman" w:hAnsi="Times New Roman"/>
          <w:b/>
          <w:bCs/>
        </w:rPr>
        <w:t xml:space="preserve"> w część </w:t>
      </w:r>
      <w:r>
        <w:rPr>
          <w:rFonts w:ascii="Times New Roman" w:hAnsi="Times New Roman"/>
          <w:b/>
          <w:bCs/>
        </w:rPr>
        <w:t>2</w:t>
      </w:r>
    </w:p>
    <w:p w14:paraId="35A9FADE" w14:textId="77777777" w:rsidR="00B73E74" w:rsidRPr="00F53516" w:rsidRDefault="00B73E74" w:rsidP="00B73E74">
      <w:pPr>
        <w:spacing w:line="276" w:lineRule="auto"/>
        <w:jc w:val="both"/>
        <w:rPr>
          <w:rFonts w:ascii="Times New Roman" w:hAnsi="Times New Roman"/>
          <w:color w:val="000000" w:themeColor="text1"/>
        </w:rPr>
      </w:pPr>
      <w:r w:rsidRPr="00F53516">
        <w:rPr>
          <w:rFonts w:ascii="Times New Roman" w:hAnsi="Times New Roman"/>
          <w:color w:val="000000" w:themeColor="text1"/>
        </w:rPr>
        <w:t>Przedmiotem zamówienia jest dostarczenie komputera, instalacja oraz konfiguracja systemu typu „Session Broker”, opartego na licencji Open Source, służącego do bezpiecznego, pośredniego dostępu zdalnego do urządzeń i stacji roboczych pracujących w sieci technologii operacyjnej (OT). System ma eliminować konieczność bezpośrednich połączeń z sieci biurowej do sieci OT.</w:t>
      </w:r>
    </w:p>
    <w:p w14:paraId="5509E3AC" w14:textId="77777777" w:rsidR="00B73E74" w:rsidRPr="00F53516" w:rsidRDefault="00B73E74" w:rsidP="00826700">
      <w:pPr>
        <w:pStyle w:val="Akapitzlist"/>
        <w:numPr>
          <w:ilvl w:val="3"/>
          <w:numId w:val="95"/>
        </w:numPr>
        <w:suppressAutoHyphens/>
        <w:spacing w:before="0" w:after="160" w:line="276" w:lineRule="auto"/>
        <w:ind w:left="426" w:hanging="426"/>
        <w:jc w:val="both"/>
        <w:rPr>
          <w:rFonts w:ascii="Times New Roman" w:hAnsi="Times New Roman"/>
          <w:b/>
          <w:bCs/>
          <w:color w:val="2E74B5" w:themeColor="accent1" w:themeShade="BF"/>
        </w:rPr>
      </w:pPr>
      <w:r w:rsidRPr="00F53516">
        <w:rPr>
          <w:rFonts w:ascii="Times New Roman" w:hAnsi="Times New Roman"/>
          <w:b/>
          <w:bCs/>
        </w:rPr>
        <w:t>Wymagania dotyczące rozwiązania</w:t>
      </w:r>
    </w:p>
    <w:p w14:paraId="77703332" w14:textId="77777777" w:rsidR="00B73E74" w:rsidRPr="00F53516" w:rsidRDefault="00B73E74" w:rsidP="00826700">
      <w:pPr>
        <w:pStyle w:val="Akapitzlist"/>
        <w:numPr>
          <w:ilvl w:val="1"/>
          <w:numId w:val="10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Minimalne wymaganie dla komputera </w:t>
      </w:r>
    </w:p>
    <w:p w14:paraId="2668ECB8" w14:textId="77777777" w:rsidR="00B73E74" w:rsidRPr="00F53516" w:rsidRDefault="00B73E74" w:rsidP="00826700">
      <w:pPr>
        <w:pStyle w:val="Akapitzlist"/>
        <w:numPr>
          <w:ilvl w:val="0"/>
          <w:numId w:val="10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Obudowa i konstrukcja Komputer w obudowie typu Small Form Factor (SFF) </w:t>
      </w:r>
    </w:p>
    <w:p w14:paraId="224E0385" w14:textId="77777777" w:rsidR="00B73E74" w:rsidRPr="00F53516" w:rsidRDefault="00B73E74" w:rsidP="00826700">
      <w:pPr>
        <w:pStyle w:val="Akapitzlist"/>
        <w:numPr>
          <w:ilvl w:val="0"/>
          <w:numId w:val="10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Jednostka centralna (Procesor) Procesor o architekturze minimum 14-tej generacji, posiadający co najmniej 4 rdzenie fizyczne. Taktowanie bazowe minimum 3.5 GHz, taktowanie w trybie Boost minimum 4.7 GHz. Pamięć podręczna L3 minimum 12 MB.</w:t>
      </w:r>
    </w:p>
    <w:p w14:paraId="25E9D365" w14:textId="77777777" w:rsidR="00B73E74" w:rsidRPr="00F53516" w:rsidRDefault="00B73E74" w:rsidP="00826700">
      <w:pPr>
        <w:pStyle w:val="Akapitzlist"/>
        <w:numPr>
          <w:ilvl w:val="0"/>
          <w:numId w:val="10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Pamięć operacyjna RAM Zainstalowana pamięć RAM o pojemności minimum 16 GB, typu DDR5, o częstotliwości szyny minimum 4800 MHz. Płyta główna musi posiadać minimum 2 gniazda pamięci, z czego przynajmniej jedno musi pozostać wolne, umożliwiając rozbudowę do minimum 32 GB.</w:t>
      </w:r>
    </w:p>
    <w:p w14:paraId="165F8783" w14:textId="77777777" w:rsidR="00B73E74" w:rsidRPr="00F53516" w:rsidRDefault="00B73E74" w:rsidP="00826700">
      <w:pPr>
        <w:pStyle w:val="Akapitzlist"/>
        <w:numPr>
          <w:ilvl w:val="0"/>
          <w:numId w:val="10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Składowanie danych (Dysk) Dwa dysk twarde o pojemności minimum 480 GB, każdy </w:t>
      </w:r>
    </w:p>
    <w:p w14:paraId="69DE5A72"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Grafika i wideo Zintegrowany układ graficzny obsługujący minimum dwa monitory jednocześnie poprzez wbudowane złącza: minimum 1 x HDMI oraz minimum 1 x DisplayPort.</w:t>
      </w:r>
    </w:p>
    <w:p w14:paraId="1240A78D"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Komunikacja i porty</w:t>
      </w:r>
    </w:p>
    <w:p w14:paraId="5568816C" w14:textId="77777777" w:rsidR="00B73E74" w:rsidRPr="00F53516" w:rsidRDefault="00B73E74" w:rsidP="00826700">
      <w:pPr>
        <w:pStyle w:val="Akapitzlist"/>
        <w:numPr>
          <w:ilvl w:val="0"/>
          <w:numId w:val="104"/>
        </w:numPr>
        <w:suppressAutoHyphens/>
        <w:spacing w:before="0" w:after="160" w:line="276" w:lineRule="auto"/>
        <w:rPr>
          <w:rFonts w:ascii="Times New Roman" w:hAnsi="Times New Roman"/>
          <w:color w:val="000000" w:themeColor="text1"/>
          <w:lang w:val="en-US"/>
        </w:rPr>
      </w:pPr>
      <w:r w:rsidRPr="00F53516">
        <w:rPr>
          <w:rFonts w:ascii="Times New Roman" w:hAnsi="Times New Roman"/>
          <w:color w:val="000000" w:themeColor="text1"/>
          <w:lang w:val="en-US"/>
        </w:rPr>
        <w:t>LAN 2x10/100/1000 Mbit/s (RJ-45).</w:t>
      </w:r>
    </w:p>
    <w:p w14:paraId="2539E4BA" w14:textId="77777777" w:rsidR="00B73E74" w:rsidRPr="00F53516" w:rsidRDefault="00B73E74" w:rsidP="00826700">
      <w:pPr>
        <w:pStyle w:val="Akapitzlist"/>
        <w:numPr>
          <w:ilvl w:val="0"/>
          <w:numId w:val="10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Złącza USB: minimum 1 x USB 3.2 Typ-C, 2 x USB 3.2 Typ-A oraz 4 x USB 2.0 Typ-A.</w:t>
      </w:r>
    </w:p>
    <w:p w14:paraId="39087AE7" w14:textId="77777777" w:rsidR="00B73E74" w:rsidRPr="00F53516" w:rsidRDefault="00B73E74" w:rsidP="00826700">
      <w:pPr>
        <w:pStyle w:val="Akapitzlist"/>
        <w:numPr>
          <w:ilvl w:val="0"/>
          <w:numId w:val="104"/>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Złącze Audio typu Combo (słuchawki/mikrofon).</w:t>
      </w:r>
    </w:p>
    <w:p w14:paraId="155FC6C3"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Gniazda rozszerzeń i zasilanie</w:t>
      </w:r>
    </w:p>
    <w:p w14:paraId="1658EE53" w14:textId="77777777" w:rsidR="00B73E74" w:rsidRPr="00F53516" w:rsidRDefault="00B73E74" w:rsidP="00826700">
      <w:pPr>
        <w:pStyle w:val="Akapitzlist"/>
        <w:numPr>
          <w:ilvl w:val="0"/>
          <w:numId w:val="10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Płyta główna wyposażona w minimum: 1 x PCIe x16 oraz 2 x PCIe x1. </w:t>
      </w:r>
    </w:p>
    <w:p w14:paraId="6CBBA491" w14:textId="77777777" w:rsidR="00B73E74" w:rsidRPr="00F53516" w:rsidRDefault="00B73E74" w:rsidP="00826700">
      <w:pPr>
        <w:pStyle w:val="Akapitzlist"/>
        <w:numPr>
          <w:ilvl w:val="0"/>
          <w:numId w:val="105"/>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Zasilacz o mocy minimum 180 W, dostosowany do konfiguracji sprzętowej.</w:t>
      </w:r>
    </w:p>
    <w:p w14:paraId="75A53447"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System operacyjny i oprogramowanie </w:t>
      </w:r>
    </w:p>
    <w:p w14:paraId="5DD36D52" w14:textId="77777777" w:rsidR="00B73E74" w:rsidRPr="00F53516" w:rsidRDefault="00B73E74" w:rsidP="00826700">
      <w:pPr>
        <w:pStyle w:val="Akapitzlist"/>
        <w:numPr>
          <w:ilvl w:val="0"/>
          <w:numId w:val="10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Zainstalowany system operacyjny Windows 11 Pro 64-bit w wersji polskiej </w:t>
      </w:r>
    </w:p>
    <w:p w14:paraId="1315C16D"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Monitor</w:t>
      </w:r>
    </w:p>
    <w:p w14:paraId="44AA35E2" w14:textId="77777777" w:rsidR="00B73E74" w:rsidRPr="00F53516" w:rsidRDefault="00B73E74" w:rsidP="00826700">
      <w:pPr>
        <w:pStyle w:val="Akapitzlist"/>
        <w:numPr>
          <w:ilvl w:val="0"/>
          <w:numId w:val="10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Proporcje obrazu 16:9</w:t>
      </w:r>
    </w:p>
    <w:p w14:paraId="50E1FD49" w14:textId="77777777" w:rsidR="00B73E74" w:rsidRPr="00F53516" w:rsidRDefault="00B73E74" w:rsidP="00826700">
      <w:pPr>
        <w:pStyle w:val="Akapitzlist"/>
        <w:numPr>
          <w:ilvl w:val="0"/>
          <w:numId w:val="10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Przekątna ekranu 27"</w:t>
      </w:r>
    </w:p>
    <w:p w14:paraId="08BEBFBA" w14:textId="77777777" w:rsidR="00B73E74" w:rsidRPr="00F53516" w:rsidRDefault="00B73E74" w:rsidP="00826700">
      <w:pPr>
        <w:pStyle w:val="Akapitzlist"/>
        <w:numPr>
          <w:ilvl w:val="0"/>
          <w:numId w:val="10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Typ matrycy TFT IPS</w:t>
      </w:r>
    </w:p>
    <w:p w14:paraId="18CDECC2" w14:textId="77777777" w:rsidR="00B73E74" w:rsidRPr="00F53516" w:rsidRDefault="00B73E74" w:rsidP="00826700">
      <w:pPr>
        <w:pStyle w:val="Akapitzlist"/>
        <w:numPr>
          <w:ilvl w:val="0"/>
          <w:numId w:val="10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lastRenderedPageBreak/>
        <w:t>Powierzchnia matrycy Matowa</w:t>
      </w:r>
    </w:p>
    <w:p w14:paraId="2F008C12"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Akcesoria i gwarancja:</w:t>
      </w:r>
    </w:p>
    <w:p w14:paraId="430A4DDB" w14:textId="77777777" w:rsidR="00B73E74" w:rsidRPr="00F53516" w:rsidRDefault="00B73E74" w:rsidP="00826700">
      <w:pPr>
        <w:pStyle w:val="Akapitzlist"/>
        <w:numPr>
          <w:ilvl w:val="0"/>
          <w:numId w:val="108"/>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W zestawie przewodowa klawiatura (układ QWERTY PL). </w:t>
      </w:r>
    </w:p>
    <w:p w14:paraId="7010B0BD" w14:textId="0648F89B" w:rsidR="00B73E74" w:rsidRPr="00F04B97" w:rsidRDefault="00B73E74" w:rsidP="00F04B97">
      <w:pPr>
        <w:pStyle w:val="Akapitzlist"/>
        <w:numPr>
          <w:ilvl w:val="0"/>
          <w:numId w:val="108"/>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Gwarancja minimum 3 lata</w:t>
      </w:r>
    </w:p>
    <w:p w14:paraId="4B5925CA" w14:textId="77777777" w:rsidR="00B73E74" w:rsidRPr="00F53516" w:rsidRDefault="00B73E74" w:rsidP="00826700">
      <w:pPr>
        <w:pStyle w:val="Akapitzlist"/>
        <w:numPr>
          <w:ilvl w:val="1"/>
          <w:numId w:val="102"/>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Charakterystyka Licencyjna</w:t>
      </w:r>
    </w:p>
    <w:p w14:paraId="360B9C36"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Okres obowiązywania: Licencja bezterminowa (perpetual), bez opłat subskrypcyjnych za liczbę użytkowników lub połączeń.</w:t>
      </w:r>
    </w:p>
    <w:p w14:paraId="767497AF" w14:textId="77777777" w:rsidR="00B73E74" w:rsidRPr="00F53516" w:rsidRDefault="00B73E74" w:rsidP="00826700">
      <w:pPr>
        <w:pStyle w:val="Akapitzlist"/>
        <w:numPr>
          <w:ilvl w:val="0"/>
          <w:numId w:val="103"/>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Wymagania Funkcjonalne (Rola Brokera)</w:t>
      </w:r>
    </w:p>
    <w:p w14:paraId="71EC0D22" w14:textId="77777777" w:rsidR="00B73E74" w:rsidRPr="00F53516" w:rsidRDefault="00B73E74" w:rsidP="00826700">
      <w:pPr>
        <w:pStyle w:val="Akapitzlist"/>
        <w:numPr>
          <w:ilvl w:val="0"/>
          <w:numId w:val="10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Dostęp bezagentowy: Obsługa sesji wyłącznie poprzez przeglądarkę internetową wspierającą HTML5 (bez konieczności instalacji wtyczek typu Java, Flash czy klientów VPN na końcówkach użytkowników).</w:t>
      </w:r>
    </w:p>
    <w:p w14:paraId="07C0B53C" w14:textId="77777777" w:rsidR="00B73E74" w:rsidRPr="00F53516" w:rsidRDefault="00B73E74" w:rsidP="00826700">
      <w:pPr>
        <w:pStyle w:val="Akapitzlist"/>
        <w:numPr>
          <w:ilvl w:val="0"/>
          <w:numId w:val="10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Obsługiwane protokoły: Natywne wsparcie dla RDP (Windows), VNC (systemy HMI, Linux) oraz SSH/Telnet (urządzenia sieciowe, sterowniki).</w:t>
      </w:r>
    </w:p>
    <w:p w14:paraId="06F57739" w14:textId="77777777" w:rsidR="00B73E74" w:rsidRPr="00F53516" w:rsidRDefault="00B73E74" w:rsidP="00826700">
      <w:pPr>
        <w:pStyle w:val="Akapitzlist"/>
        <w:numPr>
          <w:ilvl w:val="0"/>
          <w:numId w:val="10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Izolacja sieci (Broker): System musi działać jako brama (Gateway), która nawiązuje połączenie z urządzeniem końcowym w imieniu użytkownika. Ruch z sieci użytkownika kończy się na brokerze, a tylko autoryzowany ruch protokołowy jest przekazywany do sieci LAN.</w:t>
      </w:r>
    </w:p>
    <w:p w14:paraId="11EB7092" w14:textId="77777777" w:rsidR="00B73E74" w:rsidRPr="00F53516" w:rsidRDefault="00B73E74" w:rsidP="00826700">
      <w:pPr>
        <w:pStyle w:val="Akapitzlist"/>
        <w:numPr>
          <w:ilvl w:val="0"/>
          <w:numId w:val="10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Zarządzanie sesjami:</w:t>
      </w:r>
    </w:p>
    <w:p w14:paraId="104A409F" w14:textId="77777777" w:rsidR="00B73E74" w:rsidRPr="00F53516" w:rsidRDefault="00B73E74" w:rsidP="00826700">
      <w:pPr>
        <w:pStyle w:val="Akapitzlist"/>
        <w:numPr>
          <w:ilvl w:val="0"/>
          <w:numId w:val="10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Możliwość udostępniania pulpitu wielu użytkownikom (tryb podglądu lub pełnej kontroli).</w:t>
      </w:r>
    </w:p>
    <w:p w14:paraId="0B9DD45A" w14:textId="4701559B" w:rsidR="00B73E74" w:rsidRPr="00F53516" w:rsidRDefault="00B73E74" w:rsidP="00826700">
      <w:pPr>
        <w:pStyle w:val="Akapitzlist"/>
        <w:numPr>
          <w:ilvl w:val="0"/>
          <w:numId w:val="109"/>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Automatyczne rozłączanie nieaktywnych sesji.</w:t>
      </w:r>
    </w:p>
    <w:p w14:paraId="40E84A33" w14:textId="77777777" w:rsidR="00B73E74" w:rsidRPr="00F53516" w:rsidRDefault="00B73E74" w:rsidP="00826700">
      <w:pPr>
        <w:pStyle w:val="Akapitzlist"/>
        <w:numPr>
          <w:ilvl w:val="0"/>
          <w:numId w:val="11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Bezpieczeństwo i Konfiguracja IT</w:t>
      </w:r>
    </w:p>
    <w:p w14:paraId="2A7367A3" w14:textId="77777777" w:rsidR="00B73E74" w:rsidRPr="00F53516" w:rsidRDefault="00B73E74" w:rsidP="00826700">
      <w:pPr>
        <w:pStyle w:val="Akapitzlist"/>
        <w:numPr>
          <w:ilvl w:val="0"/>
          <w:numId w:val="11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Uwierzytelnianie: Wsparcie dla dwuskładnikowego uwierzytelniania (MFA/2FA) – np. TOTP (Google Authenticator) lub integracja z zewnętrznym serwerem RADIUS/LDAP.</w:t>
      </w:r>
    </w:p>
    <w:p w14:paraId="285B9B47" w14:textId="77777777" w:rsidR="00B73E74" w:rsidRPr="00F53516" w:rsidRDefault="00B73E74" w:rsidP="00826700">
      <w:pPr>
        <w:pStyle w:val="Akapitzlist"/>
        <w:numPr>
          <w:ilvl w:val="0"/>
          <w:numId w:val="11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Szyfrowanie: Wymuszenie komunikacji HTTPS (TLS 1.2 lub wyższy) z wykorzystaniem certyfikatów bezpieczeństwa.</w:t>
      </w:r>
    </w:p>
    <w:p w14:paraId="5D60BC12" w14:textId="77777777" w:rsidR="00B73E74" w:rsidRPr="00F53516" w:rsidRDefault="00B73E74" w:rsidP="00826700">
      <w:pPr>
        <w:pStyle w:val="Akapitzlist"/>
        <w:numPr>
          <w:ilvl w:val="0"/>
          <w:numId w:val="11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Audyt i Nagrywanie: Konfiguracja modułu rejestracji sesji (Session Recording) do formatu wideo, umożliwiającego późniejszą analizę działań serwisowych w sieci.</w:t>
      </w:r>
    </w:p>
    <w:p w14:paraId="41FD683C" w14:textId="398C77AA" w:rsidR="00B73E74" w:rsidRPr="00446D4C" w:rsidRDefault="00B73E74" w:rsidP="00446D4C">
      <w:pPr>
        <w:pStyle w:val="Akapitzlist"/>
        <w:numPr>
          <w:ilvl w:val="0"/>
          <w:numId w:val="111"/>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Filtrowanie IP: Możliwość ograniczenia dostępu do panelu administracyjnego tylko z wybranych adresów IP/podsieci.</w:t>
      </w:r>
    </w:p>
    <w:p w14:paraId="31948DF4"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13</w:t>
      </w:r>
      <w:r w:rsidRPr="00F53516">
        <w:rPr>
          <w:rFonts w:ascii="Times New Roman" w:hAnsi="Times New Roman" w:cs="Times New Roman"/>
          <w:bCs/>
          <w:sz w:val="28"/>
          <w:szCs w:val="28"/>
        </w:rPr>
        <w:t>. Usługa segmentacji sieci IT</w:t>
      </w:r>
    </w:p>
    <w:p w14:paraId="2B16A069" w14:textId="77777777" w:rsidR="00B73E74" w:rsidRPr="00F53516" w:rsidRDefault="00B73E74" w:rsidP="00826700">
      <w:pPr>
        <w:pStyle w:val="Akapitzlist"/>
        <w:numPr>
          <w:ilvl w:val="1"/>
          <w:numId w:val="93"/>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Przedmiot zamówienia</w:t>
      </w:r>
      <w:r w:rsidRPr="00F53516">
        <w:rPr>
          <w:rFonts w:ascii="Times New Roman" w:hAnsi="Times New Roman"/>
          <w:b/>
          <w:bCs/>
        </w:rPr>
        <w:t xml:space="preserve"> dla zadania </w:t>
      </w:r>
      <w:r>
        <w:rPr>
          <w:rFonts w:ascii="Times New Roman" w:hAnsi="Times New Roman"/>
          <w:b/>
          <w:bCs/>
        </w:rPr>
        <w:t>13</w:t>
      </w:r>
      <w:r w:rsidRPr="00F53516">
        <w:rPr>
          <w:rFonts w:ascii="Times New Roman" w:hAnsi="Times New Roman"/>
          <w:b/>
          <w:bCs/>
        </w:rPr>
        <w:t xml:space="preserve"> w część </w:t>
      </w:r>
      <w:r>
        <w:rPr>
          <w:rFonts w:ascii="Times New Roman" w:hAnsi="Times New Roman"/>
          <w:b/>
          <w:bCs/>
        </w:rPr>
        <w:t>2</w:t>
      </w:r>
    </w:p>
    <w:p w14:paraId="1E149CA9" w14:textId="77777777" w:rsidR="00B73E74" w:rsidRDefault="00B73E74" w:rsidP="00B73E74">
      <w:pPr>
        <w:spacing w:line="276" w:lineRule="auto"/>
        <w:jc w:val="both"/>
        <w:rPr>
          <w:rFonts w:ascii="Times New Roman" w:hAnsi="Times New Roman"/>
          <w:color w:val="000000" w:themeColor="text1"/>
        </w:rPr>
      </w:pPr>
      <w:r w:rsidRPr="00F53516">
        <w:rPr>
          <w:rFonts w:ascii="Times New Roman" w:hAnsi="Times New Roman"/>
          <w:color w:val="000000" w:themeColor="text1"/>
        </w:rPr>
        <w:t>Przedmiotem zamówienia jest zaprojektowanie, konfiguracja oraz wdrożenie logicznej segmentacji sieci wewnątrzorganizacyjnej w celu zwiększenia poziomu bezpieczeństwa, optymalizacji ruchu sieciowego oraz odizolowania kluczowych zasobów IT.</w:t>
      </w:r>
    </w:p>
    <w:p w14:paraId="79B8DB8D" w14:textId="77777777" w:rsidR="00F04B97" w:rsidRPr="00F53516" w:rsidRDefault="00F04B97" w:rsidP="00B73E74">
      <w:pPr>
        <w:spacing w:line="276" w:lineRule="auto"/>
        <w:jc w:val="both"/>
        <w:rPr>
          <w:rFonts w:ascii="Times New Roman" w:hAnsi="Times New Roman"/>
          <w:color w:val="000000" w:themeColor="text1"/>
        </w:rPr>
      </w:pPr>
    </w:p>
    <w:p w14:paraId="17CAC1EF" w14:textId="77777777" w:rsidR="00B73E74" w:rsidRPr="00F53516" w:rsidRDefault="00B73E74" w:rsidP="00826700">
      <w:pPr>
        <w:pStyle w:val="Akapitzlist"/>
        <w:numPr>
          <w:ilvl w:val="1"/>
          <w:numId w:val="93"/>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lastRenderedPageBreak/>
        <w:t>Wymagania dotyczące zakresu prac</w:t>
      </w:r>
    </w:p>
    <w:p w14:paraId="587EACB0"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Audyt i inwentaryzacja: Analiza obecnej topologii sieci, spisu urządzeń aktywnych (przełączniki, routery, firewalle) oraz identyfikacja typów ruchu sieciowego.</w:t>
      </w:r>
    </w:p>
    <w:p w14:paraId="0EB3C4FE"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Opracowanie projektu logicznego: Stworzenie schematu podziału na wirtualne sieci lokalne (VLAN) wraz z adresacją IP dla każdego segmentu.</w:t>
      </w:r>
    </w:p>
    <w:p w14:paraId="2198EAB7"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Konfiguracja urządzeń sieciowych: Implementacja zaprojektowanych zmian na urządzeniach zamawiającego (konfiguracja portów access, trunk, tagowanie VLAN).</w:t>
      </w:r>
    </w:p>
    <w:p w14:paraId="027128EE"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Konfiguracja routingu i bezpieczeństwa: Uruchomienie routingu międzysegmentowego (Inter-VLAN Routing) oraz wdrożenie reguł filtrowania ruchu na zaporze sieciowej (Firewall/ACL).</w:t>
      </w:r>
    </w:p>
    <w:p w14:paraId="4A3BD9A6"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Testy i dokumentacja: Przeprowadzenie testów poprawności separacji oraz dostarczenie dokumentacji powykonawczej (schematy, tabele adresacji, opisy reguł firewall).</w:t>
      </w:r>
    </w:p>
    <w:p w14:paraId="75198F11"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Wykonawca zobowiązany jest do wydzielenia co najmniej następujących segmentów sieciowych (VLAN):</w:t>
      </w:r>
    </w:p>
    <w:p w14:paraId="7092873E" w14:textId="77777777" w:rsidR="00B73E74" w:rsidRPr="00F53516" w:rsidRDefault="00B73E74" w:rsidP="00826700">
      <w:pPr>
        <w:pStyle w:val="Akapitzlist"/>
        <w:numPr>
          <w:ilvl w:val="0"/>
          <w:numId w:val="11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VLAN Administracja/Zarządzanie: Wyłącznie dla urządzeń sieciowych i serwerów (dostęp ograniczony).</w:t>
      </w:r>
    </w:p>
    <w:p w14:paraId="405B5055" w14:textId="77777777" w:rsidR="00B73E74" w:rsidRPr="00F53516" w:rsidRDefault="00B73E74" w:rsidP="00826700">
      <w:pPr>
        <w:pStyle w:val="Akapitzlist"/>
        <w:numPr>
          <w:ilvl w:val="0"/>
          <w:numId w:val="11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VLAN Pracownicy: Dla stacji roboczych i laptopów służbowych.</w:t>
      </w:r>
    </w:p>
    <w:p w14:paraId="0A259BA2" w14:textId="77777777" w:rsidR="00B73E74" w:rsidRPr="00F53516" w:rsidRDefault="00B73E74" w:rsidP="00826700">
      <w:pPr>
        <w:pStyle w:val="Akapitzlist"/>
        <w:numPr>
          <w:ilvl w:val="0"/>
          <w:numId w:val="11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VLAN Serwery: Dla zasobów udostępniających usługi (np. bazy danych, pliki).</w:t>
      </w:r>
    </w:p>
    <w:p w14:paraId="5FD045A7" w14:textId="77777777" w:rsidR="00B73E74" w:rsidRPr="00F53516" w:rsidRDefault="00B73E74" w:rsidP="00826700">
      <w:pPr>
        <w:pStyle w:val="Akapitzlist"/>
        <w:numPr>
          <w:ilvl w:val="0"/>
          <w:numId w:val="11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VLAN IoT/Urządzenia biurowe: Dla drukarek, monitoringu, systemów kontroli dostępu.</w:t>
      </w:r>
    </w:p>
    <w:p w14:paraId="540D1386" w14:textId="77777777" w:rsidR="00B73E74" w:rsidRPr="00F53516" w:rsidRDefault="00B73E74" w:rsidP="00826700">
      <w:pPr>
        <w:pStyle w:val="Akapitzlist"/>
        <w:numPr>
          <w:ilvl w:val="0"/>
          <w:numId w:val="11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VLAN Goście: Odizolowany segment z dostępem wyłącznie do Internetu, bez wglądu w sieć wewnętrzną.</w:t>
      </w:r>
    </w:p>
    <w:p w14:paraId="14B2DF30" w14:textId="77777777" w:rsidR="00B73E74" w:rsidRPr="00F53516" w:rsidRDefault="00B73E74" w:rsidP="00826700">
      <w:pPr>
        <w:pStyle w:val="Akapitzlist"/>
        <w:numPr>
          <w:ilvl w:val="0"/>
          <w:numId w:val="11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VLAN VoIP: Priorytetyzowany ruch dla telefonii IP (QoS).</w:t>
      </w:r>
    </w:p>
    <w:p w14:paraId="2D28F04F"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Wymagania techniczne i standardy</w:t>
      </w:r>
    </w:p>
    <w:p w14:paraId="1697BF33" w14:textId="77777777" w:rsidR="00B73E74" w:rsidRPr="00F53516" w:rsidRDefault="00B73E74" w:rsidP="00826700">
      <w:pPr>
        <w:pStyle w:val="Akapitzlist"/>
        <w:numPr>
          <w:ilvl w:val="0"/>
          <w:numId w:val="11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Standardy: Praca w oparciu o protokół IEEE 802.1Q.</w:t>
      </w:r>
    </w:p>
    <w:p w14:paraId="568EB95B" w14:textId="77777777" w:rsidR="00B73E74" w:rsidRPr="00F53516" w:rsidRDefault="00B73E74" w:rsidP="00826700">
      <w:pPr>
        <w:pStyle w:val="Akapitzlist"/>
        <w:numPr>
          <w:ilvl w:val="0"/>
          <w:numId w:val="11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Bezpieczeństwo: Implementacja zasady "Zero Trust" – domyślne blokowanie ruchu między VLAN-ami, dopuszczanie tylko niezbędnych protokołów i portów.</w:t>
      </w:r>
    </w:p>
    <w:p w14:paraId="3C69A9E1" w14:textId="77777777" w:rsidR="00B73E74" w:rsidRPr="00F53516" w:rsidRDefault="00B73E74" w:rsidP="00826700">
      <w:pPr>
        <w:pStyle w:val="Akapitzlist"/>
        <w:numPr>
          <w:ilvl w:val="0"/>
          <w:numId w:val="11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WLAN: Integracja segmentacji z sieciami bezprzewodowymi (mapowanie SSID do odpowiednich VLAN).</w:t>
      </w:r>
    </w:p>
    <w:p w14:paraId="3CA70411"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Harmonogram i warunki realizacji</w:t>
      </w:r>
    </w:p>
    <w:p w14:paraId="6E53C628" w14:textId="77777777" w:rsidR="00B73E74" w:rsidRPr="00F53516" w:rsidRDefault="00B73E74" w:rsidP="00826700">
      <w:pPr>
        <w:pStyle w:val="Akapitzlist"/>
        <w:numPr>
          <w:ilvl w:val="0"/>
          <w:numId w:val="11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Prace konfiguracyjne wpływające na ciągłość działania systemów muszą być prowadzone w oparciu o wcześniej ustalony plan okien serwisowych</w:t>
      </w:r>
    </w:p>
    <w:p w14:paraId="1EE5DF66" w14:textId="77777777" w:rsidR="00B73E74" w:rsidRPr="00F53516" w:rsidRDefault="00B73E74" w:rsidP="00826700">
      <w:pPr>
        <w:pStyle w:val="Akapitzlist"/>
        <w:numPr>
          <w:ilvl w:val="1"/>
          <w:numId w:val="11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Dostarczona dokumentacja powykonawcza musi zawierać </w:t>
      </w:r>
    </w:p>
    <w:p w14:paraId="73B81110" w14:textId="77777777" w:rsidR="00B73E74" w:rsidRPr="00F53516" w:rsidRDefault="00B73E74" w:rsidP="00826700">
      <w:pPr>
        <w:pStyle w:val="Akapitzlist"/>
        <w:numPr>
          <w:ilvl w:val="0"/>
          <w:numId w:val="11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Logiczny schemat sieci (np. w formacie PDF/Visio).</w:t>
      </w:r>
    </w:p>
    <w:p w14:paraId="777377D0" w14:textId="77777777" w:rsidR="00B73E74" w:rsidRPr="00F53516" w:rsidRDefault="00B73E74" w:rsidP="00826700">
      <w:pPr>
        <w:pStyle w:val="Akapitzlist"/>
        <w:numPr>
          <w:ilvl w:val="0"/>
          <w:numId w:val="11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Tabelę adresacji IP i przypisania VLAN.</w:t>
      </w:r>
    </w:p>
    <w:p w14:paraId="23C86113" w14:textId="77777777" w:rsidR="00B73E74" w:rsidRPr="00F53516" w:rsidRDefault="00B73E74" w:rsidP="00826700">
      <w:pPr>
        <w:pStyle w:val="Akapitzlist"/>
        <w:numPr>
          <w:ilvl w:val="0"/>
          <w:numId w:val="11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Matrycę przepływów (wykaz reguł Firewall/ACL).</w:t>
      </w:r>
    </w:p>
    <w:p w14:paraId="256360F2" w14:textId="0CEAEFC1" w:rsidR="00B73E74" w:rsidRDefault="00B73E74" w:rsidP="00B73E74">
      <w:pPr>
        <w:pStyle w:val="Akapitzlist"/>
        <w:numPr>
          <w:ilvl w:val="0"/>
          <w:numId w:val="11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Instrukcję dla administratorów dotyczącą dodawania nowych urządzeń do odpowiednich segmentów.</w:t>
      </w:r>
    </w:p>
    <w:p w14:paraId="75CC537B" w14:textId="77777777" w:rsidR="00F04B97" w:rsidRPr="00446D4C" w:rsidRDefault="00F04B97" w:rsidP="00F04B97">
      <w:pPr>
        <w:pStyle w:val="Akapitzlist"/>
        <w:suppressAutoHyphens/>
        <w:spacing w:before="0" w:after="160" w:line="276" w:lineRule="auto"/>
        <w:jc w:val="both"/>
        <w:rPr>
          <w:rFonts w:ascii="Times New Roman" w:hAnsi="Times New Roman"/>
          <w:color w:val="000000" w:themeColor="text1"/>
        </w:rPr>
      </w:pPr>
    </w:p>
    <w:p w14:paraId="708AF7E8" w14:textId="77777777" w:rsidR="00B73E74" w:rsidRPr="00F53516" w:rsidRDefault="00B73E74" w:rsidP="00B73E74">
      <w:pPr>
        <w:pStyle w:val="Nagwek2"/>
        <w:rPr>
          <w:rFonts w:ascii="Times New Roman" w:hAnsi="Times New Roman" w:cs="Times New Roman"/>
          <w:b w:val="0"/>
          <w:bCs/>
          <w:color w:val="000000" w:themeColor="text1"/>
          <w:sz w:val="40"/>
          <w:szCs w:val="40"/>
        </w:rPr>
      </w:pPr>
      <w:r w:rsidRPr="00F53516">
        <w:rPr>
          <w:rFonts w:ascii="Times New Roman" w:hAnsi="Times New Roman" w:cs="Times New Roman"/>
          <w:bCs/>
          <w:color w:val="000000" w:themeColor="text1"/>
          <w:sz w:val="28"/>
          <w:szCs w:val="28"/>
        </w:rPr>
        <w:lastRenderedPageBreak/>
        <w:t>Zadanie 1</w:t>
      </w:r>
      <w:r>
        <w:rPr>
          <w:rFonts w:ascii="Times New Roman" w:hAnsi="Times New Roman" w:cs="Times New Roman"/>
          <w:bCs/>
          <w:color w:val="000000" w:themeColor="text1"/>
          <w:sz w:val="28"/>
          <w:szCs w:val="28"/>
        </w:rPr>
        <w:t>4</w:t>
      </w:r>
      <w:r w:rsidRPr="00F53516">
        <w:rPr>
          <w:rFonts w:ascii="Times New Roman" w:hAnsi="Times New Roman" w:cs="Times New Roman"/>
          <w:bCs/>
          <w:color w:val="000000" w:themeColor="text1"/>
          <w:sz w:val="28"/>
          <w:szCs w:val="28"/>
        </w:rPr>
        <w:t>.  Audyt cyberbezpieczeństwa sieci IT</w:t>
      </w:r>
    </w:p>
    <w:p w14:paraId="1E5570E0" w14:textId="77777777" w:rsidR="00B73E74" w:rsidRPr="00F53516" w:rsidRDefault="00B73E74" w:rsidP="00826700">
      <w:pPr>
        <w:pStyle w:val="Akapitzlist"/>
        <w:numPr>
          <w:ilvl w:val="6"/>
          <w:numId w:val="3"/>
        </w:numPr>
        <w:tabs>
          <w:tab w:val="left" w:pos="1276"/>
        </w:tabs>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Przedmiot zamówienia</w:t>
      </w:r>
      <w:r w:rsidRPr="00F53516">
        <w:rPr>
          <w:rFonts w:ascii="Times New Roman" w:hAnsi="Times New Roman"/>
          <w:b/>
          <w:bCs/>
        </w:rPr>
        <w:t xml:space="preserve"> dla zadania 1</w:t>
      </w:r>
      <w:r>
        <w:rPr>
          <w:rFonts w:ascii="Times New Roman" w:hAnsi="Times New Roman"/>
          <w:b/>
          <w:bCs/>
        </w:rPr>
        <w:t>4</w:t>
      </w:r>
      <w:r w:rsidRPr="00F53516">
        <w:rPr>
          <w:rFonts w:ascii="Times New Roman" w:hAnsi="Times New Roman"/>
          <w:b/>
          <w:bCs/>
        </w:rPr>
        <w:t xml:space="preserve"> w część </w:t>
      </w:r>
      <w:r>
        <w:rPr>
          <w:rFonts w:ascii="Times New Roman" w:hAnsi="Times New Roman"/>
          <w:b/>
          <w:bCs/>
        </w:rPr>
        <w:t>2</w:t>
      </w:r>
    </w:p>
    <w:p w14:paraId="4ED802F0" w14:textId="3AAB88ED" w:rsidR="00B73E74" w:rsidRPr="00F53516" w:rsidRDefault="00B73E74" w:rsidP="00B73E74">
      <w:pPr>
        <w:spacing w:line="276" w:lineRule="auto"/>
        <w:jc w:val="both"/>
        <w:rPr>
          <w:rFonts w:ascii="Times New Roman" w:hAnsi="Times New Roman"/>
          <w:color w:val="000000" w:themeColor="text1"/>
        </w:rPr>
      </w:pPr>
      <w:r w:rsidRPr="00F53516">
        <w:rPr>
          <w:rFonts w:ascii="Times New Roman" w:hAnsi="Times New Roman"/>
          <w:color w:val="000000" w:themeColor="text1"/>
        </w:rPr>
        <w:t xml:space="preserve">Przedmiotem zamówienia jest przeprowadzenie niezależnego audytu bezpieczeństwa systemów IT oraz wdrożonych zabezpieczeń (technicznych i organizacyjnych). Celem audytu jest weryfikacja poprawności konfiguracji, skuteczności działania nowych rozwiązań oraz ich zgodności </w:t>
      </w:r>
      <w:r w:rsidR="00F04B97">
        <w:rPr>
          <w:rFonts w:ascii="Times New Roman" w:hAnsi="Times New Roman"/>
          <w:color w:val="000000" w:themeColor="text1"/>
        </w:rPr>
        <w:br/>
      </w:r>
      <w:r w:rsidRPr="00F53516">
        <w:rPr>
          <w:rFonts w:ascii="Times New Roman" w:hAnsi="Times New Roman"/>
          <w:color w:val="000000" w:themeColor="text1"/>
        </w:rPr>
        <w:t>z dokumentacją projektową i normami (np. ISO/IEC 27001, wytyczne NIST lub KSC).</w:t>
      </w:r>
    </w:p>
    <w:p w14:paraId="4FF5888E" w14:textId="77777777" w:rsidR="00B73E74" w:rsidRPr="00F53516" w:rsidRDefault="00B73E74" w:rsidP="00826700">
      <w:pPr>
        <w:pStyle w:val="Akapitzlist"/>
        <w:numPr>
          <w:ilvl w:val="3"/>
          <w:numId w:val="3"/>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Zakres prac audytowych</w:t>
      </w:r>
    </w:p>
    <w:p w14:paraId="1984817C" w14:textId="77777777" w:rsidR="00B73E74" w:rsidRPr="00F53516" w:rsidRDefault="00B73E74" w:rsidP="00F04B97">
      <w:pPr>
        <w:pStyle w:val="Akapitzlist"/>
        <w:numPr>
          <w:ilvl w:val="1"/>
          <w:numId w:val="38"/>
        </w:numPr>
        <w:suppressAutoHyphens/>
        <w:spacing w:before="0" w:after="160" w:line="276" w:lineRule="auto"/>
        <w:ind w:left="993" w:hanging="567"/>
        <w:rPr>
          <w:rFonts w:ascii="Times New Roman" w:hAnsi="Times New Roman"/>
          <w:b/>
          <w:bCs/>
          <w:color w:val="000000" w:themeColor="text1"/>
        </w:rPr>
      </w:pPr>
      <w:r w:rsidRPr="00F53516">
        <w:rPr>
          <w:rFonts w:ascii="Times New Roman" w:hAnsi="Times New Roman"/>
          <w:color w:val="000000" w:themeColor="text1"/>
        </w:rPr>
        <w:t>Wykonawca przeprowadzi audyt w następujących obszarach:</w:t>
      </w:r>
      <w:r w:rsidRPr="00F53516">
        <w:rPr>
          <w:rFonts w:ascii="Times New Roman" w:hAnsi="Times New Roman"/>
          <w:color w:val="000000" w:themeColor="text1"/>
        </w:rPr>
        <w:br/>
        <w:t>Weryfikacja konfiguracji (Configuration Audit):</w:t>
      </w:r>
    </w:p>
    <w:p w14:paraId="0B6839FB" w14:textId="77777777" w:rsidR="00B73E74" w:rsidRPr="00F53516" w:rsidRDefault="00B73E74" w:rsidP="00826700">
      <w:pPr>
        <w:pStyle w:val="Akapitzlist"/>
        <w:numPr>
          <w:ilvl w:val="1"/>
          <w:numId w:val="39"/>
        </w:numPr>
        <w:suppressAutoHyphens/>
        <w:spacing w:before="0" w:after="160" w:line="276" w:lineRule="auto"/>
        <w:ind w:left="1418" w:hanging="425"/>
        <w:jc w:val="both"/>
        <w:rPr>
          <w:rFonts w:ascii="Times New Roman" w:hAnsi="Times New Roman"/>
          <w:b/>
          <w:bCs/>
          <w:color w:val="000000" w:themeColor="text1"/>
        </w:rPr>
      </w:pPr>
      <w:r w:rsidRPr="00F53516">
        <w:rPr>
          <w:rFonts w:ascii="Times New Roman" w:hAnsi="Times New Roman"/>
          <w:color w:val="000000" w:themeColor="text1"/>
        </w:rPr>
        <w:t>Sprawdzenie poprawności wdrożenia urządzeń (Firewall, IPS/IDS, NDR, honeypot).</w:t>
      </w:r>
    </w:p>
    <w:p w14:paraId="3885140C" w14:textId="77777777" w:rsidR="00B73E74" w:rsidRPr="00F53516" w:rsidRDefault="00B73E74" w:rsidP="00826700">
      <w:pPr>
        <w:pStyle w:val="Akapitzlist"/>
        <w:numPr>
          <w:ilvl w:val="1"/>
          <w:numId w:val="39"/>
        </w:numPr>
        <w:suppressAutoHyphens/>
        <w:spacing w:before="0" w:after="160" w:line="276" w:lineRule="auto"/>
        <w:ind w:left="1418" w:hanging="425"/>
        <w:jc w:val="both"/>
        <w:rPr>
          <w:rFonts w:ascii="Times New Roman" w:hAnsi="Times New Roman"/>
          <w:b/>
          <w:bCs/>
          <w:color w:val="000000" w:themeColor="text1"/>
        </w:rPr>
      </w:pPr>
      <w:r w:rsidRPr="00F53516">
        <w:rPr>
          <w:rFonts w:ascii="Times New Roman" w:hAnsi="Times New Roman"/>
          <w:color w:val="000000" w:themeColor="text1"/>
        </w:rPr>
        <w:t>Weryfikacja bezpiecznej konfiguracji systemów operacyjnych i baz danych (Hardening).</w:t>
      </w:r>
    </w:p>
    <w:p w14:paraId="645EDD3C" w14:textId="77777777" w:rsidR="00B73E74" w:rsidRPr="00F53516" w:rsidRDefault="00B73E74" w:rsidP="00826700">
      <w:pPr>
        <w:pStyle w:val="Akapitzlist"/>
        <w:numPr>
          <w:ilvl w:val="1"/>
          <w:numId w:val="39"/>
        </w:numPr>
        <w:suppressAutoHyphens/>
        <w:spacing w:before="0" w:after="160" w:line="276" w:lineRule="auto"/>
        <w:ind w:left="1418" w:hanging="425"/>
        <w:jc w:val="both"/>
        <w:rPr>
          <w:rFonts w:ascii="Times New Roman" w:hAnsi="Times New Roman"/>
          <w:b/>
          <w:bCs/>
          <w:color w:val="000000" w:themeColor="text1"/>
        </w:rPr>
      </w:pPr>
      <w:r w:rsidRPr="00F53516">
        <w:rPr>
          <w:rFonts w:ascii="Times New Roman" w:hAnsi="Times New Roman"/>
          <w:color w:val="000000" w:themeColor="text1"/>
        </w:rPr>
        <w:t>Testy penetracyjne i podatności:</w:t>
      </w:r>
    </w:p>
    <w:p w14:paraId="265A2E93" w14:textId="77777777" w:rsidR="00B73E74" w:rsidRPr="00F53516" w:rsidRDefault="00B73E74" w:rsidP="00826700">
      <w:pPr>
        <w:pStyle w:val="Akapitzlist"/>
        <w:numPr>
          <w:ilvl w:val="2"/>
          <w:numId w:val="39"/>
        </w:numPr>
        <w:suppressAutoHyphens/>
        <w:spacing w:before="0" w:after="160" w:line="276" w:lineRule="auto"/>
        <w:ind w:left="1701" w:hanging="283"/>
        <w:jc w:val="both"/>
        <w:rPr>
          <w:rFonts w:ascii="Times New Roman" w:hAnsi="Times New Roman"/>
          <w:b/>
          <w:bCs/>
          <w:color w:val="000000" w:themeColor="text1"/>
        </w:rPr>
      </w:pPr>
      <w:r w:rsidRPr="00F53516">
        <w:rPr>
          <w:rFonts w:ascii="Times New Roman" w:hAnsi="Times New Roman"/>
          <w:color w:val="000000" w:themeColor="text1"/>
        </w:rPr>
        <w:t>Wykonanie skanowania podatności wewnątrz nowo wydzielonych segmentów sieci.</w:t>
      </w:r>
    </w:p>
    <w:p w14:paraId="6CB986D4" w14:textId="77777777" w:rsidR="00B73E74" w:rsidRPr="00F53516" w:rsidRDefault="00B73E74" w:rsidP="00826700">
      <w:pPr>
        <w:pStyle w:val="Akapitzlist"/>
        <w:numPr>
          <w:ilvl w:val="2"/>
          <w:numId w:val="39"/>
        </w:numPr>
        <w:suppressAutoHyphens/>
        <w:spacing w:before="0" w:after="160" w:line="276" w:lineRule="auto"/>
        <w:ind w:left="1701" w:hanging="283"/>
        <w:jc w:val="both"/>
        <w:rPr>
          <w:rFonts w:ascii="Times New Roman" w:hAnsi="Times New Roman"/>
          <w:b/>
          <w:bCs/>
          <w:color w:val="000000" w:themeColor="text1"/>
        </w:rPr>
      </w:pPr>
      <w:r w:rsidRPr="00F53516">
        <w:rPr>
          <w:rFonts w:ascii="Times New Roman" w:hAnsi="Times New Roman"/>
          <w:color w:val="000000" w:themeColor="text1"/>
        </w:rPr>
        <w:t>Próba obejścia wdrożonych zabezpieczeń (testy WiFi, próby nieautoryzowanego dostępu do serwerów).</w:t>
      </w:r>
    </w:p>
    <w:p w14:paraId="24767385" w14:textId="77777777" w:rsidR="00B73E74" w:rsidRPr="00F53516" w:rsidRDefault="00B73E74" w:rsidP="00826700">
      <w:pPr>
        <w:pStyle w:val="Akapitzlist"/>
        <w:numPr>
          <w:ilvl w:val="2"/>
          <w:numId w:val="39"/>
        </w:numPr>
        <w:suppressAutoHyphens/>
        <w:spacing w:before="0" w:after="160" w:line="276" w:lineRule="auto"/>
        <w:ind w:left="1701" w:hanging="283"/>
        <w:jc w:val="both"/>
        <w:rPr>
          <w:rFonts w:ascii="Times New Roman" w:hAnsi="Times New Roman"/>
          <w:b/>
          <w:bCs/>
          <w:color w:val="000000" w:themeColor="text1"/>
        </w:rPr>
      </w:pPr>
      <w:r w:rsidRPr="00F53516">
        <w:rPr>
          <w:rFonts w:ascii="Times New Roman" w:hAnsi="Times New Roman"/>
          <w:color w:val="000000" w:themeColor="text1"/>
        </w:rPr>
        <w:t>Weryfikacja poprawności działania mechanizmów wieloskładnikowego uwierzytelniania (MFA).</w:t>
      </w:r>
    </w:p>
    <w:p w14:paraId="6F3A7C92" w14:textId="77777777" w:rsidR="00B73E74" w:rsidRPr="00F53516" w:rsidRDefault="00B73E74" w:rsidP="00826700">
      <w:pPr>
        <w:pStyle w:val="Akapitzlist"/>
        <w:numPr>
          <w:ilvl w:val="0"/>
          <w:numId w:val="4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Kontrola uprawnień administracyjnych i mechanizmów logowania.</w:t>
      </w:r>
    </w:p>
    <w:p w14:paraId="31C9E347" w14:textId="77777777" w:rsidR="00B73E74" w:rsidRPr="00F53516" w:rsidRDefault="00B73E74" w:rsidP="00826700">
      <w:pPr>
        <w:pStyle w:val="Akapitzlist"/>
        <w:numPr>
          <w:ilvl w:val="0"/>
          <w:numId w:val="4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Weryfikacja ciągłości działania i kopii zapasowych:</w:t>
      </w:r>
    </w:p>
    <w:p w14:paraId="2920E68C" w14:textId="77777777" w:rsidR="00B73E74" w:rsidRPr="00F53516" w:rsidRDefault="00B73E74" w:rsidP="00826700">
      <w:pPr>
        <w:pStyle w:val="Akapitzlist"/>
        <w:numPr>
          <w:ilvl w:val="0"/>
          <w:numId w:val="4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Sprawdzenie odporności systemów na awarie (testy High Availability/Failover).</w:t>
      </w:r>
    </w:p>
    <w:p w14:paraId="6E3954D6" w14:textId="77777777" w:rsidR="00B73E74" w:rsidRPr="00F53516" w:rsidRDefault="00B73E74" w:rsidP="00826700">
      <w:pPr>
        <w:pStyle w:val="Akapitzlist"/>
        <w:numPr>
          <w:ilvl w:val="3"/>
          <w:numId w:val="3"/>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Metodyka przeprowadzenia audytu</w:t>
      </w:r>
    </w:p>
    <w:p w14:paraId="287876A0" w14:textId="77777777" w:rsidR="00B73E74" w:rsidRPr="00F53516" w:rsidRDefault="00B73E74" w:rsidP="00826700">
      <w:pPr>
        <w:pStyle w:val="Akapitzlist"/>
        <w:numPr>
          <w:ilvl w:val="1"/>
          <w:numId w:val="41"/>
        </w:numPr>
        <w:suppressAutoHyphens/>
        <w:spacing w:before="0" w:after="160" w:line="276" w:lineRule="auto"/>
        <w:ind w:left="993" w:hanging="567"/>
        <w:jc w:val="both"/>
        <w:rPr>
          <w:rFonts w:ascii="Times New Roman" w:hAnsi="Times New Roman"/>
          <w:color w:val="000000" w:themeColor="text1"/>
        </w:rPr>
      </w:pPr>
      <w:r w:rsidRPr="00F53516">
        <w:rPr>
          <w:rFonts w:ascii="Times New Roman" w:hAnsi="Times New Roman"/>
          <w:color w:val="000000" w:themeColor="text1"/>
        </w:rPr>
        <w:t>Metoda: Wykonawca przeprowadzi testy z pełną wiedzą o systemie, symulując realny atak.</w:t>
      </w:r>
    </w:p>
    <w:p w14:paraId="306BACB8" w14:textId="77777777" w:rsidR="00B73E74" w:rsidRPr="00F53516" w:rsidRDefault="00B73E74" w:rsidP="00826700">
      <w:pPr>
        <w:pStyle w:val="Akapitzlist"/>
        <w:numPr>
          <w:ilvl w:val="1"/>
          <w:numId w:val="41"/>
        </w:numPr>
        <w:suppressAutoHyphens/>
        <w:spacing w:before="0" w:after="160" w:line="276" w:lineRule="auto"/>
        <w:ind w:left="993" w:hanging="567"/>
        <w:jc w:val="both"/>
        <w:rPr>
          <w:rFonts w:ascii="Times New Roman" w:hAnsi="Times New Roman"/>
          <w:color w:val="000000" w:themeColor="text1"/>
        </w:rPr>
      </w:pPr>
      <w:r w:rsidRPr="00F53516">
        <w:rPr>
          <w:rFonts w:ascii="Times New Roman" w:hAnsi="Times New Roman"/>
          <w:color w:val="000000" w:themeColor="text1"/>
        </w:rPr>
        <w:t>Wywiady: Rozmowy z administratorami oraz analiza procedur operacyjnych stworzonych po wdrożeniu</w:t>
      </w:r>
    </w:p>
    <w:p w14:paraId="2DCDEB75" w14:textId="77777777" w:rsidR="00B73E74" w:rsidRPr="00F53516" w:rsidRDefault="00B73E74" w:rsidP="00826700">
      <w:pPr>
        <w:pStyle w:val="Akapitzlist"/>
        <w:numPr>
          <w:ilvl w:val="1"/>
          <w:numId w:val="41"/>
        </w:numPr>
        <w:suppressAutoHyphens/>
        <w:spacing w:before="0" w:after="160" w:line="276" w:lineRule="auto"/>
        <w:ind w:left="993" w:hanging="567"/>
        <w:jc w:val="both"/>
        <w:rPr>
          <w:rFonts w:ascii="Times New Roman" w:hAnsi="Times New Roman"/>
          <w:color w:val="000000" w:themeColor="text1"/>
        </w:rPr>
      </w:pPr>
      <w:r w:rsidRPr="00F53516">
        <w:rPr>
          <w:rFonts w:ascii="Times New Roman" w:hAnsi="Times New Roman"/>
          <w:color w:val="000000" w:themeColor="text1"/>
        </w:rPr>
        <w:t>Zgodność (Compliance): Sprawdzenie czy wdrożenie spełnia wymogi prawne (RODO, Ustawa o Krajowym Systemie Cyberbezpieczeństwa).</w:t>
      </w:r>
    </w:p>
    <w:p w14:paraId="4FCEAE76" w14:textId="77777777" w:rsidR="00B73E74" w:rsidRPr="00F53516" w:rsidRDefault="00B73E74" w:rsidP="00826700">
      <w:pPr>
        <w:pStyle w:val="Akapitzlist"/>
        <w:numPr>
          <w:ilvl w:val="3"/>
          <w:numId w:val="3"/>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Wymagania wobec Wykonawcy (Audytora)</w:t>
      </w:r>
    </w:p>
    <w:p w14:paraId="4707BF3B" w14:textId="77777777" w:rsidR="00B73E74" w:rsidRPr="00F53516" w:rsidRDefault="00B73E74" w:rsidP="00826700">
      <w:pPr>
        <w:pStyle w:val="Akapitzlist"/>
        <w:numPr>
          <w:ilvl w:val="1"/>
          <w:numId w:val="37"/>
        </w:numPr>
        <w:suppressAutoHyphens/>
        <w:spacing w:before="0" w:after="160" w:line="276" w:lineRule="auto"/>
        <w:ind w:left="851" w:hanging="425"/>
        <w:jc w:val="both"/>
        <w:rPr>
          <w:rFonts w:ascii="Times New Roman" w:hAnsi="Times New Roman"/>
          <w:color w:val="000000" w:themeColor="text1"/>
        </w:rPr>
      </w:pPr>
      <w:r w:rsidRPr="00F53516">
        <w:rPr>
          <w:rFonts w:ascii="Times New Roman" w:hAnsi="Times New Roman"/>
          <w:color w:val="000000" w:themeColor="text1"/>
        </w:rPr>
        <w:t>Wykonawca musi wykazać się posiadaniem certyfikowanego personelu i dysponować co najmniej dwiema osobami, z których:</w:t>
      </w:r>
    </w:p>
    <w:p w14:paraId="0F401686" w14:textId="77777777" w:rsidR="00B73E74" w:rsidRPr="00F53516" w:rsidRDefault="00B73E74" w:rsidP="00826700">
      <w:pPr>
        <w:pStyle w:val="Akapitzlist"/>
        <w:numPr>
          <w:ilvl w:val="0"/>
          <w:numId w:val="382"/>
        </w:numPr>
        <w:suppressAutoHyphens/>
        <w:spacing w:before="0" w:after="0" w:line="278" w:lineRule="auto"/>
        <w:rPr>
          <w:rFonts w:ascii="Times New Roman" w:hAnsi="Times New Roman"/>
          <w:lang w:val="en-US"/>
        </w:rPr>
      </w:pPr>
      <w:r w:rsidRPr="00F53516">
        <w:rPr>
          <w:rFonts w:ascii="Times New Roman" w:hAnsi="Times New Roman"/>
          <w:lang w:val="en-US"/>
        </w:rPr>
        <w:t>każda ma posiadać certyfikat Offensive Security Certified Professional,</w:t>
      </w:r>
    </w:p>
    <w:p w14:paraId="28ACCF39" w14:textId="77777777" w:rsidR="00B73E74" w:rsidRPr="00F53516" w:rsidRDefault="00B73E74" w:rsidP="00826700">
      <w:pPr>
        <w:pStyle w:val="Akapitzlist"/>
        <w:numPr>
          <w:ilvl w:val="0"/>
          <w:numId w:val="382"/>
        </w:numPr>
        <w:suppressAutoHyphens/>
        <w:spacing w:before="0" w:after="0" w:line="278" w:lineRule="auto"/>
        <w:rPr>
          <w:rFonts w:ascii="Times New Roman" w:hAnsi="Times New Roman"/>
        </w:rPr>
      </w:pPr>
      <w:r w:rsidRPr="00F53516">
        <w:rPr>
          <w:rFonts w:ascii="Times New Roman" w:hAnsi="Times New Roman"/>
        </w:rPr>
        <w:t>co najmniej jedna ma posiadać certyfikat Certified Ethical Hacker,</w:t>
      </w:r>
    </w:p>
    <w:p w14:paraId="08968E8F" w14:textId="77777777" w:rsidR="00B73E74" w:rsidRPr="00F53516" w:rsidRDefault="00B73E74" w:rsidP="00826700">
      <w:pPr>
        <w:pStyle w:val="Akapitzlist"/>
        <w:numPr>
          <w:ilvl w:val="0"/>
          <w:numId w:val="382"/>
        </w:numPr>
        <w:suppressAutoHyphens/>
        <w:spacing w:before="0" w:after="0" w:line="278" w:lineRule="auto"/>
        <w:rPr>
          <w:rFonts w:ascii="Times New Roman" w:hAnsi="Times New Roman"/>
        </w:rPr>
      </w:pPr>
      <w:r w:rsidRPr="00F53516">
        <w:rPr>
          <w:rFonts w:ascii="Times New Roman" w:hAnsi="Times New Roman"/>
        </w:rPr>
        <w:t>co najmniej jedna ma posiadać certyfikat Offensive Security Web Expert ().</w:t>
      </w:r>
    </w:p>
    <w:p w14:paraId="12E7B70E" w14:textId="77777777" w:rsidR="00B73E74" w:rsidRPr="00F53516" w:rsidRDefault="00B73E74" w:rsidP="00826700">
      <w:pPr>
        <w:pStyle w:val="Akapitzlist"/>
        <w:numPr>
          <w:ilvl w:val="1"/>
          <w:numId w:val="37"/>
        </w:numPr>
        <w:suppressAutoHyphens/>
        <w:spacing w:before="0" w:after="160" w:line="276" w:lineRule="auto"/>
        <w:ind w:left="851" w:hanging="425"/>
        <w:jc w:val="both"/>
        <w:rPr>
          <w:rFonts w:ascii="Times New Roman" w:hAnsi="Times New Roman"/>
          <w:color w:val="000000" w:themeColor="text1"/>
        </w:rPr>
      </w:pPr>
      <w:r w:rsidRPr="00F53516">
        <w:rPr>
          <w:rFonts w:ascii="Times New Roman" w:hAnsi="Times New Roman"/>
          <w:color w:val="000000" w:themeColor="text1"/>
        </w:rPr>
        <w:t xml:space="preserve">co najmniej jedną osobą posiadającą aktualny na dzień składania oferty certyfikat techniczny lub oświadczenie dystrybutora lub producenta na poziomie Professional (lub wyższym), </w:t>
      </w:r>
      <w:r w:rsidRPr="00F53516">
        <w:rPr>
          <w:rFonts w:ascii="Times New Roman" w:hAnsi="Times New Roman"/>
          <w:color w:val="000000" w:themeColor="text1"/>
        </w:rPr>
        <w:lastRenderedPageBreak/>
        <w:t>potwierdzający umiejętności konfiguracyjne z obszarów: Next-Generation Firewall (NGFW), Network Detection and Response (NDR), Endpoint Protection/EDR</w:t>
      </w:r>
    </w:p>
    <w:p w14:paraId="5E6642EA" w14:textId="77777777" w:rsidR="00B73E74" w:rsidRPr="00F53516" w:rsidRDefault="00B73E74" w:rsidP="00826700">
      <w:pPr>
        <w:pStyle w:val="Akapitzlist"/>
        <w:numPr>
          <w:ilvl w:val="1"/>
          <w:numId w:val="37"/>
        </w:numPr>
        <w:suppressAutoHyphens/>
        <w:spacing w:before="0" w:after="160" w:line="276" w:lineRule="auto"/>
        <w:ind w:left="851" w:hanging="425"/>
        <w:jc w:val="both"/>
        <w:rPr>
          <w:rFonts w:ascii="Times New Roman" w:hAnsi="Times New Roman"/>
          <w:color w:val="000000" w:themeColor="text1"/>
        </w:rPr>
      </w:pPr>
      <w:r w:rsidRPr="00F53516">
        <w:rPr>
          <w:rFonts w:ascii="Times New Roman" w:hAnsi="Times New Roman"/>
          <w:color w:val="000000" w:themeColor="text1"/>
        </w:rPr>
        <w:t>Wykonawca musi posiadać aktualną polisę OC w zakresie prowadzonej działalności audytowej IT/Cybersecurity na minimalną wartość 300 000 PLN</w:t>
      </w:r>
    </w:p>
    <w:p w14:paraId="1421F901" w14:textId="77777777" w:rsidR="00B73E74" w:rsidRPr="00F53516" w:rsidRDefault="00B73E74" w:rsidP="00826700">
      <w:pPr>
        <w:pStyle w:val="Akapitzlist"/>
        <w:numPr>
          <w:ilvl w:val="3"/>
          <w:numId w:val="3"/>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Produkty końcowe (Dostarczane przez Wykonawcę)</w:t>
      </w:r>
    </w:p>
    <w:p w14:paraId="765A67B6" w14:textId="77777777" w:rsidR="00B73E74" w:rsidRPr="00F53516" w:rsidRDefault="00B73E74" w:rsidP="00826700">
      <w:pPr>
        <w:pStyle w:val="Akapitzlist"/>
        <w:numPr>
          <w:ilvl w:val="1"/>
          <w:numId w:val="34"/>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color w:val="000000" w:themeColor="text1"/>
        </w:rPr>
        <w:t xml:space="preserve">Raport z audytu: </w:t>
      </w:r>
    </w:p>
    <w:p w14:paraId="0549B4D8" w14:textId="77777777" w:rsidR="00B73E74" w:rsidRPr="00F53516" w:rsidRDefault="00B73E74" w:rsidP="00826700">
      <w:pPr>
        <w:pStyle w:val="Akapitzlist"/>
        <w:numPr>
          <w:ilvl w:val="0"/>
          <w:numId w:val="36"/>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color w:val="000000" w:themeColor="text1"/>
        </w:rPr>
        <w:t>Szczegółowy opis zidentyfikowanych podatności i błędów w konfiguracji</w:t>
      </w:r>
    </w:p>
    <w:p w14:paraId="77AB8288" w14:textId="77777777" w:rsidR="00B73E74" w:rsidRPr="00F53516" w:rsidRDefault="00B73E74" w:rsidP="00826700">
      <w:pPr>
        <w:pStyle w:val="Akapitzlist"/>
        <w:numPr>
          <w:ilvl w:val="1"/>
          <w:numId w:val="34"/>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color w:val="000000" w:themeColor="text1"/>
        </w:rPr>
        <w:t xml:space="preserve">Karta zaleceń (Remediation Plan): </w:t>
      </w:r>
    </w:p>
    <w:p w14:paraId="09BB80DD" w14:textId="77777777" w:rsidR="00B73E74" w:rsidRPr="00F53516" w:rsidRDefault="00B73E74" w:rsidP="00826700">
      <w:pPr>
        <w:pStyle w:val="Akapitzlist"/>
        <w:numPr>
          <w:ilvl w:val="0"/>
          <w:numId w:val="35"/>
        </w:numPr>
        <w:suppressAutoHyphens/>
        <w:spacing w:before="0" w:after="160" w:line="276" w:lineRule="auto"/>
        <w:rPr>
          <w:rFonts w:ascii="Times New Roman" w:hAnsi="Times New Roman"/>
          <w:b/>
          <w:bCs/>
          <w:color w:val="000000" w:themeColor="text1"/>
        </w:rPr>
      </w:pPr>
      <w:r w:rsidRPr="00F53516">
        <w:rPr>
          <w:rFonts w:ascii="Times New Roman" w:hAnsi="Times New Roman"/>
          <w:color w:val="000000" w:themeColor="text1"/>
        </w:rPr>
        <w:t>Lista konkretnych kroków naprawczych uszeregowanych według priorytetu (krytyczne, wysokie, średnie, niskie).</w:t>
      </w:r>
      <w:r w:rsidRPr="00F53516">
        <w:rPr>
          <w:rFonts w:ascii="Times New Roman" w:hAnsi="Times New Roman"/>
          <w:color w:val="000000" w:themeColor="text1"/>
        </w:rPr>
        <w:br/>
      </w:r>
    </w:p>
    <w:p w14:paraId="794B4FA9" w14:textId="77777777" w:rsidR="00B73E74" w:rsidRPr="00F53516" w:rsidRDefault="00B73E74" w:rsidP="00826700">
      <w:pPr>
        <w:pStyle w:val="Akapitzlist"/>
        <w:numPr>
          <w:ilvl w:val="3"/>
          <w:numId w:val="3"/>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Poufność i bezpieczeństwo danych</w:t>
      </w:r>
    </w:p>
    <w:p w14:paraId="6D1E2130" w14:textId="2BFC6866" w:rsidR="00B73E74" w:rsidRPr="00446D4C" w:rsidRDefault="00B73E74" w:rsidP="00B73E74">
      <w:pPr>
        <w:spacing w:line="276" w:lineRule="auto"/>
        <w:jc w:val="both"/>
        <w:rPr>
          <w:rFonts w:ascii="Times New Roman" w:hAnsi="Times New Roman"/>
          <w:b/>
          <w:bCs/>
        </w:rPr>
      </w:pPr>
      <w:r w:rsidRPr="00F53516">
        <w:rPr>
          <w:rFonts w:ascii="Times New Roman" w:hAnsi="Times New Roman"/>
          <w:color w:val="000000" w:themeColor="text1"/>
        </w:rPr>
        <w:t>Wykonawca zobowiązany jest do podpisania umowy o zachowaniu poufności (NDA) przed przystąpieniem do prac. Wszelkie testy muszą być prowadzone w sposób bezpieczny, niezakłócający ciągłości procesów biznesowych Zamawiającego</w:t>
      </w:r>
    </w:p>
    <w:p w14:paraId="37EC2679"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1</w:t>
      </w:r>
      <w:r>
        <w:rPr>
          <w:rFonts w:ascii="Times New Roman" w:hAnsi="Times New Roman" w:cs="Times New Roman"/>
          <w:bCs/>
          <w:sz w:val="28"/>
          <w:szCs w:val="28"/>
        </w:rPr>
        <w:t>5</w:t>
      </w:r>
      <w:r w:rsidRPr="00F53516">
        <w:rPr>
          <w:rFonts w:ascii="Times New Roman" w:hAnsi="Times New Roman" w:cs="Times New Roman"/>
          <w:bCs/>
          <w:sz w:val="28"/>
          <w:szCs w:val="28"/>
        </w:rPr>
        <w:t xml:space="preserve">. Serwer do wykonywania kopii zapasowych (NAS) </w:t>
      </w:r>
      <w:bookmarkStart w:id="0" w:name="_igeioirm0wcn"/>
      <w:bookmarkEnd w:id="0"/>
      <w:r w:rsidRPr="00F53516">
        <w:rPr>
          <w:rFonts w:ascii="Times New Roman" w:hAnsi="Times New Roman" w:cs="Times New Roman"/>
          <w:bCs/>
          <w:sz w:val="28"/>
          <w:szCs w:val="28"/>
        </w:rPr>
        <w:t xml:space="preserve">- </w:t>
      </w:r>
    </w:p>
    <w:p w14:paraId="798CC97E" w14:textId="77777777" w:rsidR="00B73E74" w:rsidRPr="00F53516" w:rsidRDefault="00B73E74" w:rsidP="00826700">
      <w:pPr>
        <w:pStyle w:val="Akapitzlist"/>
        <w:numPr>
          <w:ilvl w:val="0"/>
          <w:numId w:val="116"/>
        </w:numPr>
        <w:suppressAutoHyphens/>
        <w:spacing w:before="0" w:after="160" w:line="278" w:lineRule="auto"/>
        <w:ind w:left="426" w:hanging="426"/>
        <w:rPr>
          <w:rFonts w:ascii="Times New Roman" w:hAnsi="Times New Roman"/>
          <w:b/>
          <w:bCs/>
        </w:rPr>
      </w:pPr>
      <w:r w:rsidRPr="00F53516">
        <w:rPr>
          <w:rFonts w:ascii="Times New Roman" w:hAnsi="Times New Roman"/>
          <w:b/>
          <w:bCs/>
        </w:rPr>
        <w:t>Przedmiot zamówienia dla zadania 1</w:t>
      </w:r>
      <w:r>
        <w:rPr>
          <w:rFonts w:ascii="Times New Roman" w:hAnsi="Times New Roman"/>
          <w:b/>
          <w:bCs/>
        </w:rPr>
        <w:t>5</w:t>
      </w:r>
      <w:r w:rsidRPr="00F53516">
        <w:rPr>
          <w:rFonts w:ascii="Times New Roman" w:hAnsi="Times New Roman"/>
          <w:b/>
          <w:bCs/>
        </w:rPr>
        <w:t xml:space="preserve"> w część </w:t>
      </w:r>
      <w:r>
        <w:rPr>
          <w:rFonts w:ascii="Times New Roman" w:hAnsi="Times New Roman"/>
          <w:b/>
          <w:bCs/>
        </w:rPr>
        <w:t>2</w:t>
      </w:r>
    </w:p>
    <w:p w14:paraId="291AE94D" w14:textId="77777777" w:rsidR="00B73E74" w:rsidRPr="00F53516" w:rsidRDefault="00B73E74" w:rsidP="00B73E74">
      <w:pPr>
        <w:spacing w:line="276" w:lineRule="auto"/>
        <w:jc w:val="both"/>
        <w:rPr>
          <w:rFonts w:ascii="Times New Roman" w:hAnsi="Times New Roman"/>
        </w:rPr>
      </w:pPr>
      <w:r w:rsidRPr="00F53516">
        <w:rPr>
          <w:rFonts w:ascii="Times New Roman" w:hAnsi="Times New Roman"/>
        </w:rPr>
        <w:t>Przedmiotem dostawy są 2 sztuki urządzeń serwerów plików typu NAS o pojemności (Surowa) nie mniejszej niż 14TB (ang. Raw Capacity) dla potrzeb kopii zapasowych wraz z zainstalowanym oprogramowaniem do zarządzania backupem i licencjami wieczystymi niezbędnymi do ich pełnego uruchomienia na wszystkich stacjach i serwerach zgodnie z poniższymi wymaganiami Zamawiającego.</w:t>
      </w:r>
    </w:p>
    <w:p w14:paraId="0874F2A3" w14:textId="77777777" w:rsidR="00B73E74" w:rsidRPr="00F53516" w:rsidRDefault="00B73E74" w:rsidP="00826700">
      <w:pPr>
        <w:pStyle w:val="Akapitzlist"/>
        <w:numPr>
          <w:ilvl w:val="0"/>
          <w:numId w:val="116"/>
        </w:numPr>
        <w:suppressAutoHyphens/>
        <w:spacing w:before="0" w:after="160" w:line="276" w:lineRule="auto"/>
        <w:ind w:left="426" w:hanging="426"/>
        <w:jc w:val="both"/>
        <w:rPr>
          <w:rFonts w:ascii="Times New Roman" w:hAnsi="Times New Roman"/>
          <w:b/>
          <w:bCs/>
        </w:rPr>
      </w:pPr>
      <w:r w:rsidRPr="00F53516">
        <w:rPr>
          <w:rFonts w:ascii="Times New Roman" w:hAnsi="Times New Roman"/>
          <w:b/>
          <w:bCs/>
        </w:rPr>
        <w:t xml:space="preserve">Wymaganie dotyczące rozwiązania </w:t>
      </w:r>
    </w:p>
    <w:p w14:paraId="098D0B85" w14:textId="77777777" w:rsidR="00B73E74" w:rsidRPr="00F53516" w:rsidRDefault="00B73E74" w:rsidP="00F04B97">
      <w:pPr>
        <w:pStyle w:val="Akapitzlist"/>
        <w:numPr>
          <w:ilvl w:val="1"/>
          <w:numId w:val="11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Konstrukcja i obudowa Serwer przeznaczony do montażu w szafie standardu 19 cali, o wysokości 1U. Obudowa o głębokości nieprzekraczającej 586 mm (bez panelu przedniego) oraz 599 mm (z panelem przednim typu Bezel). Urządzenie musi być wyposażone w panel bezpieczeństwa (bezel) zamykany na klucz lub opcjonalny filtr przeciwpyłowy.</w:t>
      </w:r>
    </w:p>
    <w:p w14:paraId="02FF988E" w14:textId="77777777" w:rsidR="00B73E74" w:rsidRPr="00F53516" w:rsidRDefault="00B73E74" w:rsidP="00F04B97">
      <w:pPr>
        <w:pStyle w:val="Akapitzlist"/>
        <w:numPr>
          <w:ilvl w:val="1"/>
          <w:numId w:val="11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Procesor i płyta główna Serwer wyposażony w jeden procesor klasy x86, posiadający minimum 4 rdzeni fizycznych (np. z serii Intel Xeon E-2400 lub wydajniejszy). </w:t>
      </w:r>
    </w:p>
    <w:p w14:paraId="228C2BA5" w14:textId="77777777" w:rsidR="00B73E74" w:rsidRPr="00F53516" w:rsidRDefault="00B73E74" w:rsidP="00F04B97">
      <w:pPr>
        <w:pStyle w:val="Akapitzlist"/>
        <w:numPr>
          <w:ilvl w:val="1"/>
          <w:numId w:val="11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Pamięć operacyjna Minimum 16 GB DIMM pamięci DDR5 o taktowaniu minimum 4400 MT/s. Pamięć musi być wyposażona w mechanizm korekcji błędów (ECC UDIMM). Płyta główna musi umożliwiać rozbudowę pamięci RAM do co najmniej 128 GB.</w:t>
      </w:r>
    </w:p>
    <w:p w14:paraId="76732B49" w14:textId="77777777" w:rsidR="00B73E74" w:rsidRPr="00F53516" w:rsidRDefault="00B73E74" w:rsidP="00F04B97">
      <w:pPr>
        <w:pStyle w:val="Akapitzlist"/>
        <w:numPr>
          <w:ilvl w:val="1"/>
          <w:numId w:val="11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Kontrola składowania danych Serwer musi posiadać dedykowany, sprzętowy kontroler RAID montowany wewnątrz obudowy, wspierający dyski SAS/SATA/SSD. Dodatkowo wymagany jest niezależny podsystem startowy (Boot Optimized Storage Subsystem) obsługujący sprzętowy RAID dla  dysku SSD.</w:t>
      </w:r>
    </w:p>
    <w:p w14:paraId="3B509844" w14:textId="61B0ADA8" w:rsidR="00B73E74" w:rsidRPr="00F53516" w:rsidRDefault="00B73E74" w:rsidP="00F04B97">
      <w:pPr>
        <w:pStyle w:val="Akapitzlist"/>
        <w:numPr>
          <w:ilvl w:val="1"/>
          <w:numId w:val="11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lastRenderedPageBreak/>
        <w:t xml:space="preserve"> Zatoki dyskowe i pojemność Obudowa musi posiadać zatoki typu Hot-Swap dostępne </w:t>
      </w:r>
      <w:r w:rsidR="00F04B97">
        <w:rPr>
          <w:rFonts w:ascii="Times New Roman" w:hAnsi="Times New Roman"/>
          <w:color w:val="000000" w:themeColor="text1"/>
        </w:rPr>
        <w:br/>
      </w:r>
      <w:r w:rsidRPr="00F53516">
        <w:rPr>
          <w:rFonts w:ascii="Times New Roman" w:hAnsi="Times New Roman"/>
          <w:color w:val="000000" w:themeColor="text1"/>
        </w:rPr>
        <w:t>od frontu urządzenia w jednej z poniższych konfiguracji:</w:t>
      </w:r>
    </w:p>
    <w:p w14:paraId="1DEE2F37" w14:textId="77777777" w:rsidR="00B73E74" w:rsidRPr="00F53516" w:rsidRDefault="00B73E74" w:rsidP="00F04B97">
      <w:pPr>
        <w:pStyle w:val="Akapitzlist"/>
        <w:numPr>
          <w:ilvl w:val="0"/>
          <w:numId w:val="117"/>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Minimum 4 zatoki na dyski SAS/SATA (maksymalna pojemność min. 64 TB) </w:t>
      </w:r>
    </w:p>
    <w:p w14:paraId="55960188" w14:textId="77777777" w:rsidR="00B73E74" w:rsidRPr="00F53516" w:rsidRDefault="00B73E74" w:rsidP="00F04B97">
      <w:pPr>
        <w:pStyle w:val="Akapitzlist"/>
        <w:numPr>
          <w:ilvl w:val="1"/>
          <w:numId w:val="11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Komunikacja sieciowa i złącza rozszerzeń Zintegrowana karta sieciowa 2 x 1 GbE (LOM). Serwer musi oferować minimum dwa wolne sloty rozszerzeń PCIe Gen4: jeden slot x8 (o szerokości pasma x8) oraz jeden slot x16 (o szerokości pasma x8), oba w formacie Low Profile/Half Length.</w:t>
      </w:r>
    </w:p>
    <w:p w14:paraId="76C5B337" w14:textId="57C78720" w:rsidR="00B73E74" w:rsidRPr="00F53516" w:rsidRDefault="00B73E74" w:rsidP="00F04B97">
      <w:pPr>
        <w:pStyle w:val="Akapitzlist"/>
        <w:numPr>
          <w:ilvl w:val="1"/>
          <w:numId w:val="116"/>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Zasilanie i chłodzenie Po</w:t>
      </w:r>
      <w:r w:rsidR="00446D4C">
        <w:rPr>
          <w:rFonts w:ascii="Times New Roman" w:hAnsi="Times New Roman"/>
          <w:color w:val="000000" w:themeColor="text1"/>
        </w:rPr>
        <w:t>dwójny</w:t>
      </w:r>
      <w:r w:rsidRPr="00F53516">
        <w:rPr>
          <w:rFonts w:ascii="Times New Roman" w:hAnsi="Times New Roman"/>
          <w:color w:val="000000" w:themeColor="text1"/>
        </w:rPr>
        <w:t xml:space="preserve"> zasilacz o mocy minimum 600W każdy, posiadający certyfikat sprawności energetycznej minimum Platinum (lub 700W Titanium). Chłodzenie realizowane za pomocą układu wentylatorów wewnętrznych (minimum 4 jednostki).</w:t>
      </w:r>
    </w:p>
    <w:p w14:paraId="19794C01" w14:textId="77777777" w:rsidR="00B73E74" w:rsidRPr="00F53516" w:rsidRDefault="00B73E74" w:rsidP="00F04B97">
      <w:pPr>
        <w:pStyle w:val="Akapitzlist"/>
        <w:numPr>
          <w:ilvl w:val="1"/>
          <w:numId w:val="116"/>
        </w:numPr>
        <w:suppressAutoHyphens/>
        <w:spacing w:before="0" w:after="160" w:line="276" w:lineRule="auto"/>
        <w:ind w:hanging="578"/>
        <w:rPr>
          <w:rFonts w:ascii="Times New Roman" w:hAnsi="Times New Roman"/>
          <w:color w:val="000000" w:themeColor="text1"/>
        </w:rPr>
      </w:pPr>
      <w:r w:rsidRPr="00F53516">
        <w:rPr>
          <w:rFonts w:ascii="Times New Roman" w:hAnsi="Times New Roman"/>
          <w:color w:val="000000" w:themeColor="text1"/>
        </w:rPr>
        <w:t xml:space="preserve"> Zarządzanie i bezpieczeństwo Zintegrowany kontroler zarządzania (BMC) posiadający dedykowany port sieciowy RJ-45 na tylnym panelu. Kontroler musi zapewniać dostęp przez interfejs WWW, wspierać standard Redfish API oraz umożliwiać zdalne blokowanie konfiguracji systemu (System Lockdown). Bezpieczeństwo musi być zapewnione przez moduł TPM 2.0 (FIPS, CC-TCG certified), mechanizm Secure Boot oraz funkcję Secure Erase do bezpiecznego usuwania danych z dysków.</w:t>
      </w:r>
    </w:p>
    <w:p w14:paraId="5D658220" w14:textId="77777777" w:rsidR="00B73E74" w:rsidRPr="00F53516" w:rsidRDefault="00B73E74" w:rsidP="00826700">
      <w:pPr>
        <w:pStyle w:val="Akapitzlist"/>
        <w:numPr>
          <w:ilvl w:val="1"/>
          <w:numId w:val="116"/>
        </w:numPr>
        <w:suppressAutoHyphens/>
        <w:spacing w:before="0" w:after="160" w:line="276" w:lineRule="auto"/>
        <w:ind w:hanging="578"/>
        <w:jc w:val="both"/>
        <w:rPr>
          <w:rFonts w:ascii="Times New Roman" w:hAnsi="Times New Roman"/>
          <w:color w:val="000000" w:themeColor="text1"/>
        </w:rPr>
      </w:pPr>
      <w:r w:rsidRPr="00F53516">
        <w:rPr>
          <w:rFonts w:ascii="Times New Roman" w:hAnsi="Times New Roman"/>
          <w:color w:val="000000" w:themeColor="text1"/>
        </w:rPr>
        <w:t xml:space="preserve"> Interfejsy wejścia/wyjścia</w:t>
      </w:r>
    </w:p>
    <w:p w14:paraId="1A3DF592" w14:textId="77777777" w:rsidR="00B73E74" w:rsidRPr="00F53516" w:rsidRDefault="00B73E74" w:rsidP="00826700">
      <w:pPr>
        <w:pStyle w:val="Akapitzlist"/>
        <w:numPr>
          <w:ilvl w:val="0"/>
          <w:numId w:val="11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Front: 1 x USB 2.0, 1 x dedykowany port serwisowy (Micro-AB USB).</w:t>
      </w:r>
    </w:p>
    <w:p w14:paraId="5602A3C0" w14:textId="77777777" w:rsidR="00B73E74" w:rsidRPr="00F53516" w:rsidRDefault="00B73E74" w:rsidP="00826700">
      <w:pPr>
        <w:pStyle w:val="Akapitzlist"/>
        <w:numPr>
          <w:ilvl w:val="0"/>
          <w:numId w:val="117"/>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Tył: 1 x USB 2.0, 1 x USB 3.2 Gen1, 1 x VGA, 1 x Serial (RS-232).</w:t>
      </w:r>
    </w:p>
    <w:p w14:paraId="3E50E20E" w14:textId="77777777" w:rsidR="00B73E74" w:rsidRPr="00F53516" w:rsidRDefault="00B73E74" w:rsidP="00826700">
      <w:pPr>
        <w:pStyle w:val="Akapitzlist"/>
        <w:numPr>
          <w:ilvl w:val="0"/>
          <w:numId w:val="11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Wewnątrz: 1 x USB 3.2 Gen1.</w:t>
      </w:r>
    </w:p>
    <w:p w14:paraId="3FFCFCBE" w14:textId="77777777" w:rsidR="00B73E74" w:rsidRPr="00F53516" w:rsidRDefault="00B73E74" w:rsidP="00826700">
      <w:pPr>
        <w:pStyle w:val="Akapitzlist"/>
        <w:numPr>
          <w:ilvl w:val="1"/>
          <w:numId w:val="116"/>
        </w:numPr>
        <w:suppressAutoHyphens/>
        <w:spacing w:before="0" w:after="160" w:line="276" w:lineRule="auto"/>
        <w:ind w:left="709" w:hanging="567"/>
        <w:jc w:val="both"/>
        <w:rPr>
          <w:rFonts w:ascii="Times New Roman" w:hAnsi="Times New Roman"/>
          <w:color w:val="000000" w:themeColor="text1"/>
        </w:rPr>
      </w:pPr>
      <w:r w:rsidRPr="00F53516">
        <w:rPr>
          <w:rFonts w:ascii="Times New Roman" w:hAnsi="Times New Roman"/>
          <w:color w:val="000000" w:themeColor="text1"/>
        </w:rPr>
        <w:t>Kompatybilność systemowa Pełne wsparcie producenta dla systemów operacyjnych: Microsoft Windows Server (z Hyper-V), Red Hat Enterprise Linux, SUSE Linux Enterprise Server oraz Canonical Ubuntu Server LTS.</w:t>
      </w:r>
    </w:p>
    <w:p w14:paraId="6778CDB4" w14:textId="77777777" w:rsidR="00B73E74" w:rsidRPr="00F53516" w:rsidRDefault="00B73E74" w:rsidP="00826700">
      <w:pPr>
        <w:pStyle w:val="Akapitzlist"/>
        <w:numPr>
          <w:ilvl w:val="1"/>
          <w:numId w:val="116"/>
        </w:numPr>
        <w:suppressAutoHyphens/>
        <w:spacing w:before="0" w:after="160" w:line="278" w:lineRule="auto"/>
        <w:ind w:hanging="578"/>
        <w:rPr>
          <w:rFonts w:ascii="Times New Roman" w:hAnsi="Times New Roman"/>
        </w:rPr>
      </w:pPr>
      <w:r w:rsidRPr="00F53516">
        <w:rPr>
          <w:rFonts w:ascii="Times New Roman" w:hAnsi="Times New Roman"/>
        </w:rPr>
        <w:t>Zarządzanie i magazyny</w:t>
      </w:r>
    </w:p>
    <w:p w14:paraId="20785393"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Produkt dostępny w polskiej wersji językowej.</w:t>
      </w:r>
    </w:p>
    <w:p w14:paraId="432AF86E"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Konsola zarządzająca dostępna z poziomu przeglądarki internetowej</w:t>
      </w:r>
    </w:p>
    <w:p w14:paraId="62897F7B"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System musi umożliwiać tworzenie kopii zapasowych na poziomie dysków</w:t>
      </w:r>
    </w:p>
    <w:p w14:paraId="4FEC849F"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System musi umożliwiać tworzenie kopii zapasowych na poziomie plików i folderów</w:t>
      </w:r>
    </w:p>
    <w:p w14:paraId="3FA8BA07"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System musi umożliwiać replikację kopii zapasowych do wielu lokalizacji docelowych</w:t>
      </w:r>
    </w:p>
    <w:p w14:paraId="46F57875"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System musi umożliwiać tworzenie kopii zapasowych i przywracanie systemów wykorzystujących UEFI/GPT</w:t>
      </w:r>
    </w:p>
    <w:p w14:paraId="521AF925"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System musi umożliwiać współpracę z usługą kopiowania woluminów w tle (VSS) firmy Microsoft</w:t>
      </w:r>
    </w:p>
    <w:p w14:paraId="6FD4D5B5"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Możliwość zdefiniowania limitu przepustowości sieciowej z jakiej ma korzystać oprogramowanie backupowe</w:t>
      </w:r>
    </w:p>
    <w:p w14:paraId="531775B7" w14:textId="77777777" w:rsidR="00B73E74" w:rsidRPr="00F53516" w:rsidRDefault="00B73E74" w:rsidP="00826700">
      <w:pPr>
        <w:pStyle w:val="Akapitzlist"/>
        <w:numPr>
          <w:ilvl w:val="0"/>
          <w:numId w:val="375"/>
        </w:numPr>
        <w:suppressAutoHyphens/>
        <w:spacing w:before="0" w:after="0" w:line="276" w:lineRule="auto"/>
        <w:jc w:val="both"/>
        <w:rPr>
          <w:rFonts w:ascii="Times New Roman" w:hAnsi="Times New Roman"/>
        </w:rPr>
      </w:pPr>
      <w:r w:rsidRPr="00F53516">
        <w:rPr>
          <w:rFonts w:ascii="Times New Roman" w:hAnsi="Times New Roman"/>
        </w:rPr>
        <w:t>System zarządzania nie może być oparty o relacyjne bazy danych.</w:t>
      </w:r>
    </w:p>
    <w:p w14:paraId="460BDC26" w14:textId="77777777" w:rsidR="00B73E74" w:rsidRPr="00F53516" w:rsidRDefault="00B73E74" w:rsidP="00F04B97">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działa w architekturze wykluczającej pojedynczy punkt awarii (awaria jednego z komponentów nie spowoduje przestoju w procesie tworzenia kopii zapasowej).</w:t>
      </w:r>
    </w:p>
    <w:p w14:paraId="50098282"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Rozwiązanie zapewnia zoptymalizowaną trasę transmisji danych poprzez możliwość wybrania dowolnego workera (urządzenia, które odpowiadać będzie za pobieranie </w:t>
      </w:r>
      <w:r w:rsidRPr="00F53516">
        <w:rPr>
          <w:rFonts w:ascii="Times New Roman" w:hAnsi="Times New Roman"/>
        </w:rPr>
        <w:lastRenderedPageBreak/>
        <w:t>danych z konkretnych usług) oraz browsera (urządzenia, które będzie wykorzystywane do przeszukiwania m.in. magazynów).</w:t>
      </w:r>
    </w:p>
    <w:p w14:paraId="17E093DD"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Aplikacje klienckie powinny wysyłać dane z kopii zapasowej bezpośrednio na wskazany magazyn – serwer backupu/usługa zarządzania, ani żaden inny element Systemu, nie powinien brać udziału w przesyłaniu danych.</w:t>
      </w:r>
    </w:p>
    <w:p w14:paraId="1D954893"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musi być systemem multi-storage-owym i umożliwia tworzenie wielu repozytoriów danych jednocześnie również na innych środowiskach jako przestrzeń do replikacji danych.</w:t>
      </w:r>
    </w:p>
    <w:p w14:paraId="030DE73A" w14:textId="442022A5"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System musi oferować mechanizm składowania kopii backupowych (retencja danych) </w:t>
      </w:r>
      <w:r w:rsidR="00210566">
        <w:rPr>
          <w:rFonts w:ascii="Times New Roman" w:hAnsi="Times New Roman"/>
        </w:rPr>
        <w:br/>
      </w:r>
      <w:r w:rsidRPr="00F53516">
        <w:rPr>
          <w:rFonts w:ascii="Times New Roman" w:hAnsi="Times New Roman"/>
        </w:rPr>
        <w:t>w nieskończoność lub oparty o czas i cykle.</w:t>
      </w:r>
    </w:p>
    <w:p w14:paraId="476C5BE9"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w warstwie sprzętowej powinno bazować na standardowych komponentach architektury x86, bez powiązania i poleganiu na komponentach wyłącznie jednego dostawy (tzw. "no propietary vendor lock").</w:t>
      </w:r>
    </w:p>
    <w:p w14:paraId="230ECA32"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pozwala administratorowi na ustawienie dowolnego harmonogramu replikacji danych pomiędzy dowolnymi wspieranymi magazynami.</w:t>
      </w:r>
    </w:p>
    <w:p w14:paraId="096FB4C3"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musi umożliwiać wykonywanie kopii obrazu dysku, kopii plików i katalogów oraz kopii maszyn wirtualnych bez ich zatrzymywania z zachowaniem stuprocentowej integralności i spójności danych wewnątrz wykonanej kopii zapasowej.</w:t>
      </w:r>
    </w:p>
    <w:p w14:paraId="1D765317"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musi realizować funkcjonalność jednoczesnego backupu wielu strumieni danych na to samo urządzenie.</w:t>
      </w:r>
    </w:p>
    <w:p w14:paraId="5F5E6050"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zapewnia backup jednoprzebiegowy - nawet w przypadku wymagania granularnego odtworzenia.</w:t>
      </w:r>
    </w:p>
    <w:p w14:paraId="42A1B76D" w14:textId="1FDDED68"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System musi umożliwiać automatyczne ponawianie prób utworzenia kopii zapasowej </w:t>
      </w:r>
      <w:r w:rsidR="00210566">
        <w:rPr>
          <w:rFonts w:ascii="Times New Roman" w:hAnsi="Times New Roman"/>
        </w:rPr>
        <w:br/>
      </w:r>
      <w:r w:rsidRPr="00F53516">
        <w:rPr>
          <w:rFonts w:ascii="Times New Roman" w:hAnsi="Times New Roman"/>
        </w:rPr>
        <w:t>w przypadku wystąpienia błędu.</w:t>
      </w:r>
    </w:p>
    <w:p w14:paraId="5106ACAF"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powinno umożliwiać klonowanie planów kopii zapasowych, planów replikacji oraz planów testowego odtwarzania maszyn wirtualnych</w:t>
      </w:r>
    </w:p>
    <w:p w14:paraId="081B987C"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powinno umożliwiać uruchamianie przy zadaniach backupu dowolnych skryptów PRE/POST oraz po wykonaniu migawki VSS.</w:t>
      </w:r>
    </w:p>
    <w:p w14:paraId="25B57788"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powinien umożliwiać definiowanie tzw. okna backupowego dla każdego z zadań w celu umożliwienia zarządzania obciążeniem sieci i uwzględnienia okien serwisowych występujących u Zamawiającego.</w:t>
      </w:r>
    </w:p>
    <w:p w14:paraId="3DB775DF"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musi automatycznie dodawać do polityki i harmonogramu tworzenia backupów nowe źródła / maszyny wirtualnych, dodane do bieżącego środowiska (automatyzacja oparta na polityce tworzenia kopii).</w:t>
      </w:r>
    </w:p>
    <w:p w14:paraId="4231C135"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musi udostępniać możliwość podglądu postępu działania dowolnego zadania, w tym zadania wykonywania kopii zapasowych, odtwarzania danych, testowego odtwarzania danych, usuwania danych oraz zadania odświeżania zajętości magazynu na dane.</w:t>
      </w:r>
    </w:p>
    <w:p w14:paraId="09CDD5E4"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Rozwiązanie musi posiadać system powiadamiania poprzez e-mail o zdarzeniach w następujących przypadkach: zadanie zostało zakończone pomyślnie, zadanie zostało </w:t>
      </w:r>
      <w:r w:rsidRPr="00F53516">
        <w:rPr>
          <w:rFonts w:ascii="Times New Roman" w:hAnsi="Times New Roman"/>
        </w:rPr>
        <w:lastRenderedPageBreak/>
        <w:t>zakończone z ostrzeżeniami, zadanie zostało zakończone z błędem, zadanie zostało anulowane, zadanie nie zostało uruchomione.</w:t>
      </w:r>
    </w:p>
    <w:p w14:paraId="389331D1"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powinien umożliwiać wysyłanie powiadomień  o statusie wykonanych zadań na dowolne adresy webhook, podawane przez użytkownika,</w:t>
      </w:r>
    </w:p>
    <w:p w14:paraId="01EAFC4A"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Oferowane rozwiązanie musi być dobrane pod względem wydajności w oparciu o najlepsze praktyki producenta. </w:t>
      </w:r>
    </w:p>
    <w:p w14:paraId="2EDD62CC"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Rozwiązanie musi być wyskalowane, dobrane pod względem wymaganej funkcjonalności i wydajności stosownie do ilości zabezpieczanych danych i obiektów z uwzględnieniem przyrostu danych (serwery, maszyny wirtualne, bazy danych itp.) zgodnie z opisem w zapytaniu ofertowym. </w:t>
      </w:r>
    </w:p>
    <w:p w14:paraId="7E2403A0"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Wydajność oferowanej konfiguracji musi być taka, aby wszystkie funkcje systemu były dostępne w chwili wdrożenia (np. deduplikacja, kompresja, instancja workerów i browserów, replikacja, testowe odtwarzanie maszyn wirtualnych).</w:t>
      </w:r>
    </w:p>
    <w:p w14:paraId="46AC07F6"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pozwala na zmniejszenie rozmiaru przechowywanych i przesyłanych danych poprzez usuwanie zduplikowanych bloków danych ze źródła kopii pomiędzy wszystkimi źródłami w obrębie wszystkich kopii na magazynie danych.</w:t>
      </w:r>
    </w:p>
    <w:p w14:paraId="50BA4581"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Proces deduplikacji musi być możliwy dla każdego z typów obsługiwanych magazynów.</w:t>
      </w:r>
    </w:p>
    <w:p w14:paraId="1509373D"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Proces deduplikacji nie może wymagać instalacji żadnych dodatkowych komponentów, które będą pośredniczyły w zapisie danych z deduplikowanych </w:t>
      </w:r>
    </w:p>
    <w:p w14:paraId="1D98DCAE"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Proces deduplikacji nie może posiadać pojedynczego punktu awarii, tym samym musi być dostępny jednocześnie na każdym wspieranym magazynie na dane - również replikacyjnych. Awaria jednego z magazynów na dane nie może wpłynąć na integralność deduplikatów, jak i tablicy deduplikatów na innym magazynie.</w:t>
      </w:r>
    </w:p>
    <w:p w14:paraId="0C56B78F"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Proces deduplikacji realizowany jest blokiem o stałej wielkości, którego wielkość może zostać ustalona na etapie wdrożenia rozwiązania zgodnie z najlepszymi praktykami producenta.</w:t>
      </w:r>
    </w:p>
    <w:p w14:paraId="75CCB333"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Proces szyfrowania kopii zapasowych nie może ograniczać procesu deduplikacji w ramach tego samego klucza szyfrującego.</w:t>
      </w:r>
    </w:p>
    <w:p w14:paraId="4903ABF4"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Kompresja kopii zapasowych musi obsługiwać jeden z wymienionych algorytmów: LZ4, </w:t>
      </w:r>
      <w:r>
        <w:rPr>
          <w:rFonts w:ascii="Times New Roman" w:hAnsi="Times New Roman"/>
        </w:rPr>
        <w:t>Z</w:t>
      </w:r>
      <w:r w:rsidRPr="00F53516">
        <w:rPr>
          <w:rFonts w:ascii="Times New Roman" w:hAnsi="Times New Roman"/>
        </w:rPr>
        <w:t>Standard. Dodatkowo, musi umożliwiać określenie szczegółowego poziomu kompresji, w tym: niski, średni, wysoki.</w:t>
      </w:r>
    </w:p>
    <w:p w14:paraId="2CE8965E"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Instalacja, modyfikacja ustawień, polityki tworzenia kopii zapasowej systemu nie może wymagać przerwania pracy lub restartu systemu.</w:t>
      </w:r>
    </w:p>
    <w:p w14:paraId="71DD6F1C"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musi pozwalać na automatyczne aktualizacje oprogramowania.</w:t>
      </w:r>
    </w:p>
    <w:p w14:paraId="56FC72A4"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musi być w stanie kompresować i szyfrować zabezpieczone dane w systemach NAS.</w:t>
      </w:r>
    </w:p>
    <w:p w14:paraId="2DC6E5F4"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musi pozwalać na uruchomienie kontenerów Docker w dowolnych urządzeniach NAS w celu ich zabezpieczenia.</w:t>
      </w:r>
    </w:p>
    <w:p w14:paraId="42709C74"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tworzenia kopii zapasowej musi przechowywać dane w sposób zapewniający ich niezmienność (tzw. "resilience"), dzięki czemu kopie zapasowe nie będą mogły zostać nadpisane lub zmodyfikowane przez cały okres ich przechowywania, retencji.</w:t>
      </w:r>
    </w:p>
    <w:p w14:paraId="752EEDAC"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lastRenderedPageBreak/>
        <w:t>System zarówno będzie przechowywać dane w kopii zapasowej w postaci zaszyfrowanej jak też ruch wewnątrz systemu również musi być szyfrowany.</w:t>
      </w:r>
    </w:p>
    <w:p w14:paraId="2460D007"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Archiwum długoterminowych kopii zapasowych musi być szyfrowane, a odzyskiwanie z archiwum obsługiwane z tego samego interfejsu użytkownika, co inne przywracanie dane.</w:t>
      </w:r>
    </w:p>
    <w:p w14:paraId="31196FCA"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musi mieć mechanizmy chroniące przejęcie konta administratora oraz umożliwiać definiowanie dodatkowych uprawnień dla każdej z predefiniowanych ról użytkowników.</w:t>
      </w:r>
    </w:p>
    <w:p w14:paraId="37E26AA8"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musi pozwalać na gradację uprawnień administratorów - umożliwia tworzenie wielu kont administracyjnych z dedykowanymi rolami oraz uprawnieniami, jak m. in.: system operator, backup operator, restore operator, viewer. Dla każdej z tych ról system musi umożliwiać przypisywanie dodatkowych uprawnień, w tym możliwość zablokowania usuwania danych.</w:t>
      </w:r>
    </w:p>
    <w:p w14:paraId="04227372"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musi posiadać możliwość nieodwracalnego usuwania danych z magazynu na dane w momencie spełnienia dodatkowych wymogów.</w:t>
      </w:r>
    </w:p>
    <w:p w14:paraId="38B389AC"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W sytuacji, gdyby podstawowe urządzenie tworzenia kopii zapasowej było niedostępne, system musi posiadać możliwość przywrócenia z archiwum za pomocą innej instancji systemu dostarczonej przez tego samego producenta. tzn. archiwum musi zawierać wszystkie informacje konieczne do odzyskania.</w:t>
      </w:r>
    </w:p>
    <w:p w14:paraId="5AB55A3C"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musi umożliwiać uruchomienie konsoli w chmurze producenta zlokalizowanej na terenie Polski, w celu umożliwienia dostępu do środowiska zarządzania kopiami zapasowymi w przypadku czasowej niedostępności środowiska lokalnego.</w:t>
      </w:r>
    </w:p>
    <w:p w14:paraId="7A5385F6"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kopii zapasowej musi umożliwiać dostęp do konsoli administracyjnej z wielu stacji roboczych.</w:t>
      </w:r>
    </w:p>
    <w:p w14:paraId="71472A39"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kopii zapasowej musi wykorzystywać mechanizmy śledzenia zmienionych plików przy zabezpieczaniu udziałów plikowych.</w:t>
      </w:r>
    </w:p>
    <w:p w14:paraId="522BB049"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System powinien posiadać predefiniowane schemat tworzenia kopii zapasowych: Custom, Basic, G-F-S, Forever incremental,</w:t>
      </w:r>
    </w:p>
    <w:p w14:paraId="7116C9CB"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Rozwiązanie musi obsługiwać kontrolę dostępu opartą na rolach (RBAC).</w:t>
      </w:r>
    </w:p>
    <w:p w14:paraId="12485275"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Możliwość składowania utworzonych kopii zapasowych na magazynach chmurowych Amazon AWS, Azure, Wasabi, Google Cloud Storage, Backblaze B2, magazyny zgodne z S3.</w:t>
      </w:r>
    </w:p>
    <w:p w14:paraId="7B900095"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Możliwość składowania utworzonych kopii zapasowych na udziałach sieciowych po protokole smb, nfs, iscsi, katalog lokalny</w:t>
      </w:r>
    </w:p>
    <w:p w14:paraId="5E73492A"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Zarządzanie i odzyskiwanie danych z kopii musi odbywać się z tego samego interfejsu użytkownika (konsoli), niezależnie od tego, gdzie znajduje się kopia zapasowa (w chmurze AWS, Azure, GCP, w Data Center czy w usłudze typu SaaS).</w:t>
      </w:r>
    </w:p>
    <w:p w14:paraId="07CAC5F9"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Czas przechowywania kopii zapasowej (retention time) systemu backupu nie może być zmieniony np. poprzez manipulowanie wskazaniami zegara serwera NTP w celu szybszego ich wyekspirowania - tzn. czasy przechowywania kopii zapasowych nie będą </w:t>
      </w:r>
      <w:r w:rsidRPr="00F53516">
        <w:rPr>
          <w:rFonts w:ascii="Times New Roman" w:hAnsi="Times New Roman"/>
        </w:rPr>
        <w:lastRenderedPageBreak/>
        <w:t>zależne od wskazań zegara czasu serwera NTP, ale będą wykorzystywać technologię, która mierzy upływ czasu.</w:t>
      </w:r>
    </w:p>
    <w:p w14:paraId="0919A2A6"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Możliwość generowania raportów dobowych w oparciu o harmonogram</w:t>
      </w:r>
    </w:p>
    <w:p w14:paraId="37816ED5"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Produkt musi posiadać możliwość zapisu kopii zapasowych do magazynu chmurowego dostarczanego bezpośrednio przez producenta oprogramowania (datacenter musi być zlokalizowane na terenie Polski) </w:t>
      </w:r>
    </w:p>
    <w:p w14:paraId="7B85A184"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Produkt musi posiadać możliwość zdefiniowania maksymalnej liczby równocześnie backupowanych urządzeń w ramach jednego planu backupowego, niezależnie od typu urządzenia (np. stacja robocza, serwer, maszyna wirtualna)</w:t>
      </w:r>
    </w:p>
    <w:p w14:paraId="50923160"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Możliwość wyświetlenia szczegółowych informacji o chronionym urządzeniu takich jak: CPU, RAM, System operacyjny, Adres IP.</w:t>
      </w:r>
    </w:p>
    <w:p w14:paraId="137D036C" w14:textId="77777777" w:rsidR="00B73E74" w:rsidRPr="00F53516" w:rsidRDefault="00B73E74" w:rsidP="00210566">
      <w:pPr>
        <w:pStyle w:val="Akapitzlist"/>
        <w:numPr>
          <w:ilvl w:val="0"/>
          <w:numId w:val="375"/>
        </w:numPr>
        <w:suppressAutoHyphens/>
        <w:spacing w:before="0" w:after="0" w:line="276" w:lineRule="auto"/>
        <w:rPr>
          <w:rFonts w:ascii="Times New Roman" w:hAnsi="Times New Roman"/>
        </w:rPr>
      </w:pPr>
      <w:r w:rsidRPr="00F53516">
        <w:rPr>
          <w:rFonts w:ascii="Times New Roman" w:hAnsi="Times New Roman"/>
        </w:rPr>
        <w:t xml:space="preserve">Produkt musi posiadać możliwość zdefiniowania poziomu obciążenia magazynu, po osiągnięciu którego zostanie wysłane powiadomienia e-mail. (poziom definiowany indywidualnie dla każdego magazynu) </w:t>
      </w:r>
    </w:p>
    <w:p w14:paraId="3DF90E04" w14:textId="77777777" w:rsidR="00B73E74" w:rsidRPr="00F53516" w:rsidRDefault="00B73E74" w:rsidP="00826700">
      <w:pPr>
        <w:pStyle w:val="Akapitzlist"/>
        <w:numPr>
          <w:ilvl w:val="1"/>
          <w:numId w:val="116"/>
        </w:numPr>
        <w:suppressAutoHyphens/>
        <w:spacing w:before="0" w:after="160" w:line="278" w:lineRule="auto"/>
        <w:ind w:left="426" w:hanging="284"/>
        <w:rPr>
          <w:rFonts w:ascii="Times New Roman" w:hAnsi="Times New Roman"/>
        </w:rPr>
      </w:pPr>
      <w:r w:rsidRPr="00F53516">
        <w:rPr>
          <w:rFonts w:ascii="Times New Roman" w:hAnsi="Times New Roman"/>
        </w:rPr>
        <w:t>Wspierane systemy</w:t>
      </w:r>
    </w:p>
    <w:p w14:paraId="169B89BF" w14:textId="77777777" w:rsidR="00B73E74" w:rsidRPr="00F53516" w:rsidRDefault="00B73E74" w:rsidP="00826700">
      <w:pPr>
        <w:pStyle w:val="Akapitzlist"/>
        <w:numPr>
          <w:ilvl w:val="0"/>
          <w:numId w:val="118"/>
        </w:numPr>
        <w:suppressAutoHyphens/>
        <w:spacing w:before="0" w:after="160" w:line="276" w:lineRule="auto"/>
        <w:jc w:val="both"/>
        <w:rPr>
          <w:rFonts w:ascii="Times New Roman" w:hAnsi="Times New Roman"/>
        </w:rPr>
      </w:pPr>
      <w:r w:rsidRPr="00F53516">
        <w:rPr>
          <w:rFonts w:ascii="Times New Roman" w:hAnsi="Times New Roman"/>
        </w:rPr>
        <w:t>Możliwość instalacji oraz uruchomienia agenta backupowego na hostach fizycznych, maszynach wirtualnych czy też kontenerach docker opartych o systemy:</w:t>
      </w:r>
    </w:p>
    <w:p w14:paraId="68001324"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Alpine 3.10+,</w:t>
      </w:r>
    </w:p>
    <w:p w14:paraId="65EB331A"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Debian: 9+,</w:t>
      </w:r>
    </w:p>
    <w:p w14:paraId="0B146349"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Ubuntu: 16.04+,</w:t>
      </w:r>
    </w:p>
    <w:p w14:paraId="28319E25"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Fedora: 29+,</w:t>
      </w:r>
    </w:p>
    <w:p w14:paraId="128CB4E1"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centOS: 7+,</w:t>
      </w:r>
    </w:p>
    <w:p w14:paraId="3B03E17F"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RHEL: 6+,</w:t>
      </w:r>
    </w:p>
    <w:p w14:paraId="1EEEA319"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openSUSE: 15+,</w:t>
      </w:r>
    </w:p>
    <w:p w14:paraId="43F3C761"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lang w:val="fi-FI"/>
        </w:rPr>
      </w:pPr>
      <w:r w:rsidRPr="00F53516">
        <w:rPr>
          <w:rFonts w:ascii="Times New Roman" w:hAnsi="Times New Roman"/>
          <w:lang w:val="fi-FI"/>
        </w:rPr>
        <w:t>SUSE Enterprise Linux(SLES): 12 SP2+,</w:t>
      </w:r>
    </w:p>
    <w:p w14:paraId="7A34B125"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macOS: 10.13+,</w:t>
      </w:r>
    </w:p>
    <w:p w14:paraId="527CE1A2"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Windows: 7, 8.1, 10(1607+),</w:t>
      </w:r>
    </w:p>
    <w:p w14:paraId="1BE8F42C"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Windows Server: 2008 R2+,</w:t>
      </w:r>
    </w:p>
    <w:p w14:paraId="52EBFA2D" w14:textId="77777777" w:rsidR="00B73E74" w:rsidRPr="00F53516" w:rsidRDefault="00B73E74" w:rsidP="00826700">
      <w:pPr>
        <w:pStyle w:val="Akapitzlist"/>
        <w:numPr>
          <w:ilvl w:val="0"/>
          <w:numId w:val="119"/>
        </w:numPr>
        <w:suppressAutoHyphens/>
        <w:spacing w:before="0" w:after="160" w:line="276" w:lineRule="auto"/>
        <w:jc w:val="both"/>
        <w:rPr>
          <w:rFonts w:ascii="Times New Roman" w:hAnsi="Times New Roman"/>
        </w:rPr>
      </w:pPr>
      <w:r w:rsidRPr="00F53516">
        <w:rPr>
          <w:rFonts w:ascii="Times New Roman" w:hAnsi="Times New Roman"/>
        </w:rPr>
        <w:t>Środowisk wirtualnych:</w:t>
      </w:r>
    </w:p>
    <w:p w14:paraId="41E9610C" w14:textId="77777777" w:rsidR="00B73E74" w:rsidRPr="00F53516" w:rsidRDefault="00B73E74" w:rsidP="00826700">
      <w:pPr>
        <w:pStyle w:val="Akapitzlist"/>
        <w:numPr>
          <w:ilvl w:val="1"/>
          <w:numId w:val="119"/>
        </w:numPr>
        <w:suppressAutoHyphens/>
        <w:spacing w:before="0" w:after="160" w:line="276" w:lineRule="auto"/>
        <w:jc w:val="both"/>
        <w:rPr>
          <w:rFonts w:ascii="Times New Roman" w:hAnsi="Times New Roman"/>
        </w:rPr>
      </w:pPr>
      <w:r w:rsidRPr="00F53516">
        <w:rPr>
          <w:rFonts w:ascii="Times New Roman" w:hAnsi="Times New Roman"/>
        </w:rPr>
        <w:t>Hyper-V 2016+,</w:t>
      </w:r>
    </w:p>
    <w:p w14:paraId="313CD4E3" w14:textId="77777777" w:rsidR="00B73E74" w:rsidRPr="00F53516" w:rsidRDefault="00B73E74" w:rsidP="00826700">
      <w:pPr>
        <w:pStyle w:val="Akapitzlist"/>
        <w:numPr>
          <w:ilvl w:val="1"/>
          <w:numId w:val="119"/>
        </w:numPr>
        <w:suppressAutoHyphens/>
        <w:spacing w:before="0" w:after="160" w:line="276" w:lineRule="auto"/>
        <w:jc w:val="both"/>
        <w:rPr>
          <w:rFonts w:ascii="Times New Roman" w:hAnsi="Times New Roman"/>
        </w:rPr>
      </w:pPr>
      <w:r w:rsidRPr="00F53516">
        <w:rPr>
          <w:rFonts w:ascii="Times New Roman" w:hAnsi="Times New Roman"/>
        </w:rPr>
        <w:t>VMware: 6.7+.</w:t>
      </w:r>
    </w:p>
    <w:p w14:paraId="05BFE5E8" w14:textId="77777777" w:rsidR="00B73E74" w:rsidRPr="00F53516" w:rsidRDefault="00B73E74" w:rsidP="00826700">
      <w:pPr>
        <w:pStyle w:val="Akapitzlist"/>
        <w:numPr>
          <w:ilvl w:val="0"/>
          <w:numId w:val="118"/>
        </w:numPr>
        <w:suppressAutoHyphens/>
        <w:spacing w:before="0" w:after="160" w:line="276" w:lineRule="auto"/>
        <w:jc w:val="both"/>
        <w:rPr>
          <w:rFonts w:ascii="Times New Roman" w:hAnsi="Times New Roman"/>
        </w:rPr>
      </w:pPr>
      <w:r w:rsidRPr="00F53516">
        <w:rPr>
          <w:rFonts w:ascii="Times New Roman" w:hAnsi="Times New Roman"/>
        </w:rPr>
        <w:t>Możliwość instalacji oraz uruchomienia serwera zarządzania na hostach fizycznych, maszynach wirtualnych czy też kontenerach docker opartych o systemy:</w:t>
      </w:r>
    </w:p>
    <w:p w14:paraId="2DE395CD"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rPr>
      </w:pPr>
      <w:r w:rsidRPr="00F53516">
        <w:rPr>
          <w:rFonts w:ascii="Times New Roman" w:hAnsi="Times New Roman"/>
        </w:rPr>
        <w:t>Debian: 9+</w:t>
      </w:r>
    </w:p>
    <w:p w14:paraId="0EF6ACDF"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rPr>
      </w:pPr>
      <w:r w:rsidRPr="00F53516">
        <w:rPr>
          <w:rFonts w:ascii="Times New Roman" w:hAnsi="Times New Roman"/>
        </w:rPr>
        <w:t>Ubuntu: 16.04+</w:t>
      </w:r>
    </w:p>
    <w:p w14:paraId="2852A0DC"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rPr>
      </w:pPr>
      <w:r w:rsidRPr="00F53516">
        <w:rPr>
          <w:rFonts w:ascii="Times New Roman" w:hAnsi="Times New Roman"/>
        </w:rPr>
        <w:t>Fedora: 29+</w:t>
      </w:r>
    </w:p>
    <w:p w14:paraId="04F1D418"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rPr>
      </w:pPr>
      <w:r w:rsidRPr="00F53516">
        <w:rPr>
          <w:rFonts w:ascii="Times New Roman" w:hAnsi="Times New Roman"/>
        </w:rPr>
        <w:t>centOS: 7+</w:t>
      </w:r>
    </w:p>
    <w:p w14:paraId="4C624AB9"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rPr>
      </w:pPr>
      <w:r w:rsidRPr="00F53516">
        <w:rPr>
          <w:rFonts w:ascii="Times New Roman" w:hAnsi="Times New Roman"/>
        </w:rPr>
        <w:t>RHEL: 6+</w:t>
      </w:r>
    </w:p>
    <w:p w14:paraId="71D98946"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rPr>
      </w:pPr>
      <w:r w:rsidRPr="00F53516">
        <w:rPr>
          <w:rFonts w:ascii="Times New Roman" w:hAnsi="Times New Roman"/>
        </w:rPr>
        <w:t>openSUSE: 15+</w:t>
      </w:r>
    </w:p>
    <w:p w14:paraId="41743C1D"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lang w:val="fi-FI"/>
        </w:rPr>
      </w:pPr>
      <w:r w:rsidRPr="00F53516">
        <w:rPr>
          <w:rFonts w:ascii="Times New Roman" w:hAnsi="Times New Roman"/>
          <w:lang w:val="fi-FI"/>
        </w:rPr>
        <w:t>SUSE Enterprise Linux (SLES): 12 SP2+</w:t>
      </w:r>
    </w:p>
    <w:p w14:paraId="2332FDC7"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color w:val="333333"/>
        </w:rPr>
      </w:pPr>
      <w:r w:rsidRPr="00F53516">
        <w:rPr>
          <w:rFonts w:ascii="Times New Roman" w:hAnsi="Times New Roman"/>
        </w:rPr>
        <w:t>Windows Client: 7, 8.1, 10 (1607+)</w:t>
      </w:r>
    </w:p>
    <w:p w14:paraId="763E7B94" w14:textId="77777777" w:rsidR="00B73E74" w:rsidRPr="00F53516" w:rsidRDefault="00B73E74" w:rsidP="00826700">
      <w:pPr>
        <w:pStyle w:val="Akapitzlist"/>
        <w:numPr>
          <w:ilvl w:val="0"/>
          <w:numId w:val="120"/>
        </w:numPr>
        <w:shd w:val="clear" w:color="auto" w:fill="FFFFFF"/>
        <w:suppressAutoHyphens/>
        <w:spacing w:before="0" w:after="160" w:line="276" w:lineRule="auto"/>
        <w:jc w:val="both"/>
        <w:rPr>
          <w:rFonts w:ascii="Times New Roman" w:hAnsi="Times New Roman"/>
        </w:rPr>
      </w:pPr>
      <w:bookmarkStart w:id="1" w:name="_30j0zll"/>
      <w:bookmarkEnd w:id="1"/>
      <w:r w:rsidRPr="00F53516">
        <w:rPr>
          <w:rFonts w:ascii="Times New Roman" w:hAnsi="Times New Roman"/>
        </w:rPr>
        <w:lastRenderedPageBreak/>
        <w:t>Windows Server: 2012 R2+,</w:t>
      </w:r>
    </w:p>
    <w:p w14:paraId="5617D71F" w14:textId="77777777" w:rsidR="00B73E74" w:rsidRPr="00F53516" w:rsidRDefault="00B73E74" w:rsidP="00826700">
      <w:pPr>
        <w:pStyle w:val="Akapitzlist"/>
        <w:numPr>
          <w:ilvl w:val="1"/>
          <w:numId w:val="116"/>
        </w:numPr>
        <w:suppressAutoHyphens/>
        <w:spacing w:before="0" w:after="160" w:line="278" w:lineRule="auto"/>
        <w:ind w:hanging="578"/>
        <w:rPr>
          <w:rFonts w:ascii="Times New Roman" w:hAnsi="Times New Roman"/>
        </w:rPr>
      </w:pPr>
      <w:bookmarkStart w:id="2" w:name="_y5kdyr3nat9u"/>
      <w:bookmarkEnd w:id="2"/>
      <w:r w:rsidRPr="00F53516">
        <w:rPr>
          <w:rFonts w:ascii="Times New Roman" w:hAnsi="Times New Roman"/>
        </w:rPr>
        <w:t>Środowiska fizyczne i bazy danych</w:t>
      </w:r>
    </w:p>
    <w:p w14:paraId="6BA4B1ED"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powinno umożliwiać tworzenie grup urządzeń w celu automatyzacji procesów podczas pracy z urządzeniami.</w:t>
      </w:r>
    </w:p>
    <w:p w14:paraId="284ABFFE"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 xml:space="preserve">Produkt musi posiadać możliwość tworzenia zadań dla grupy urządzeń oraz dla wybranych urządzeń. </w:t>
      </w:r>
    </w:p>
    <w:p w14:paraId="56B44685"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musi pozwalać na automatyczne wyłączenie stacji roboczej po wykonaniu kopii zapasowej.</w:t>
      </w:r>
    </w:p>
    <w:p w14:paraId="5D022E96"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backupowe musi pozwalać na zabezpieczanie zaszyfrowanych partycji min. BitLocker, Veracrypt, TrueCrypt, Eset Endpoint Encryption.</w:t>
      </w:r>
    </w:p>
    <w:p w14:paraId="37C21B44"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System jest niezależny od wersji Microsoft SQL i musi umożliwiać przywracanie danych SQL dla tej samej lub nowszej wersji.</w:t>
      </w:r>
    </w:p>
    <w:p w14:paraId="2C9CD353"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System musi obsługiwać również narzędzia RMAN firmy Oracle do tworzenia kopii zapasowych i odzyskiwania. Dodatkowo system musi obsługiwać funkcję przyrostowego scalania danych.</w:t>
      </w:r>
    </w:p>
    <w:p w14:paraId="1763E5E8"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System kopii zapasowej musi wspierać odtwarzanie pojedynczych plików z systemów Windows oraz Linux.</w:t>
      </w:r>
    </w:p>
    <w:p w14:paraId="6E77A515" w14:textId="13C1F142"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 xml:space="preserve">W przypadku niedostępności źródła danych, system musi oczekiwać na powrót dostępności źródła danych przez określony przez administratora okres. W przypadku braku powrotu dostępności źródła, system musi podjąć ustaloną przez administratora liczbę prób kontynuacji kopii. W przypadku powrotu źródła danych system musi kontynuować zadanie backupu od momentu, w którym wystąpiła niedostępność źródła - system nie może rozpoczynać zadania od punktu początkowego i rozpoczynać przesyłania kopii od zera. </w:t>
      </w:r>
      <w:r w:rsidR="00210566">
        <w:rPr>
          <w:rFonts w:ascii="Times New Roman" w:hAnsi="Times New Roman"/>
        </w:rPr>
        <w:br/>
      </w:r>
      <w:r w:rsidRPr="00F53516">
        <w:rPr>
          <w:rFonts w:ascii="Times New Roman" w:hAnsi="Times New Roman"/>
        </w:rPr>
        <w:t>W przypadku braku powrotu źródła danych system powinien zakończyć zadanie błędem.</w:t>
      </w:r>
    </w:p>
    <w:p w14:paraId="7F05127B"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Odtwarzanie Bare Metal Restore w Systemie może odbywać się na takim samym sprzęcie, jak ten który był backupowany, jak również na zupełnie innym komputerze lub serwerze z automatycznym dopasowaniem sterowników oraz z możliwością dodania sterowników przez użytkownika.</w:t>
      </w:r>
    </w:p>
    <w:p w14:paraId="00A302A1"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powinno umożliwiać uruchamianie procesu Bare Metal Restore z dowolnego bootowalnego nośnika danych.</w:t>
      </w:r>
    </w:p>
    <w:p w14:paraId="08A89D67"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powinno wspierać odtwarzanie danych w scenariuszach P2P, P2V, V2P, V2V.</w:t>
      </w:r>
    </w:p>
    <w:p w14:paraId="47AB33C3"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umożliwia odtwarzanie kopii obrazu dysku w wybranym formacie (RAW, VHD, VHDX, VMDK).</w:t>
      </w:r>
    </w:p>
    <w:p w14:paraId="0DED9FCA"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musi umożliwiać odtwarzanie zasobów plikowych bez praw dostępu (tzw. ACL) oraz z prawami dostępu. Funkcjonalność ta musi być możliwa do skonfigurowania przez administratora na etapie konfiguracji procesu przywracania danych.</w:t>
      </w:r>
    </w:p>
    <w:p w14:paraId="7017BF61" w14:textId="77777777" w:rsidR="00B73E74" w:rsidRPr="00F53516" w:rsidRDefault="00B73E74" w:rsidP="00210566">
      <w:pPr>
        <w:numPr>
          <w:ilvl w:val="0"/>
          <w:numId w:val="121"/>
        </w:numPr>
        <w:suppressAutoHyphens/>
        <w:spacing w:before="0" w:after="0" w:line="276" w:lineRule="auto"/>
        <w:rPr>
          <w:rFonts w:ascii="Times New Roman" w:hAnsi="Times New Roman"/>
        </w:rPr>
      </w:pPr>
      <w:r w:rsidRPr="00F53516">
        <w:rPr>
          <w:rFonts w:ascii="Times New Roman" w:hAnsi="Times New Roman"/>
        </w:rPr>
        <w:t>Rozwiązanie musi umożliwiać przywracanie plików pomiędzy różnymi systemami operacyjnymi i systemami plików (np. odtwarzanie danych plikowych Linux na systemie Windows).</w:t>
      </w:r>
    </w:p>
    <w:p w14:paraId="5A15D284" w14:textId="77777777" w:rsidR="00B73E74" w:rsidRPr="00F53516" w:rsidRDefault="00B73E74" w:rsidP="00826700">
      <w:pPr>
        <w:pStyle w:val="Akapitzlist"/>
        <w:numPr>
          <w:ilvl w:val="1"/>
          <w:numId w:val="116"/>
        </w:numPr>
        <w:suppressAutoHyphens/>
        <w:spacing w:before="0" w:after="160" w:line="278" w:lineRule="auto"/>
        <w:ind w:hanging="578"/>
        <w:rPr>
          <w:rFonts w:ascii="Times New Roman" w:hAnsi="Times New Roman"/>
        </w:rPr>
      </w:pPr>
      <w:bookmarkStart w:id="3" w:name="_x1ihffwv0bwe"/>
      <w:bookmarkEnd w:id="3"/>
      <w:r w:rsidRPr="00F53516">
        <w:rPr>
          <w:rFonts w:ascii="Times New Roman" w:hAnsi="Times New Roman"/>
        </w:rPr>
        <w:t>Środowiska wirtualne</w:t>
      </w:r>
    </w:p>
    <w:p w14:paraId="1239E98C" w14:textId="77777777"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lastRenderedPageBreak/>
        <w:t>System musi wspierać kopię w trybie application-aware dla wszystkich wspieranych wirtualizatorów.</w:t>
      </w:r>
    </w:p>
    <w:p w14:paraId="52C1604C" w14:textId="12512189"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t xml:space="preserve">System musi umożliwiać wykonywanie kopii maszyn wirtualnych z zastosowanie zaawansowanych metod transportu (HotAdd, SAN, LAN), w tym metodami LAN-Free, </w:t>
      </w:r>
      <w:r w:rsidR="00210566">
        <w:rPr>
          <w:rFonts w:ascii="Times New Roman" w:hAnsi="Times New Roman"/>
        </w:rPr>
        <w:br/>
      </w:r>
      <w:r w:rsidRPr="00F53516">
        <w:rPr>
          <w:rFonts w:ascii="Times New Roman" w:hAnsi="Times New Roman"/>
        </w:rPr>
        <w:t>tj. takimi, które podczas wykonywania backupu nie obciążają interfejsów sieciowych maszyn wirtualnych.</w:t>
      </w:r>
    </w:p>
    <w:p w14:paraId="5F98258A" w14:textId="77777777"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t xml:space="preserve">System kopii zapasowej musi wykorzystywać mechanizmy Change Block Tracking oraz Replica Change Tracking dla wspieranych przez producenta platformach wirtualizacyjnych. </w:t>
      </w:r>
    </w:p>
    <w:p w14:paraId="6AE5087B" w14:textId="77777777"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t>Rozwiązanie producenta musi być certyfikowane przez dostawcę platformy wirtualizacyjnej, tj. producent musi uczestniczyć w programie Technology Alliance Partner.</w:t>
      </w:r>
    </w:p>
    <w:p w14:paraId="6F833F5B" w14:textId="77777777"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t>System kopii zapasowej musi umożliwiać jednoczesne uruchomienie wielu maszyn wirtualnych bezpośrednio ze zdeduplikowanego i skompresowanego pliku backupu, z dowolnego punktu przywracania, bez potrzeby kopiowania jej na storage produkcyjny. Funkcjonalność musi być oferowana dla środowisk VMware oraz Hyper-V niezależnie od rodzaju storage-u użytego do przechowywania kopii zapasowych.</w:t>
      </w:r>
    </w:p>
    <w:p w14:paraId="19227CD3" w14:textId="77777777"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t>Dla środowiska vSphere i Hyper-V rozwiązanie powinno umożliwiać uruchomienie backupu z innych platform (inne wirtualizatory, maszyny fizyczne oraz chmura publiczna).</w:t>
      </w:r>
    </w:p>
    <w:p w14:paraId="5B1B5A61" w14:textId="77777777"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t>System kopii zapasowej musi pozwalać na zaprezentowanie pojedynczego dysku bezpośrednio z kopii zapasowej do wybranej działającej maszyny wirtualnej vSphere.</w:t>
      </w:r>
    </w:p>
    <w:p w14:paraId="43673020" w14:textId="77777777" w:rsidR="00B73E74" w:rsidRPr="00F53516" w:rsidRDefault="00B73E74" w:rsidP="00210566">
      <w:pPr>
        <w:numPr>
          <w:ilvl w:val="0"/>
          <w:numId w:val="15"/>
        </w:numPr>
        <w:suppressAutoHyphens/>
        <w:spacing w:before="0" w:after="0" w:line="276" w:lineRule="auto"/>
        <w:rPr>
          <w:rFonts w:ascii="Times New Roman" w:hAnsi="Times New Roman"/>
        </w:rPr>
      </w:pPr>
      <w:r w:rsidRPr="00F53516">
        <w:rPr>
          <w:rFonts w:ascii="Times New Roman" w:hAnsi="Times New Roman"/>
        </w:rPr>
        <w:t>System kopii zapasowej musi umożliwiać weryfikację odtwarzalności wirtualnych maszyn według własnego harmonogramu w dowolnym środowisku.</w:t>
      </w:r>
    </w:p>
    <w:p w14:paraId="68AE2340" w14:textId="77777777" w:rsidR="00B73E74" w:rsidRPr="00F53516" w:rsidRDefault="00B73E74" w:rsidP="00826700">
      <w:pPr>
        <w:pStyle w:val="Akapitzlist"/>
        <w:numPr>
          <w:ilvl w:val="1"/>
          <w:numId w:val="116"/>
        </w:numPr>
        <w:suppressAutoHyphens/>
        <w:spacing w:before="0" w:after="160" w:line="278" w:lineRule="auto"/>
        <w:ind w:hanging="578"/>
        <w:rPr>
          <w:rFonts w:ascii="Times New Roman" w:hAnsi="Times New Roman"/>
        </w:rPr>
      </w:pPr>
      <w:bookmarkStart w:id="4" w:name="_d6jm5ggyz1m6"/>
      <w:bookmarkEnd w:id="4"/>
      <w:r w:rsidRPr="00F53516">
        <w:rPr>
          <w:rFonts w:ascii="Times New Roman" w:hAnsi="Times New Roman"/>
        </w:rPr>
        <w:t>Aplikacje SaaS</w:t>
      </w:r>
    </w:p>
    <w:p w14:paraId="7B8B301A"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Ochrona z tej samej konsoli dla  Microsoft 365 minimum na poziomie, skrzynek pocztowych, onedrive, kontaktów, kalendarza.</w:t>
      </w:r>
    </w:p>
    <w:p w14:paraId="25C15E31"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Rozwiązanie musi umożliwiać przywracanie danych Microsoft 365: do wskazanej, dowolnej lokalizacji, na wybranym urządzeniu w formie pliku .pst oraz do istniejącego konta w usłudze Microsoft 365 (tego samego lub innego, w tym w innej organizacji)</w:t>
      </w:r>
    </w:p>
    <w:p w14:paraId="06474450"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granularne odtwarzanie danych, tj. pojedynczych plików z kopii obrazu dysku oraz pojedynczych wiadomości z kopii skrzynki pocztowej Microsoft 365.</w:t>
      </w:r>
    </w:p>
    <w:p w14:paraId="7714619D"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zabezpieczanie środowisk Git, w tym GitHub, GitLab oraz Bitbucket wraz z metadanymi</w:t>
      </w:r>
    </w:p>
    <w:p w14:paraId="63F1B8D9"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odtworzenie dowolnego środowiska Git w dowolnym innym środowisku Git, tzw. odtwarzanie crossowe.</w:t>
      </w:r>
    </w:p>
    <w:p w14:paraId="4B4D3D90"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zabezpieczenie metadanych zebranych wokół repozytorium w ramach zabezpieczanego środowiska Git.</w:t>
      </w:r>
    </w:p>
    <w:p w14:paraId="6D3FAA41"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odtwarzanie metadanych repozytorium Git do dowolnego innego środowiska Git w przypadku chęci odtworzenia repozytorium.</w:t>
      </w:r>
    </w:p>
    <w:p w14:paraId="3E7383DD"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zabezpieczenie środowisk Jira</w:t>
      </w:r>
    </w:p>
    <w:p w14:paraId="70967FB0"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odtworzenie środowiska Jira do chmury lub środowiska lokalnego.</w:t>
      </w:r>
    </w:p>
    <w:p w14:paraId="58AD6AF0" w14:textId="77777777" w:rsidR="00B73E74" w:rsidRPr="00F53516" w:rsidRDefault="00B73E74" w:rsidP="00210566">
      <w:pPr>
        <w:numPr>
          <w:ilvl w:val="0"/>
          <w:numId w:val="14"/>
        </w:numPr>
        <w:suppressAutoHyphens/>
        <w:spacing w:before="0" w:after="0" w:line="276" w:lineRule="auto"/>
        <w:rPr>
          <w:rFonts w:ascii="Times New Roman" w:hAnsi="Times New Roman"/>
        </w:rPr>
      </w:pPr>
      <w:r w:rsidRPr="00F53516">
        <w:rPr>
          <w:rFonts w:ascii="Times New Roman" w:hAnsi="Times New Roman"/>
        </w:rPr>
        <w:t>System musi umożliwiać zabezpieczenie środowisk Jira</w:t>
      </w:r>
    </w:p>
    <w:p w14:paraId="0FEC5787" w14:textId="77777777" w:rsidR="00B73E74" w:rsidRPr="00F53516" w:rsidRDefault="00B73E74" w:rsidP="00826700">
      <w:pPr>
        <w:pStyle w:val="Akapitzlist"/>
        <w:numPr>
          <w:ilvl w:val="1"/>
          <w:numId w:val="116"/>
        </w:numPr>
        <w:suppressAutoHyphens/>
        <w:spacing w:before="0" w:after="0" w:line="278" w:lineRule="auto"/>
        <w:ind w:left="426" w:hanging="426"/>
        <w:rPr>
          <w:rFonts w:ascii="Times New Roman" w:hAnsi="Times New Roman"/>
        </w:rPr>
      </w:pPr>
      <w:bookmarkStart w:id="5" w:name="_6qbzqke97h1s"/>
      <w:bookmarkEnd w:id="5"/>
      <w:r w:rsidRPr="00F53516">
        <w:rPr>
          <w:rFonts w:ascii="Times New Roman" w:hAnsi="Times New Roman"/>
        </w:rPr>
        <w:lastRenderedPageBreak/>
        <w:t>Licencjonowanie i wsparcie techniczne</w:t>
      </w:r>
    </w:p>
    <w:p w14:paraId="78E67D74"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Wszystkie linie supportu muszą być obsługiwane w języku polskim.</w:t>
      </w:r>
    </w:p>
    <w:p w14:paraId="3D67B9CF"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Wsparcie techniczne musi być świadczone bezpośrednio przez główną siedzibę producenta.</w:t>
      </w:r>
    </w:p>
    <w:p w14:paraId="4F501EFA"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Możliwość zgłaszania ticketów supportowych bezpośrednio z poziomu interfejsu zarządzania w formie czatu.</w:t>
      </w:r>
    </w:p>
    <w:p w14:paraId="4FC1426C"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Producent wraz z rozwiązaniem musi udostępnić materiały samopomocowe w j. polskim (minimum dostęp do bazy wiedzy, materiałów wideo oraz kart produktów)</w:t>
      </w:r>
    </w:p>
    <w:p w14:paraId="441E0EC3"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Wsparcie techniczne musi umożliwiać korzystanie z połączeń zdalnych, systemu ticketowego oraz wsparcia telefonicznego.</w:t>
      </w:r>
    </w:p>
    <w:p w14:paraId="50292D66"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Licencje w ramach rozwiązania powinny pozwalać na zabezpieczenie określonej przez Zamawiającego ilości hostów w obrębie wspieranych przez System środowisk.</w:t>
      </w:r>
    </w:p>
    <w:p w14:paraId="56BF84BC"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Licencje powinny być dostępne w opcji wieczystej .</w:t>
      </w:r>
    </w:p>
    <w:p w14:paraId="0C54029B"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 xml:space="preserve">Dostęp do wsparcia technicznego producenta powinno obowiązywać przez minimum do 30.06.2026 r. </w:t>
      </w:r>
    </w:p>
    <w:p w14:paraId="0DF4B3C7"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Sposób licencjonowania opiera się na:</w:t>
      </w:r>
    </w:p>
    <w:p w14:paraId="7FA186FF" w14:textId="77777777" w:rsidR="00B73E74" w:rsidRPr="00F53516" w:rsidRDefault="00B73E74" w:rsidP="00826700">
      <w:pPr>
        <w:numPr>
          <w:ilvl w:val="1"/>
          <w:numId w:val="122"/>
        </w:numPr>
        <w:suppressAutoHyphens/>
        <w:spacing w:before="0" w:after="0" w:line="276" w:lineRule="auto"/>
        <w:jc w:val="both"/>
        <w:rPr>
          <w:rFonts w:ascii="Times New Roman" w:hAnsi="Times New Roman"/>
        </w:rPr>
      </w:pPr>
      <w:r w:rsidRPr="00F53516">
        <w:rPr>
          <w:rFonts w:ascii="Times New Roman" w:hAnsi="Times New Roman"/>
        </w:rPr>
        <w:t>ilości serwerów/endpointów - dla fizycznych urządzeń,</w:t>
      </w:r>
    </w:p>
    <w:p w14:paraId="72C4DD32" w14:textId="77777777" w:rsidR="00B73E74" w:rsidRPr="00F53516" w:rsidRDefault="00B73E74" w:rsidP="00826700">
      <w:pPr>
        <w:numPr>
          <w:ilvl w:val="1"/>
          <w:numId w:val="122"/>
        </w:numPr>
        <w:suppressAutoHyphens/>
        <w:spacing w:before="0" w:after="0" w:line="276" w:lineRule="auto"/>
        <w:jc w:val="both"/>
        <w:rPr>
          <w:rFonts w:ascii="Times New Roman" w:hAnsi="Times New Roman"/>
        </w:rPr>
      </w:pPr>
      <w:r w:rsidRPr="00F53516">
        <w:rPr>
          <w:rFonts w:ascii="Times New Roman" w:hAnsi="Times New Roman"/>
        </w:rPr>
        <w:t>ilości socketów w hostach - dla środowisk wirtualnych,</w:t>
      </w:r>
    </w:p>
    <w:p w14:paraId="0566AB0C" w14:textId="77777777" w:rsidR="00B73E74" w:rsidRPr="00F53516" w:rsidRDefault="00B73E74" w:rsidP="00826700">
      <w:pPr>
        <w:numPr>
          <w:ilvl w:val="1"/>
          <w:numId w:val="122"/>
        </w:numPr>
        <w:suppressAutoHyphens/>
        <w:spacing w:before="0" w:after="0" w:line="276" w:lineRule="auto"/>
        <w:jc w:val="both"/>
        <w:rPr>
          <w:rFonts w:ascii="Times New Roman" w:hAnsi="Times New Roman"/>
        </w:rPr>
      </w:pPr>
      <w:r w:rsidRPr="00F53516">
        <w:rPr>
          <w:rFonts w:ascii="Times New Roman" w:hAnsi="Times New Roman"/>
        </w:rPr>
        <w:t>ilość repozytoriów - dla GIT.</w:t>
      </w:r>
    </w:p>
    <w:p w14:paraId="4EBCA3C8" w14:textId="77777777" w:rsidR="00B73E74" w:rsidRPr="00F53516" w:rsidRDefault="00B73E74" w:rsidP="00826700">
      <w:pPr>
        <w:numPr>
          <w:ilvl w:val="0"/>
          <w:numId w:val="122"/>
        </w:numPr>
        <w:suppressAutoHyphens/>
        <w:spacing w:before="0" w:after="0" w:line="276" w:lineRule="auto"/>
        <w:jc w:val="both"/>
        <w:rPr>
          <w:rFonts w:ascii="Times New Roman" w:hAnsi="Times New Roman"/>
        </w:rPr>
      </w:pPr>
      <w:r w:rsidRPr="00F53516">
        <w:rPr>
          <w:rFonts w:ascii="Times New Roman" w:hAnsi="Times New Roman"/>
        </w:rPr>
        <w:t>Licencje powinny umożliwiać zabezpieczenie w wersji wieczystej minimum:</w:t>
      </w:r>
    </w:p>
    <w:p w14:paraId="35E400E1" w14:textId="77777777" w:rsidR="00B73E74" w:rsidRPr="00F53516" w:rsidRDefault="00B73E74" w:rsidP="00826700">
      <w:pPr>
        <w:numPr>
          <w:ilvl w:val="1"/>
          <w:numId w:val="122"/>
        </w:numPr>
        <w:suppressAutoHyphens/>
        <w:spacing w:before="0" w:after="0" w:line="276" w:lineRule="auto"/>
        <w:jc w:val="both"/>
        <w:rPr>
          <w:rFonts w:ascii="Times New Roman" w:hAnsi="Times New Roman"/>
        </w:rPr>
      </w:pPr>
      <w:r w:rsidRPr="00F53516">
        <w:rPr>
          <w:rFonts w:ascii="Times New Roman" w:hAnsi="Times New Roman"/>
        </w:rPr>
        <w:t>60 stacji roboczych,</w:t>
      </w:r>
    </w:p>
    <w:p w14:paraId="07028DAF" w14:textId="77777777" w:rsidR="00B73E74" w:rsidRPr="00F53516" w:rsidRDefault="00B73E74" w:rsidP="00826700">
      <w:pPr>
        <w:numPr>
          <w:ilvl w:val="1"/>
          <w:numId w:val="122"/>
        </w:numPr>
        <w:suppressAutoHyphens/>
        <w:spacing w:before="0" w:after="240" w:line="276" w:lineRule="auto"/>
        <w:jc w:val="both"/>
        <w:rPr>
          <w:rFonts w:ascii="Times New Roman" w:hAnsi="Times New Roman"/>
        </w:rPr>
      </w:pPr>
      <w:r w:rsidRPr="00F53516">
        <w:rPr>
          <w:rFonts w:ascii="Times New Roman" w:hAnsi="Times New Roman"/>
        </w:rPr>
        <w:t xml:space="preserve">3 serwerów </w:t>
      </w:r>
    </w:p>
    <w:p w14:paraId="0802332B" w14:textId="77777777" w:rsidR="00B73E74" w:rsidRPr="00F53516" w:rsidRDefault="00B73E74" w:rsidP="00826700">
      <w:pPr>
        <w:pStyle w:val="Akapitzlist"/>
        <w:numPr>
          <w:ilvl w:val="1"/>
          <w:numId w:val="116"/>
        </w:numPr>
        <w:suppressAutoHyphens/>
        <w:spacing w:before="0" w:after="0" w:line="278" w:lineRule="auto"/>
        <w:ind w:left="426" w:hanging="426"/>
        <w:rPr>
          <w:rFonts w:ascii="Times New Roman" w:hAnsi="Times New Roman"/>
        </w:rPr>
      </w:pPr>
      <w:bookmarkStart w:id="6" w:name="_1he0v9tnmu8s"/>
      <w:bookmarkEnd w:id="6"/>
      <w:r w:rsidRPr="00F53516">
        <w:rPr>
          <w:rFonts w:ascii="Times New Roman" w:hAnsi="Times New Roman"/>
        </w:rPr>
        <w:t>Anty-ransomware i bezpieczeństwo</w:t>
      </w:r>
    </w:p>
    <w:p w14:paraId="57719BC3" w14:textId="77777777" w:rsidR="00B73E74" w:rsidRPr="00F53516" w:rsidRDefault="00B73E74" w:rsidP="00210566">
      <w:pPr>
        <w:numPr>
          <w:ilvl w:val="0"/>
          <w:numId w:val="123"/>
        </w:numPr>
        <w:suppressAutoHyphens/>
        <w:spacing w:before="0" w:after="0" w:line="276" w:lineRule="auto"/>
        <w:rPr>
          <w:rFonts w:ascii="Times New Roman" w:hAnsi="Times New Roman"/>
        </w:rPr>
      </w:pPr>
      <w:r w:rsidRPr="00F53516">
        <w:rPr>
          <w:rFonts w:ascii="Times New Roman" w:hAnsi="Times New Roman"/>
        </w:rPr>
        <w:t>System plików rozwiązania musi być odporny na ataki Ransomware (zapewnić ochronę przed szyfrowaniem end-to-end, kopie zapasowe nie mogą być nadpisywane - "niezmienny system plików").</w:t>
      </w:r>
    </w:p>
    <w:p w14:paraId="3C7168F3" w14:textId="77777777" w:rsidR="00B73E74" w:rsidRPr="00F53516" w:rsidRDefault="00B73E74" w:rsidP="00210566">
      <w:pPr>
        <w:numPr>
          <w:ilvl w:val="0"/>
          <w:numId w:val="123"/>
        </w:numPr>
        <w:suppressAutoHyphens/>
        <w:spacing w:before="0" w:after="0" w:line="276" w:lineRule="auto"/>
        <w:rPr>
          <w:rFonts w:ascii="Times New Roman" w:hAnsi="Times New Roman"/>
        </w:rPr>
      </w:pPr>
      <w:r w:rsidRPr="00F53516">
        <w:rPr>
          <w:rFonts w:ascii="Times New Roman" w:hAnsi="Times New Roman"/>
        </w:rPr>
        <w:t>System powinien umożliwiać wykorzystanie wbudowanego menedżera haseł do przechowywania wszelkich sekretów (haseł, danych dostępowych, kluczy szyfrujących) wykorzystywanych przez System</w:t>
      </w:r>
    </w:p>
    <w:p w14:paraId="65D3F556" w14:textId="77777777" w:rsidR="00B73E74" w:rsidRPr="00F53516" w:rsidRDefault="00B73E74" w:rsidP="00210566">
      <w:pPr>
        <w:numPr>
          <w:ilvl w:val="0"/>
          <w:numId w:val="123"/>
        </w:numPr>
        <w:suppressAutoHyphens/>
        <w:spacing w:before="0" w:after="0" w:line="276" w:lineRule="auto"/>
        <w:rPr>
          <w:rFonts w:ascii="Times New Roman" w:hAnsi="Times New Roman"/>
        </w:rPr>
      </w:pPr>
      <w:r w:rsidRPr="00F53516">
        <w:rPr>
          <w:rFonts w:ascii="Times New Roman" w:hAnsi="Times New Roman"/>
        </w:rPr>
        <w:t>System powinien umożliwiać przywrócenie hasła głównego administratora w przypadku jego utraty.</w:t>
      </w:r>
    </w:p>
    <w:p w14:paraId="0F77D3E3" w14:textId="77777777" w:rsidR="00B73E74" w:rsidRPr="00F53516" w:rsidRDefault="00B73E74" w:rsidP="00210566">
      <w:pPr>
        <w:numPr>
          <w:ilvl w:val="0"/>
          <w:numId w:val="123"/>
        </w:numPr>
        <w:suppressAutoHyphens/>
        <w:spacing w:before="0" w:after="0" w:line="276" w:lineRule="auto"/>
        <w:rPr>
          <w:rFonts w:ascii="Times New Roman" w:hAnsi="Times New Roman"/>
        </w:rPr>
      </w:pPr>
      <w:r w:rsidRPr="00F53516">
        <w:rPr>
          <w:rFonts w:ascii="Times New Roman" w:hAnsi="Times New Roman"/>
        </w:rPr>
        <w:t>W ramach systemu, komunikacja pomiędzy hostem źródłowym, a magazynem powinna odbywać się tylko i wyłącznie bezpośrednio pomiędzy agentem backupu, a magazynem. Komunikacja nie może przechodzić przez serwer backupu, ani żaden inny komponent, którego awaria sparaliżowały by działanie Systemu. System nie może posiadać pojedynczego punktu awarii.</w:t>
      </w:r>
    </w:p>
    <w:p w14:paraId="76E3AA8B" w14:textId="7D92CB3F" w:rsidR="00B73E74" w:rsidRPr="00210566" w:rsidRDefault="00B73E74" w:rsidP="00210566">
      <w:pPr>
        <w:numPr>
          <w:ilvl w:val="0"/>
          <w:numId w:val="123"/>
        </w:numPr>
        <w:suppressAutoHyphens/>
        <w:spacing w:before="0" w:after="0" w:line="276" w:lineRule="auto"/>
        <w:rPr>
          <w:rFonts w:ascii="Times New Roman" w:hAnsi="Times New Roman"/>
        </w:rPr>
      </w:pPr>
      <w:r w:rsidRPr="00F53516">
        <w:rPr>
          <w:rFonts w:ascii="Times New Roman" w:hAnsi="Times New Roman"/>
        </w:rPr>
        <w:t xml:space="preserve">System musi działać w zgodzie z regułą Zero-knowledge Encryption. Oznacza to, że wszelkie sekrety muszą być przechowywane w centralnym Managerze Haseł w postaci zaszyfrowanej algorytmem AES i być udostępniane agentowi dopiero w momencie rozpoczęcia wykonywania kopii zapasowej. Sekrety nie mogą być przechowywane w konfiguracji agenta na zabezpieczonym urządzeniu. </w:t>
      </w:r>
    </w:p>
    <w:p w14:paraId="3C85D839" w14:textId="66A765A3" w:rsidR="00B73E74" w:rsidRPr="0056479C" w:rsidRDefault="00B73E74" w:rsidP="0056479C">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lastRenderedPageBreak/>
        <w:t>Zadanie 1</w:t>
      </w:r>
      <w:r>
        <w:rPr>
          <w:rFonts w:ascii="Times New Roman" w:hAnsi="Times New Roman" w:cs="Times New Roman"/>
          <w:bCs/>
          <w:sz w:val="28"/>
          <w:szCs w:val="28"/>
        </w:rPr>
        <w:t>6</w:t>
      </w:r>
      <w:r w:rsidRPr="00F53516">
        <w:rPr>
          <w:rFonts w:ascii="Times New Roman" w:hAnsi="Times New Roman" w:cs="Times New Roman"/>
          <w:bCs/>
          <w:sz w:val="28"/>
          <w:szCs w:val="28"/>
        </w:rPr>
        <w:t>.  Serwer fizyczny niezbędny do zainstalowania produktu lub wdrożenia rozwiązania z zakresu bezpieczeństwa 1 sztuka</w:t>
      </w:r>
    </w:p>
    <w:p w14:paraId="75C4E084" w14:textId="77777777" w:rsidR="00B73E74" w:rsidRPr="00210566" w:rsidRDefault="00B73E74" w:rsidP="00826700">
      <w:pPr>
        <w:pStyle w:val="Akapitzlist"/>
        <w:numPr>
          <w:ilvl w:val="6"/>
          <w:numId w:val="123"/>
        </w:numPr>
        <w:suppressAutoHyphens/>
        <w:spacing w:before="0" w:after="160" w:line="278" w:lineRule="auto"/>
        <w:ind w:left="426" w:hanging="426"/>
        <w:rPr>
          <w:rFonts w:ascii="Times New Roman" w:hAnsi="Times New Roman"/>
          <w:b/>
          <w:bCs/>
        </w:rPr>
      </w:pPr>
      <w:r w:rsidRPr="00210566">
        <w:rPr>
          <w:rFonts w:ascii="Times New Roman" w:hAnsi="Times New Roman"/>
          <w:b/>
          <w:bCs/>
        </w:rPr>
        <w:t>Przedmiot zamówienia dla zadania 16 w część 2</w:t>
      </w:r>
    </w:p>
    <w:p w14:paraId="1CE611AE" w14:textId="77777777" w:rsidR="00B73E74" w:rsidRPr="00F53516" w:rsidRDefault="00B73E74" w:rsidP="00B73E74">
      <w:r w:rsidRPr="00F53516">
        <w:rPr>
          <w:rFonts w:ascii="Times New Roman" w:hAnsi="Times New Roman"/>
        </w:rPr>
        <w:t>Przedmiotem zamówienia jest dostawa serwera fizycznego niezbędnego do zainstalowania</w:t>
      </w:r>
      <w:r w:rsidRPr="00F53516">
        <w:t xml:space="preserve"> </w:t>
      </w:r>
      <w:r w:rsidRPr="00F53516">
        <w:rPr>
          <w:rFonts w:ascii="Times New Roman" w:hAnsi="Times New Roman"/>
        </w:rPr>
        <w:t>produktu lub wdrożenia rozwiązania z zakresu bezpieczeństwa teleinformatycznego, stanowiącego platformę sprzętową dla systemu wirtualizacji wykorzystywanego na potrzeby środowiska SIEM OT. Oferowany serwer musi zapewniać parametry techniczne gwarantujące stabilne, wydajne i bezpieczne uruchomienie oraz eksploatację maszyn wirtualnych obsługujących funkcje zbierania, przetwarzania, korelacji i archiwizacji danych bezpieczeństwa pochodzących z infrastruktury OT.</w:t>
      </w:r>
    </w:p>
    <w:p w14:paraId="4140FF13" w14:textId="77777777" w:rsidR="00B73E74" w:rsidRPr="00F53516" w:rsidRDefault="00B73E74" w:rsidP="00826700">
      <w:pPr>
        <w:pStyle w:val="Akapitzlist"/>
        <w:numPr>
          <w:ilvl w:val="6"/>
          <w:numId w:val="123"/>
        </w:numPr>
        <w:suppressAutoHyphens/>
        <w:spacing w:before="0" w:after="160" w:line="278" w:lineRule="auto"/>
        <w:ind w:left="426" w:hanging="426"/>
      </w:pPr>
      <w:r w:rsidRPr="00F53516">
        <w:rPr>
          <w:rFonts w:ascii="Times New Roman" w:hAnsi="Times New Roman"/>
          <w:b/>
          <w:bCs/>
        </w:rPr>
        <w:t xml:space="preserve">Wymaganie dotyczące rozwiązania </w:t>
      </w:r>
    </w:p>
    <w:p w14:paraId="758664F3" w14:textId="78D953EF"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Konstrukcja i obudowa Serwer przeznaczony do montażu w szafie standardu 19 cali, </w:t>
      </w:r>
      <w:r w:rsidR="00007F8C">
        <w:rPr>
          <w:rFonts w:ascii="Times New Roman" w:hAnsi="Times New Roman"/>
          <w:color w:val="000000" w:themeColor="text1"/>
        </w:rPr>
        <w:br/>
      </w:r>
      <w:r w:rsidRPr="00F53516">
        <w:rPr>
          <w:rFonts w:ascii="Times New Roman" w:hAnsi="Times New Roman"/>
          <w:color w:val="000000" w:themeColor="text1"/>
        </w:rPr>
        <w:t xml:space="preserve">o wysokości 1U. </w:t>
      </w:r>
    </w:p>
    <w:p w14:paraId="3FDBB171" w14:textId="77777777" w:rsidR="00B73E74" w:rsidRPr="00F53516" w:rsidRDefault="00B73E74" w:rsidP="00826700">
      <w:pPr>
        <w:pStyle w:val="Akapitzlist"/>
        <w:numPr>
          <w:ilvl w:val="0"/>
          <w:numId w:val="38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Obudowa o głębokości nieprzekraczającej 586 mm (bez panelu przedniego) oraz 599 mm (z panelem przednim typu Bezel). </w:t>
      </w:r>
    </w:p>
    <w:p w14:paraId="6A331CEE" w14:textId="77777777" w:rsidR="00B73E74" w:rsidRPr="00F53516" w:rsidRDefault="00B73E74" w:rsidP="00826700">
      <w:pPr>
        <w:pStyle w:val="Akapitzlist"/>
        <w:numPr>
          <w:ilvl w:val="0"/>
          <w:numId w:val="38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Urządzenie musi być wyposażone w panel bezpieczeństwa (bezel) zamykany na klucz lub opcjonalny filtr przeciwpyłowy.</w:t>
      </w:r>
    </w:p>
    <w:p w14:paraId="45E9D158"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Procesor i płyta główna</w:t>
      </w:r>
    </w:p>
    <w:p w14:paraId="3610F29D" w14:textId="77777777" w:rsidR="00B73E74" w:rsidRPr="00F53516" w:rsidRDefault="00B73E74" w:rsidP="00826700">
      <w:pPr>
        <w:pStyle w:val="Akapitzlist"/>
        <w:numPr>
          <w:ilvl w:val="0"/>
          <w:numId w:val="39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Serwer wyposażony w jeden procesor klasy x86, posiadający minimum </w:t>
      </w:r>
      <w:r>
        <w:rPr>
          <w:rFonts w:ascii="Times New Roman" w:hAnsi="Times New Roman"/>
          <w:color w:val="000000" w:themeColor="text1"/>
        </w:rPr>
        <w:t>4</w:t>
      </w:r>
      <w:r w:rsidRPr="00F53516">
        <w:rPr>
          <w:rFonts w:ascii="Times New Roman" w:hAnsi="Times New Roman"/>
          <w:color w:val="000000" w:themeColor="text1"/>
        </w:rPr>
        <w:t xml:space="preserve"> rdzeni fizycznych (np. z serii Intel Xeon E-2400 lub wydajniejszy). </w:t>
      </w:r>
    </w:p>
    <w:p w14:paraId="43383C1D"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Pamięć operacyjna Minimum </w:t>
      </w:r>
      <w:r>
        <w:rPr>
          <w:rFonts w:ascii="Times New Roman" w:hAnsi="Times New Roman"/>
          <w:color w:val="000000" w:themeColor="text1"/>
        </w:rPr>
        <w:t>16</w:t>
      </w:r>
      <w:r w:rsidRPr="00F53516">
        <w:rPr>
          <w:rFonts w:ascii="Times New Roman" w:hAnsi="Times New Roman"/>
          <w:color w:val="000000" w:themeColor="text1"/>
        </w:rPr>
        <w:t xml:space="preserve"> GB DIMM pamięci DDR5 o taktowaniu minimum 4400 MT/s. </w:t>
      </w:r>
    </w:p>
    <w:p w14:paraId="5F66FE86" w14:textId="77777777" w:rsidR="00B73E74" w:rsidRPr="00F53516" w:rsidRDefault="00B73E74" w:rsidP="00826700">
      <w:pPr>
        <w:pStyle w:val="Akapitzlist"/>
        <w:numPr>
          <w:ilvl w:val="0"/>
          <w:numId w:val="38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Pamięć musi być wyposażona w mechanizm korekcji błędów (ECC UDIMM).</w:t>
      </w:r>
    </w:p>
    <w:p w14:paraId="0D3F3A4B" w14:textId="77777777" w:rsidR="00B73E74" w:rsidRPr="00F53516" w:rsidRDefault="00B73E74" w:rsidP="00826700">
      <w:pPr>
        <w:pStyle w:val="Akapitzlist"/>
        <w:numPr>
          <w:ilvl w:val="0"/>
          <w:numId w:val="38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Płyta główna musi umożliwiać rozbudowę pamięci RAM do co najmniej 128 GB.</w:t>
      </w:r>
    </w:p>
    <w:p w14:paraId="4DABFA08"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Kontrola składowania danych </w:t>
      </w:r>
    </w:p>
    <w:p w14:paraId="59A3D3E1" w14:textId="77777777" w:rsidR="00B73E74" w:rsidRPr="00F53516" w:rsidRDefault="00B73E74" w:rsidP="00826700">
      <w:pPr>
        <w:pStyle w:val="Akapitzlist"/>
        <w:numPr>
          <w:ilvl w:val="0"/>
          <w:numId w:val="39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Serwer musi posiadać dedykowany, sprzętowy kontroler RAID montowany wewnątrz obudowy, wspierający dyski SAS/SATA/SSD. </w:t>
      </w:r>
    </w:p>
    <w:p w14:paraId="289079B2" w14:textId="120FB52C" w:rsidR="00B73E74" w:rsidRPr="00007F8C" w:rsidRDefault="00B73E74" w:rsidP="00007F8C">
      <w:pPr>
        <w:pStyle w:val="Akapitzlist"/>
        <w:numPr>
          <w:ilvl w:val="0"/>
          <w:numId w:val="39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Dodatkowo wymagany jest niezależny podsystem startowy (Boot Optimized Storage Subsystem) obsługujący sprzętowy RAID dla  dysku SSD.</w:t>
      </w:r>
    </w:p>
    <w:p w14:paraId="49995FEE"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Zatoki dyskowe i pojemność </w:t>
      </w:r>
    </w:p>
    <w:p w14:paraId="1C020521" w14:textId="77777777" w:rsidR="00B73E74" w:rsidRPr="00F53516" w:rsidRDefault="00B73E74" w:rsidP="00826700">
      <w:pPr>
        <w:pStyle w:val="Akapitzlist"/>
        <w:numPr>
          <w:ilvl w:val="0"/>
          <w:numId w:val="39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Obudowa musi posiadać zatoki typu Hot-Swap dostępne od frontu urządzenia w jednej z poniższych konfiguracji: </w:t>
      </w:r>
    </w:p>
    <w:p w14:paraId="148B8A66" w14:textId="77777777" w:rsidR="00B73E74" w:rsidRPr="00F53516" w:rsidRDefault="00B73E74" w:rsidP="00826700">
      <w:pPr>
        <w:pStyle w:val="Akapitzlist"/>
        <w:numPr>
          <w:ilvl w:val="0"/>
          <w:numId w:val="40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Minimum 2 dyski 480Gb SAS/SATA </w:t>
      </w:r>
    </w:p>
    <w:p w14:paraId="48492280" w14:textId="77777777" w:rsidR="00B73E74" w:rsidRPr="00F53516" w:rsidRDefault="00B73E74" w:rsidP="00826700">
      <w:pPr>
        <w:pStyle w:val="Akapitzlist"/>
        <w:numPr>
          <w:ilvl w:val="0"/>
          <w:numId w:val="40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Minimum 4 zatoki na dyski SAS/SATA (maksymalna pojemność min. 64 TB) </w:t>
      </w:r>
    </w:p>
    <w:p w14:paraId="38BD7239"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Komunikacja sieciowa i złącza rozszerzeń </w:t>
      </w:r>
    </w:p>
    <w:p w14:paraId="56D3D9DC" w14:textId="77777777" w:rsidR="00B73E74" w:rsidRPr="00F53516" w:rsidRDefault="00B73E74" w:rsidP="00826700">
      <w:pPr>
        <w:pStyle w:val="Akapitzlist"/>
        <w:numPr>
          <w:ilvl w:val="0"/>
          <w:numId w:val="39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Zintegrowana karta sieciowa 2 x 1 GbE (LOM).</w:t>
      </w:r>
    </w:p>
    <w:p w14:paraId="1859AF01" w14:textId="77777777" w:rsidR="00B73E74" w:rsidRPr="00F53516" w:rsidRDefault="00B73E74" w:rsidP="00826700">
      <w:pPr>
        <w:pStyle w:val="Akapitzlist"/>
        <w:numPr>
          <w:ilvl w:val="0"/>
          <w:numId w:val="39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Serwer musi oferować minimum dwa wolne sloty rozszerzeń PCIe Gen4: jeden slot x8 (o szerokości pasma x8) oraz jeden slot x16 (o szerokości pasma x8), oba w formacie Low Profile/Half Length.</w:t>
      </w:r>
    </w:p>
    <w:p w14:paraId="439B8A49"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Zasilanie i chłodzenie </w:t>
      </w:r>
    </w:p>
    <w:p w14:paraId="4114F2F4" w14:textId="559F0FFB" w:rsidR="00B73E74" w:rsidRPr="00F53516" w:rsidRDefault="00B73E74" w:rsidP="00826700">
      <w:pPr>
        <w:pStyle w:val="Akapitzlist"/>
        <w:numPr>
          <w:ilvl w:val="0"/>
          <w:numId w:val="38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w:t>
      </w:r>
      <w:r w:rsidR="00B73483">
        <w:rPr>
          <w:rFonts w:ascii="Times New Roman" w:hAnsi="Times New Roman"/>
          <w:color w:val="000000" w:themeColor="text1"/>
        </w:rPr>
        <w:t>dwójny</w:t>
      </w:r>
      <w:r w:rsidRPr="00F53516">
        <w:rPr>
          <w:rFonts w:ascii="Times New Roman" w:hAnsi="Times New Roman"/>
          <w:color w:val="000000" w:themeColor="text1"/>
        </w:rPr>
        <w:t xml:space="preserve"> zasilacz o mocy minimum 600W każdy, posiadający certyfikat sprawności energetycznej minimum Platinum (lub 700W Titanium). </w:t>
      </w:r>
    </w:p>
    <w:p w14:paraId="5BB94BB6" w14:textId="77777777" w:rsidR="00B73E74" w:rsidRPr="00F53516" w:rsidRDefault="00B73E74" w:rsidP="00826700">
      <w:pPr>
        <w:pStyle w:val="Akapitzlist"/>
        <w:numPr>
          <w:ilvl w:val="0"/>
          <w:numId w:val="38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Chłodzenie realizowane za pomocą układu wentylatorów wewnętrznych (minimum 4 jednostki).</w:t>
      </w:r>
    </w:p>
    <w:p w14:paraId="6E9A737C"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Zarządzanie i bezpieczeństwo</w:t>
      </w:r>
    </w:p>
    <w:p w14:paraId="364D4B3E" w14:textId="77777777" w:rsidR="00B73E74" w:rsidRPr="00F53516" w:rsidRDefault="00B73E74" w:rsidP="00826700">
      <w:pPr>
        <w:pStyle w:val="Akapitzlist"/>
        <w:numPr>
          <w:ilvl w:val="0"/>
          <w:numId w:val="38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Zintegrowany kontroler zarządzania (BMC) posiadający dedykowany port sieciowy RJ-45 na tylnym panelu.</w:t>
      </w:r>
    </w:p>
    <w:p w14:paraId="4E4C5247" w14:textId="77777777" w:rsidR="00B73E74" w:rsidRPr="00F53516" w:rsidRDefault="00B73E74" w:rsidP="00826700">
      <w:pPr>
        <w:pStyle w:val="Akapitzlist"/>
        <w:numPr>
          <w:ilvl w:val="0"/>
          <w:numId w:val="38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Kontroler musi zapewniać dostęp przez interfejs WWW, wspierać standard Redfish API oraz umożliwiać zdalne blokowanie konfiguracji systemu (System Lockdown). </w:t>
      </w:r>
    </w:p>
    <w:p w14:paraId="60FD55F1" w14:textId="77777777" w:rsidR="00B73E74" w:rsidRPr="00F53516" w:rsidRDefault="00B73E74" w:rsidP="00826700">
      <w:pPr>
        <w:pStyle w:val="Akapitzlist"/>
        <w:numPr>
          <w:ilvl w:val="0"/>
          <w:numId w:val="38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Bezpieczeństwo musi być zapewnione przez moduł TPM 2.0 (FIPS, CC-TCG certified), mechanizm Secure Boot oraz funkcję Secure Erase do bezpiecznego usuwania danych z dysków.</w:t>
      </w:r>
    </w:p>
    <w:p w14:paraId="71D6EAD2" w14:textId="77777777" w:rsidR="00B73E74" w:rsidRPr="00F53516" w:rsidRDefault="00B73E74" w:rsidP="00826700">
      <w:pPr>
        <w:pStyle w:val="Akapitzlist"/>
        <w:numPr>
          <w:ilvl w:val="1"/>
          <w:numId w:val="3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Interfejsy wejścia/wyjścia</w:t>
      </w:r>
    </w:p>
    <w:p w14:paraId="5CFB662F" w14:textId="77777777" w:rsidR="00B73E74" w:rsidRPr="00F53516" w:rsidRDefault="00B73E74" w:rsidP="00826700">
      <w:pPr>
        <w:pStyle w:val="Akapitzlist"/>
        <w:numPr>
          <w:ilvl w:val="0"/>
          <w:numId w:val="38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Front: 1 x USB 2.0, 1 x dedykowany port serwisowy (Micro-AB USB).</w:t>
      </w:r>
    </w:p>
    <w:p w14:paraId="338C087E" w14:textId="77777777" w:rsidR="00B73E74" w:rsidRPr="00F53516" w:rsidRDefault="00B73E74" w:rsidP="00826700">
      <w:pPr>
        <w:pStyle w:val="Akapitzlist"/>
        <w:numPr>
          <w:ilvl w:val="0"/>
          <w:numId w:val="384"/>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Tył: 1 x USB 2.0, 1 x USB 3.2 Gen1, 1 x VGA, 1 x Serial (RS-232).</w:t>
      </w:r>
    </w:p>
    <w:p w14:paraId="1E2EA770" w14:textId="77777777" w:rsidR="00B73E74" w:rsidRPr="00F53516" w:rsidRDefault="00B73E74" w:rsidP="00826700">
      <w:pPr>
        <w:pStyle w:val="Akapitzlist"/>
        <w:numPr>
          <w:ilvl w:val="0"/>
          <w:numId w:val="38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Wewnątrz: 1 x USB 3.2 Gen1.</w:t>
      </w:r>
    </w:p>
    <w:p w14:paraId="7EDA291C" w14:textId="77777777" w:rsidR="00B73E74" w:rsidRPr="00F53516" w:rsidRDefault="00B73E74" w:rsidP="00826700">
      <w:pPr>
        <w:pStyle w:val="Akapitzlist"/>
        <w:numPr>
          <w:ilvl w:val="1"/>
          <w:numId w:val="383"/>
        </w:numPr>
        <w:suppressAutoHyphens/>
        <w:spacing w:before="0" w:after="160" w:line="276" w:lineRule="auto"/>
        <w:ind w:left="851" w:hanging="491"/>
        <w:jc w:val="both"/>
        <w:rPr>
          <w:rFonts w:ascii="Times New Roman" w:hAnsi="Times New Roman"/>
          <w:color w:val="000000" w:themeColor="text1"/>
        </w:rPr>
      </w:pPr>
      <w:r w:rsidRPr="00F53516">
        <w:rPr>
          <w:rFonts w:ascii="Times New Roman" w:hAnsi="Times New Roman"/>
          <w:color w:val="000000" w:themeColor="text1"/>
        </w:rPr>
        <w:t xml:space="preserve"> Kompatybilność systemowa </w:t>
      </w:r>
    </w:p>
    <w:p w14:paraId="3B841002" w14:textId="6FAE9AD6" w:rsidR="00B73E74" w:rsidRPr="00007F8C" w:rsidRDefault="00B73E74" w:rsidP="00B73E74">
      <w:pPr>
        <w:pStyle w:val="Akapitzlist"/>
        <w:numPr>
          <w:ilvl w:val="0"/>
          <w:numId w:val="389"/>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Pełne wsparcie producenta dla systemów operacyjnych: Microsoft Windows Server (z Hyper-V), Red Hat Enterprise Linux, SUSE Linux Enterprise Server oraz Canonical Ubuntu Server LTS</w:t>
      </w:r>
    </w:p>
    <w:p w14:paraId="0CC60D96" w14:textId="3EF30458" w:rsidR="00B73E74" w:rsidRPr="0056479C" w:rsidRDefault="00B73E74" w:rsidP="0056479C">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1</w:t>
      </w:r>
      <w:r>
        <w:rPr>
          <w:rFonts w:ascii="Times New Roman" w:hAnsi="Times New Roman" w:cs="Times New Roman"/>
          <w:bCs/>
          <w:sz w:val="28"/>
          <w:szCs w:val="28"/>
        </w:rPr>
        <w:t>7</w:t>
      </w:r>
      <w:r w:rsidRPr="00F53516">
        <w:rPr>
          <w:rFonts w:ascii="Times New Roman" w:hAnsi="Times New Roman" w:cs="Times New Roman"/>
          <w:bCs/>
          <w:sz w:val="28"/>
          <w:szCs w:val="28"/>
        </w:rPr>
        <w:t>.  Serwer fizyczny niezbędny do zainstalowania produktu lub wdrożenia rozwiązania z zakresu 1 sztuka</w:t>
      </w:r>
    </w:p>
    <w:p w14:paraId="2503DA75" w14:textId="77777777" w:rsidR="00B73E74" w:rsidRPr="00F53516" w:rsidRDefault="00B73E74" w:rsidP="00826700">
      <w:pPr>
        <w:pStyle w:val="Akapitzlist"/>
        <w:numPr>
          <w:ilvl w:val="0"/>
          <w:numId w:val="377"/>
        </w:numPr>
        <w:suppressAutoHyphens/>
        <w:spacing w:before="0" w:after="160" w:line="278" w:lineRule="auto"/>
        <w:rPr>
          <w:rFonts w:ascii="Times New Roman" w:hAnsi="Times New Roman"/>
          <w:b/>
          <w:bCs/>
        </w:rPr>
      </w:pPr>
      <w:r w:rsidRPr="00F53516">
        <w:rPr>
          <w:rFonts w:ascii="Times New Roman" w:hAnsi="Times New Roman"/>
          <w:b/>
          <w:bCs/>
        </w:rPr>
        <w:t>Przedmiot zamówienia dla zadania 1</w:t>
      </w:r>
      <w:r>
        <w:rPr>
          <w:rFonts w:ascii="Times New Roman" w:hAnsi="Times New Roman"/>
          <w:b/>
          <w:bCs/>
        </w:rPr>
        <w:t>7</w:t>
      </w:r>
      <w:r w:rsidRPr="00F53516">
        <w:rPr>
          <w:rFonts w:ascii="Times New Roman" w:hAnsi="Times New Roman"/>
          <w:b/>
          <w:bCs/>
        </w:rPr>
        <w:t xml:space="preserve"> w część </w:t>
      </w:r>
      <w:r>
        <w:rPr>
          <w:rFonts w:ascii="Times New Roman" w:hAnsi="Times New Roman"/>
          <w:b/>
          <w:bCs/>
        </w:rPr>
        <w:t>2</w:t>
      </w:r>
    </w:p>
    <w:p w14:paraId="0282E9DB" w14:textId="1CF2F3CE" w:rsidR="00B73E74" w:rsidRPr="0056479C" w:rsidRDefault="00B73E74" w:rsidP="0056479C">
      <w:pPr>
        <w:pStyle w:val="Akapitzlist"/>
        <w:rPr>
          <w:rFonts w:ascii="Times New Roman" w:hAnsi="Times New Roman"/>
        </w:rPr>
      </w:pPr>
      <w:r w:rsidRPr="00F53516">
        <w:rPr>
          <w:rFonts w:ascii="Times New Roman" w:hAnsi="Times New Roman"/>
        </w:rPr>
        <w:t>Przedmiotem zamówienia jest dostawa 1 sztuki serwera fizycznego niezbędnego do zainstalowania produktu lub wdrożenia rozwiązania z zakresu bezpieczeństwa teleinformatycznego. Oferowany serwer musi zapewniać parametry techniczne umożliwiające stabilną, wydajną i bezpieczną pracę rozwiązania służącego do obsługi sesji administracyjnych, rejestrowania aktywności.</w:t>
      </w:r>
    </w:p>
    <w:p w14:paraId="73522C94" w14:textId="77777777" w:rsidR="00B73E74" w:rsidRPr="00F53516" w:rsidRDefault="00B73E74" w:rsidP="00826700">
      <w:pPr>
        <w:pStyle w:val="Akapitzlist"/>
        <w:numPr>
          <w:ilvl w:val="0"/>
          <w:numId w:val="377"/>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 xml:space="preserve">Wymagania dotyczące rozwiązania </w:t>
      </w:r>
    </w:p>
    <w:p w14:paraId="3285288C"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Konstrukcja i obudowa </w:t>
      </w:r>
    </w:p>
    <w:p w14:paraId="39715A4D" w14:textId="77777777" w:rsidR="00B73E74" w:rsidRPr="00F53516" w:rsidRDefault="00B73E74" w:rsidP="00826700">
      <w:pPr>
        <w:pStyle w:val="Akapitzlist"/>
        <w:numPr>
          <w:ilvl w:val="0"/>
          <w:numId w:val="39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Serwer przeznaczony do montażu w szafie standardu 19 cali, o wysokości 1U. </w:t>
      </w:r>
    </w:p>
    <w:p w14:paraId="4CA214D6" w14:textId="77777777" w:rsidR="00B73E74" w:rsidRPr="00F53516" w:rsidRDefault="00B73E74" w:rsidP="00826700">
      <w:pPr>
        <w:pStyle w:val="Akapitzlist"/>
        <w:numPr>
          <w:ilvl w:val="0"/>
          <w:numId w:val="39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Obudowa o głębokości nieprzekraczającej 586 mm (bez panelu przedniego) oraz 599 mm (z panelem przednim typu Bezel). </w:t>
      </w:r>
    </w:p>
    <w:p w14:paraId="01063FEB" w14:textId="77777777" w:rsidR="00B73E74" w:rsidRPr="00F53516" w:rsidRDefault="00B73E74" w:rsidP="00826700">
      <w:pPr>
        <w:pStyle w:val="Akapitzlist"/>
        <w:numPr>
          <w:ilvl w:val="0"/>
          <w:numId w:val="39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Urządzenie musi być wyposażone w panel bezpieczeństwa (bezel) zamykany na klucz lub opcjonalny filtr przeciwpyłowy.</w:t>
      </w:r>
    </w:p>
    <w:p w14:paraId="67CEDC9B"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Procesor i płyta główna </w:t>
      </w:r>
    </w:p>
    <w:p w14:paraId="05F21608" w14:textId="77777777" w:rsidR="00B73E74" w:rsidRPr="00F53516" w:rsidRDefault="00B73E74" w:rsidP="00826700">
      <w:pPr>
        <w:pStyle w:val="Akapitzlist"/>
        <w:numPr>
          <w:ilvl w:val="0"/>
          <w:numId w:val="39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Serwer wyposażony w jeden procesor klasy x86, posiadający minimum 4 rdzeni fizycznych (np. z serii Intel Xeon E-2400 lub wydajniejszy). </w:t>
      </w:r>
    </w:p>
    <w:p w14:paraId="3343E92E"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Pamięć operacyjna </w:t>
      </w:r>
    </w:p>
    <w:p w14:paraId="4F554CFF" w14:textId="77777777" w:rsidR="00B73E74" w:rsidRPr="00F53516" w:rsidRDefault="00B73E74" w:rsidP="00826700">
      <w:pPr>
        <w:pStyle w:val="Akapitzlist"/>
        <w:numPr>
          <w:ilvl w:val="0"/>
          <w:numId w:val="39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Minimum 16 GB DIMM pamięci DDR5 o taktowaniu minimum 4400 MT/s. </w:t>
      </w:r>
    </w:p>
    <w:p w14:paraId="1677B0D3" w14:textId="77777777" w:rsidR="00B73E74" w:rsidRPr="00F53516" w:rsidRDefault="00B73E74" w:rsidP="00826700">
      <w:pPr>
        <w:pStyle w:val="Akapitzlist"/>
        <w:numPr>
          <w:ilvl w:val="0"/>
          <w:numId w:val="39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Pamięć musi być wyposażona w mechanizm korekcji błędów (ECC UDIMM). </w:t>
      </w:r>
    </w:p>
    <w:p w14:paraId="08C74E7F" w14:textId="77777777" w:rsidR="00B73E74" w:rsidRPr="00F53516" w:rsidRDefault="00B73E74" w:rsidP="00826700">
      <w:pPr>
        <w:pStyle w:val="Akapitzlist"/>
        <w:numPr>
          <w:ilvl w:val="0"/>
          <w:numId w:val="39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Płyta główna musi umożliwiać rozbudowę pamięci RAM do co najmniej 128 GB.</w:t>
      </w:r>
    </w:p>
    <w:p w14:paraId="611B0852"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Kontrola składowania danych </w:t>
      </w:r>
    </w:p>
    <w:p w14:paraId="651B15BE" w14:textId="77777777" w:rsidR="00B73E74" w:rsidRPr="00F53516" w:rsidRDefault="00B73E74" w:rsidP="00826700">
      <w:pPr>
        <w:pStyle w:val="Akapitzlist"/>
        <w:numPr>
          <w:ilvl w:val="0"/>
          <w:numId w:val="39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Serwer musi posiadać dedykowany, sprzętowy kontroler RAID montowany wewnątrz obudowy, wspierający dyski SAS/SATA/SSD. </w:t>
      </w:r>
    </w:p>
    <w:p w14:paraId="5B1DFFB3" w14:textId="77777777" w:rsidR="00B73E74" w:rsidRPr="00F53516" w:rsidRDefault="00B73E74" w:rsidP="00826700">
      <w:pPr>
        <w:pStyle w:val="Akapitzlist"/>
        <w:numPr>
          <w:ilvl w:val="0"/>
          <w:numId w:val="39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Dodatkowo wymagany jest niezależny podsystem startowy (Boot Optimized Storage Subsystem) obsługujący sprzętowy RAID dla  dysku SSD.</w:t>
      </w:r>
    </w:p>
    <w:p w14:paraId="28E76286"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Zatoki dyskowe i pojemność </w:t>
      </w:r>
    </w:p>
    <w:p w14:paraId="4FBB891E" w14:textId="77777777" w:rsidR="00B73E74" w:rsidRPr="00F53516" w:rsidRDefault="00B73E74" w:rsidP="00826700">
      <w:pPr>
        <w:pStyle w:val="Akapitzlist"/>
        <w:numPr>
          <w:ilvl w:val="0"/>
          <w:numId w:val="39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Obudowa musi posiadać zatoki typu Hot-Swap dostępne od frontu urządzenia w jednej z poniższych konfiguracji: </w:t>
      </w:r>
    </w:p>
    <w:p w14:paraId="688826F4" w14:textId="77777777" w:rsidR="00B73E74" w:rsidRPr="00F53516" w:rsidRDefault="00B73E74" w:rsidP="00826700">
      <w:pPr>
        <w:pStyle w:val="Akapitzlist"/>
        <w:numPr>
          <w:ilvl w:val="0"/>
          <w:numId w:val="39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Minimum 1 dyski 480 Gb SAS/SATA </w:t>
      </w:r>
    </w:p>
    <w:p w14:paraId="4A4B3D6D" w14:textId="77777777" w:rsidR="00B73E74" w:rsidRPr="00F53516" w:rsidRDefault="00B73E74" w:rsidP="00826700">
      <w:pPr>
        <w:pStyle w:val="Akapitzlist"/>
        <w:numPr>
          <w:ilvl w:val="0"/>
          <w:numId w:val="39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Minimum 4 zatoki na dyski SAS/SATA (maksymalna pojemność min. 64 TB) </w:t>
      </w:r>
    </w:p>
    <w:p w14:paraId="43804FD2"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Komunikacja sieciowa i złącza rozszerzeń </w:t>
      </w:r>
    </w:p>
    <w:p w14:paraId="2C83013C" w14:textId="77777777" w:rsidR="00B73E74" w:rsidRPr="00F53516" w:rsidRDefault="00B73E74" w:rsidP="00826700">
      <w:pPr>
        <w:pStyle w:val="Akapitzlist"/>
        <w:numPr>
          <w:ilvl w:val="0"/>
          <w:numId w:val="40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Zintegrowana karta sieciowa 2 x 1 GbE (LOM). </w:t>
      </w:r>
    </w:p>
    <w:p w14:paraId="38D31B63" w14:textId="77777777" w:rsidR="00B73E74" w:rsidRPr="00F53516" w:rsidRDefault="00B73E74" w:rsidP="00826700">
      <w:pPr>
        <w:pStyle w:val="Akapitzlist"/>
        <w:numPr>
          <w:ilvl w:val="0"/>
          <w:numId w:val="40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Serwer musi oferować minimum dwa wolne sloty rozszerzeń PCIe Gen4: jeden slot x8 (o szerokości pasma x8) oraz jeden slot x16 (o szerokości pasma x8), oba w formacie Low Profile/Half Length.</w:t>
      </w:r>
    </w:p>
    <w:p w14:paraId="15CE6E79"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Zasilanie i chłodzenie </w:t>
      </w:r>
    </w:p>
    <w:p w14:paraId="2B70D2B4" w14:textId="5DD2B403" w:rsidR="00B73E74" w:rsidRPr="00F53516" w:rsidRDefault="00B73E74" w:rsidP="00826700">
      <w:pPr>
        <w:pStyle w:val="Akapitzlist"/>
        <w:numPr>
          <w:ilvl w:val="0"/>
          <w:numId w:val="40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w:t>
      </w:r>
      <w:r w:rsidR="0056479C">
        <w:rPr>
          <w:rFonts w:ascii="Times New Roman" w:hAnsi="Times New Roman"/>
          <w:color w:val="000000" w:themeColor="text1"/>
        </w:rPr>
        <w:t>dwójny</w:t>
      </w:r>
      <w:r w:rsidRPr="00F53516">
        <w:rPr>
          <w:rFonts w:ascii="Times New Roman" w:hAnsi="Times New Roman"/>
          <w:color w:val="000000" w:themeColor="text1"/>
        </w:rPr>
        <w:t xml:space="preserve"> zasilacz o mocy minimum 600W każdy, posiadający certyfikat sprawności energetycznej minimum Platinum (lub 700W Titanium). </w:t>
      </w:r>
    </w:p>
    <w:p w14:paraId="22500674" w14:textId="77777777" w:rsidR="00B73E74" w:rsidRPr="00F53516" w:rsidRDefault="00B73E74" w:rsidP="00826700">
      <w:pPr>
        <w:pStyle w:val="Akapitzlist"/>
        <w:numPr>
          <w:ilvl w:val="0"/>
          <w:numId w:val="40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Chłodzenie realizowane za pomocą układu wentylatorów wewnętrznych (minimum 4 jednostki).</w:t>
      </w:r>
    </w:p>
    <w:p w14:paraId="7314596B" w14:textId="77777777" w:rsidR="00B73E74" w:rsidRPr="00F53516" w:rsidRDefault="00B73E74" w:rsidP="00B73E74">
      <w:pPr>
        <w:pStyle w:val="Akapitzlist"/>
        <w:spacing w:line="276" w:lineRule="auto"/>
        <w:ind w:left="1440"/>
        <w:jc w:val="both"/>
        <w:rPr>
          <w:rFonts w:ascii="Times New Roman" w:hAnsi="Times New Roman"/>
          <w:color w:val="000000" w:themeColor="text1"/>
        </w:rPr>
      </w:pPr>
    </w:p>
    <w:p w14:paraId="6EB7506F"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Zarządzanie i bezpieczeństwo </w:t>
      </w:r>
    </w:p>
    <w:p w14:paraId="0995A831" w14:textId="77777777" w:rsidR="00B73E74" w:rsidRPr="00F53516" w:rsidRDefault="00B73E74" w:rsidP="00826700">
      <w:pPr>
        <w:pStyle w:val="Akapitzlist"/>
        <w:numPr>
          <w:ilvl w:val="0"/>
          <w:numId w:val="40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Zintegrowany kontroler zarządzania (BMC) posiadający dedykowany port sieciowy RJ-45 na tylnym panelu. </w:t>
      </w:r>
    </w:p>
    <w:p w14:paraId="4D6208A3" w14:textId="77777777" w:rsidR="00B73E74" w:rsidRPr="00F53516" w:rsidRDefault="00B73E74" w:rsidP="00826700">
      <w:pPr>
        <w:pStyle w:val="Akapitzlist"/>
        <w:numPr>
          <w:ilvl w:val="0"/>
          <w:numId w:val="40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Kontroler musi zapewniać dostęp przez interfejs WWW, wspierać standard Redfish API oraz umożliwiać zdalne blokowanie konfiguracji systemu (System Lockdown).</w:t>
      </w:r>
    </w:p>
    <w:p w14:paraId="44F22ED4" w14:textId="77777777" w:rsidR="00B73E74" w:rsidRPr="00F53516" w:rsidRDefault="00B73E74" w:rsidP="00826700">
      <w:pPr>
        <w:pStyle w:val="Akapitzlist"/>
        <w:numPr>
          <w:ilvl w:val="0"/>
          <w:numId w:val="40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Bezpieczeństwo musi być zapewnione przez moduł TPM 2.0 (FIPS, CC-TCG certified), mechanizm Secure Boot oraz funkcję Secure Erase do bezpiecznego usuwania danych z dysków.</w:t>
      </w:r>
    </w:p>
    <w:p w14:paraId="19FB5E26" w14:textId="77777777" w:rsidR="00B73E74" w:rsidRPr="00F53516" w:rsidRDefault="00B73E74" w:rsidP="00826700">
      <w:pPr>
        <w:pStyle w:val="Akapitzlist"/>
        <w:numPr>
          <w:ilvl w:val="1"/>
          <w:numId w:val="3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Interfejsy wejścia/wyjścia</w:t>
      </w:r>
    </w:p>
    <w:p w14:paraId="5B579731" w14:textId="77777777" w:rsidR="00B73E74" w:rsidRPr="00F53516" w:rsidRDefault="00B73E74" w:rsidP="00826700">
      <w:pPr>
        <w:pStyle w:val="Akapitzlist"/>
        <w:numPr>
          <w:ilvl w:val="0"/>
          <w:numId w:val="40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Front: 1 x USB 2.0, 1 x dedykowany port serwisowy (Micro-AB USB).</w:t>
      </w:r>
    </w:p>
    <w:p w14:paraId="4A502644" w14:textId="77777777" w:rsidR="00B73E74" w:rsidRPr="00F53516" w:rsidRDefault="00B73E74" w:rsidP="00826700">
      <w:pPr>
        <w:pStyle w:val="Akapitzlist"/>
        <w:numPr>
          <w:ilvl w:val="0"/>
          <w:numId w:val="404"/>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Tył: 1 x USB 2.0, 1 x USB 3.2 Gen1, 1 x VGA, 1 x Serial (RS-232).</w:t>
      </w:r>
    </w:p>
    <w:p w14:paraId="7FD8D504" w14:textId="77777777" w:rsidR="00B73E74" w:rsidRPr="00F53516" w:rsidRDefault="00B73E74" w:rsidP="00826700">
      <w:pPr>
        <w:pStyle w:val="Akapitzlist"/>
        <w:numPr>
          <w:ilvl w:val="0"/>
          <w:numId w:val="40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Wewnątrz: 1 x USB 3.2 Gen1.</w:t>
      </w:r>
    </w:p>
    <w:p w14:paraId="3C71043F" w14:textId="77777777" w:rsidR="00B73E74" w:rsidRPr="00F53516" w:rsidRDefault="00B73E74" w:rsidP="00826700">
      <w:pPr>
        <w:pStyle w:val="Akapitzlist"/>
        <w:numPr>
          <w:ilvl w:val="1"/>
          <w:numId w:val="377"/>
        </w:numPr>
        <w:suppressAutoHyphens/>
        <w:spacing w:before="0" w:after="160" w:line="276" w:lineRule="auto"/>
        <w:ind w:left="851" w:hanging="491"/>
        <w:jc w:val="both"/>
        <w:rPr>
          <w:rFonts w:ascii="Times New Roman" w:hAnsi="Times New Roman"/>
          <w:color w:val="000000" w:themeColor="text1"/>
        </w:rPr>
      </w:pPr>
      <w:r w:rsidRPr="00F53516">
        <w:rPr>
          <w:rFonts w:ascii="Times New Roman" w:hAnsi="Times New Roman"/>
          <w:color w:val="000000" w:themeColor="text1"/>
        </w:rPr>
        <w:t xml:space="preserve">Kompatybilność systemowa </w:t>
      </w:r>
    </w:p>
    <w:p w14:paraId="56BCC039" w14:textId="77777777" w:rsidR="00B73E74" w:rsidRPr="00D65EA0" w:rsidRDefault="00B73E74" w:rsidP="00826700">
      <w:pPr>
        <w:pStyle w:val="Akapitzlist"/>
        <w:numPr>
          <w:ilvl w:val="0"/>
          <w:numId w:val="405"/>
        </w:numPr>
        <w:suppressAutoHyphens/>
        <w:spacing w:before="0" w:after="160" w:line="276" w:lineRule="auto"/>
        <w:ind w:left="1418"/>
        <w:jc w:val="both"/>
        <w:rPr>
          <w:rFonts w:ascii="Times New Roman" w:hAnsi="Times New Roman"/>
          <w:b/>
          <w:bCs/>
          <w:color w:val="000000" w:themeColor="text1"/>
          <w:lang w:val="en-US"/>
        </w:rPr>
      </w:pPr>
      <w:r w:rsidRPr="00F53516">
        <w:rPr>
          <w:rFonts w:ascii="Times New Roman" w:hAnsi="Times New Roman"/>
          <w:color w:val="000000" w:themeColor="text1"/>
          <w:lang w:val="en-US"/>
        </w:rPr>
        <w:t xml:space="preserve">Pełne wsparcie producenta dla systemów operacyjnych: Microsoft Windows Server (z Hyper-V), Red Hat Enterprise Linux, SUSE Linux Enterprise Server oraz Canonical </w:t>
      </w:r>
      <w:r w:rsidRPr="00D65EA0">
        <w:rPr>
          <w:rFonts w:ascii="Times New Roman" w:hAnsi="Times New Roman"/>
          <w:color w:val="000000" w:themeColor="text1"/>
          <w:lang w:val="en-US"/>
        </w:rPr>
        <w:t>Ubuntu Server LTS</w:t>
      </w:r>
    </w:p>
    <w:p w14:paraId="222734A8" w14:textId="77777777" w:rsidR="00B73E74" w:rsidRPr="00D65EA0" w:rsidRDefault="00B73E74" w:rsidP="00B73E74">
      <w:pPr>
        <w:pStyle w:val="Nagwek2"/>
        <w:rPr>
          <w:rFonts w:ascii="Times New Roman" w:hAnsi="Times New Roman" w:cs="Times New Roman"/>
          <w:b w:val="0"/>
          <w:bCs/>
          <w:sz w:val="28"/>
          <w:szCs w:val="28"/>
        </w:rPr>
      </w:pPr>
      <w:r w:rsidRPr="00D65EA0">
        <w:rPr>
          <w:rStyle w:val="Nagwek2Znak"/>
          <w:rFonts w:ascii="Times New Roman" w:hAnsi="Times New Roman" w:cs="Times New Roman"/>
          <w:b/>
          <w:bCs/>
          <w:sz w:val="28"/>
          <w:szCs w:val="28"/>
        </w:rPr>
        <w:t>Zadanie 18. Szafa RACK do produktów i rozwiązań z zakresu bezpieczeństwa</w:t>
      </w:r>
      <w:r w:rsidRPr="00D65EA0">
        <w:rPr>
          <w:rFonts w:ascii="Times New Roman" w:hAnsi="Times New Roman" w:cs="Times New Roman"/>
          <w:b w:val="0"/>
          <w:bCs/>
          <w:sz w:val="28"/>
          <w:szCs w:val="28"/>
        </w:rPr>
        <w:t xml:space="preserve"> </w:t>
      </w:r>
    </w:p>
    <w:p w14:paraId="551BE4BA" w14:textId="743662E6" w:rsidR="00B73E74" w:rsidRPr="002962A4" w:rsidRDefault="002962A4" w:rsidP="002962A4">
      <w:pPr>
        <w:suppressAutoHyphens/>
        <w:spacing w:before="0" w:after="160" w:line="276" w:lineRule="auto"/>
        <w:jc w:val="both"/>
        <w:rPr>
          <w:rFonts w:ascii="Times New Roman" w:hAnsi="Times New Roman"/>
          <w:b/>
          <w:bCs/>
        </w:rPr>
      </w:pPr>
      <w:r w:rsidRPr="002962A4">
        <w:rPr>
          <w:rFonts w:ascii="Times New Roman" w:hAnsi="Times New Roman"/>
          <w:b/>
          <w:bCs/>
        </w:rPr>
        <w:t>1.</w:t>
      </w:r>
      <w:r w:rsidR="00B73E74" w:rsidRPr="002962A4">
        <w:rPr>
          <w:rFonts w:ascii="Times New Roman" w:hAnsi="Times New Roman"/>
          <w:b/>
          <w:bCs/>
        </w:rPr>
        <w:t>Przedmiot zamówienia dla zadania 18 w część 2</w:t>
      </w:r>
    </w:p>
    <w:p w14:paraId="4FE77755" w14:textId="77777777" w:rsidR="002962A4" w:rsidRDefault="00B73E74" w:rsidP="002962A4">
      <w:pPr>
        <w:spacing w:line="276" w:lineRule="auto"/>
        <w:rPr>
          <w:rFonts w:ascii="Times New Roman" w:hAnsi="Times New Roman"/>
        </w:rPr>
      </w:pPr>
      <w:r w:rsidRPr="00F53516">
        <w:rPr>
          <w:rFonts w:ascii="Times New Roman" w:hAnsi="Times New Roman"/>
        </w:rPr>
        <w:t>Przedmiotem zamówienia jest dostawa 2 sztuk  szafy teleinformatycznej w standardzie rack 42U oraz dwóch przełączników sieciowych 48 portowych, zgodnych z wymaganiami technicznymi i funkcjonalnymi określonymi przez Zamawiającego.</w:t>
      </w:r>
    </w:p>
    <w:p w14:paraId="09F9ADEF" w14:textId="2F7FAB9D" w:rsidR="00B73E74" w:rsidRPr="002962A4" w:rsidRDefault="002962A4" w:rsidP="002962A4">
      <w:pPr>
        <w:spacing w:line="276" w:lineRule="auto"/>
        <w:rPr>
          <w:rFonts w:ascii="Times New Roman" w:hAnsi="Times New Roman"/>
        </w:rPr>
      </w:pPr>
      <w:r>
        <w:rPr>
          <w:rFonts w:ascii="Times New Roman" w:hAnsi="Times New Roman"/>
          <w:b/>
          <w:bCs/>
        </w:rPr>
        <w:t>2.</w:t>
      </w:r>
      <w:r w:rsidR="00B73E74" w:rsidRPr="002962A4">
        <w:rPr>
          <w:rFonts w:ascii="Times New Roman" w:hAnsi="Times New Roman"/>
          <w:b/>
          <w:bCs/>
        </w:rPr>
        <w:t xml:space="preserve">Wymaganie dotyczące rozwiązania </w:t>
      </w:r>
    </w:p>
    <w:p w14:paraId="4A925954" w14:textId="6F418A72" w:rsidR="00B73E74" w:rsidRPr="002962A4" w:rsidRDefault="002962A4" w:rsidP="002962A4">
      <w:pPr>
        <w:suppressAutoHyphens/>
        <w:spacing w:before="0" w:after="160" w:line="276" w:lineRule="auto"/>
        <w:jc w:val="both"/>
        <w:rPr>
          <w:rFonts w:ascii="Times New Roman" w:hAnsi="Times New Roman"/>
        </w:rPr>
      </w:pPr>
      <w:r>
        <w:rPr>
          <w:rFonts w:ascii="Times New Roman" w:hAnsi="Times New Roman"/>
        </w:rPr>
        <w:t>2.1.</w:t>
      </w:r>
      <w:r w:rsidR="00B73E74" w:rsidRPr="002962A4">
        <w:rPr>
          <w:rFonts w:ascii="Times New Roman" w:hAnsi="Times New Roman"/>
        </w:rPr>
        <w:t xml:space="preserve"> Szafa</w:t>
      </w:r>
      <w:r w:rsidR="00B73E74" w:rsidRPr="00F53516">
        <w:t xml:space="preserve"> </w:t>
      </w:r>
      <w:r w:rsidR="00B73E74" w:rsidRPr="002962A4">
        <w:rPr>
          <w:rFonts w:ascii="Times New Roman" w:hAnsi="Times New Roman"/>
        </w:rPr>
        <w:t>serwerowa stojąca o wysokości 42U, przeznaczona do instalacji urządzeń sieciowych, serwerowych oraz telekomunikacyjnych w standardzie 19” - 1 szt.</w:t>
      </w:r>
    </w:p>
    <w:p w14:paraId="6B79CB7F" w14:textId="77777777" w:rsidR="00B73E74" w:rsidRPr="00F53516" w:rsidRDefault="00B73E74" w:rsidP="00826700">
      <w:pPr>
        <w:pStyle w:val="Akapitzlist"/>
        <w:numPr>
          <w:ilvl w:val="1"/>
          <w:numId w:val="125"/>
        </w:numPr>
        <w:suppressAutoHyphens/>
        <w:spacing w:before="0" w:after="160" w:line="276" w:lineRule="auto"/>
        <w:jc w:val="both"/>
        <w:rPr>
          <w:rFonts w:ascii="Times New Roman" w:hAnsi="Times New Roman"/>
        </w:rPr>
      </w:pPr>
      <w:r w:rsidRPr="00F53516">
        <w:rPr>
          <w:rFonts w:ascii="Times New Roman" w:hAnsi="Times New Roman"/>
        </w:rPr>
        <w:t>Cechy i wyposażenie:</w:t>
      </w:r>
    </w:p>
    <w:p w14:paraId="3A80BB20"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Szafa przeznaczona do samodzielnego montażu (FLAT PACK)</w:t>
      </w:r>
    </w:p>
    <w:p w14:paraId="77979B5B"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Przepusty kablowe od góry i od dołu</w:t>
      </w:r>
    </w:p>
    <w:p w14:paraId="0E2FDF02"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 xml:space="preserve">Drzwi przednie i tylne perforowane </w:t>
      </w:r>
    </w:p>
    <w:p w14:paraId="5D8B0766"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Klasa szczelności: IP20</w:t>
      </w:r>
    </w:p>
    <w:p w14:paraId="39A7AC52"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Maksymalne statyczne obciążenie: 1200 kg</w:t>
      </w:r>
    </w:p>
    <w:p w14:paraId="708A9E94"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Panel LCD do monitoringu parametrów temperatury i wentylatorów</w:t>
      </w:r>
    </w:p>
    <w:p w14:paraId="10F276F9"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Termostat oraz panel wentylacyjny z 6 wentylatorami w zestawie</w:t>
      </w:r>
    </w:p>
    <w:p w14:paraId="40CAF4D1" w14:textId="77777777" w:rsidR="00B73E74" w:rsidRPr="00F53516" w:rsidRDefault="00B73E74" w:rsidP="00826700">
      <w:pPr>
        <w:pStyle w:val="Akapitzlist"/>
        <w:numPr>
          <w:ilvl w:val="2"/>
          <w:numId w:val="125"/>
        </w:numPr>
        <w:suppressAutoHyphens/>
        <w:spacing w:before="0" w:after="160" w:line="276" w:lineRule="auto"/>
        <w:ind w:left="1134" w:hanging="425"/>
        <w:jc w:val="both"/>
        <w:rPr>
          <w:rFonts w:ascii="Times New Roman" w:hAnsi="Times New Roman"/>
        </w:rPr>
      </w:pPr>
      <w:r w:rsidRPr="00F53516">
        <w:rPr>
          <w:rFonts w:ascii="Times New Roman" w:hAnsi="Times New Roman"/>
        </w:rPr>
        <w:t>Szafa wyposażona w zamek przedni, tylny oraz zamki boczne</w:t>
      </w:r>
    </w:p>
    <w:p w14:paraId="451EBEE8" w14:textId="77777777" w:rsidR="00B73E74" w:rsidRPr="00F53516" w:rsidRDefault="00B73E74" w:rsidP="00826700">
      <w:pPr>
        <w:pStyle w:val="Akapitzlist"/>
        <w:numPr>
          <w:ilvl w:val="0"/>
          <w:numId w:val="126"/>
        </w:numPr>
        <w:suppressAutoHyphens/>
        <w:spacing w:before="0" w:after="160" w:line="276" w:lineRule="auto"/>
        <w:jc w:val="both"/>
        <w:rPr>
          <w:rFonts w:ascii="Times New Roman" w:hAnsi="Times New Roman"/>
        </w:rPr>
      </w:pPr>
      <w:r w:rsidRPr="00F53516">
        <w:rPr>
          <w:rFonts w:ascii="Times New Roman" w:hAnsi="Times New Roman"/>
        </w:rPr>
        <w:t>Parametry techniczne:</w:t>
      </w:r>
    </w:p>
    <w:p w14:paraId="478EA0F9" w14:textId="77777777" w:rsidR="00B73E74" w:rsidRPr="00F53516" w:rsidRDefault="00B73E74" w:rsidP="00826700">
      <w:pPr>
        <w:pStyle w:val="Akapitzlist"/>
        <w:numPr>
          <w:ilvl w:val="0"/>
          <w:numId w:val="127"/>
        </w:numPr>
        <w:suppressAutoHyphens/>
        <w:spacing w:before="0" w:after="160" w:line="276" w:lineRule="auto"/>
        <w:jc w:val="both"/>
        <w:rPr>
          <w:rFonts w:ascii="Times New Roman" w:hAnsi="Times New Roman"/>
        </w:rPr>
      </w:pPr>
      <w:r w:rsidRPr="00F53516">
        <w:rPr>
          <w:rFonts w:ascii="Times New Roman" w:hAnsi="Times New Roman"/>
        </w:rPr>
        <w:t>Rodzaj szafy: stojąca</w:t>
      </w:r>
    </w:p>
    <w:p w14:paraId="45C2505D" w14:textId="77777777" w:rsidR="00B73E74" w:rsidRPr="00F53516" w:rsidRDefault="00B73E74" w:rsidP="00826700">
      <w:pPr>
        <w:pStyle w:val="Akapitzlist"/>
        <w:numPr>
          <w:ilvl w:val="0"/>
          <w:numId w:val="127"/>
        </w:numPr>
        <w:suppressAutoHyphens/>
        <w:spacing w:before="0" w:after="160" w:line="276" w:lineRule="auto"/>
        <w:jc w:val="both"/>
        <w:rPr>
          <w:rFonts w:ascii="Times New Roman" w:hAnsi="Times New Roman"/>
        </w:rPr>
      </w:pPr>
      <w:r w:rsidRPr="00F53516">
        <w:rPr>
          <w:rFonts w:ascii="Times New Roman" w:hAnsi="Times New Roman"/>
        </w:rPr>
        <w:t>Rozmiar: 19”</w:t>
      </w:r>
    </w:p>
    <w:p w14:paraId="4A91ECCE" w14:textId="77777777" w:rsidR="00B73E74" w:rsidRPr="00F53516" w:rsidRDefault="00B73E74" w:rsidP="00826700">
      <w:pPr>
        <w:pStyle w:val="Akapitzlist"/>
        <w:numPr>
          <w:ilvl w:val="0"/>
          <w:numId w:val="127"/>
        </w:numPr>
        <w:suppressAutoHyphens/>
        <w:spacing w:before="0" w:after="160" w:line="276" w:lineRule="auto"/>
        <w:jc w:val="both"/>
        <w:rPr>
          <w:rFonts w:ascii="Times New Roman" w:hAnsi="Times New Roman"/>
        </w:rPr>
      </w:pPr>
      <w:r w:rsidRPr="00F53516">
        <w:rPr>
          <w:rFonts w:ascii="Times New Roman" w:hAnsi="Times New Roman"/>
        </w:rPr>
        <w:t>Wysokość teleinformatyczna: 42U</w:t>
      </w:r>
    </w:p>
    <w:p w14:paraId="5B367FB0" w14:textId="77777777" w:rsidR="00B73E74" w:rsidRPr="00F53516" w:rsidRDefault="00B73E74" w:rsidP="00826700">
      <w:pPr>
        <w:pStyle w:val="Akapitzlist"/>
        <w:numPr>
          <w:ilvl w:val="0"/>
          <w:numId w:val="127"/>
        </w:numPr>
        <w:suppressAutoHyphens/>
        <w:spacing w:before="0" w:after="160" w:line="276" w:lineRule="auto"/>
        <w:jc w:val="both"/>
        <w:rPr>
          <w:rFonts w:ascii="Times New Roman" w:hAnsi="Times New Roman"/>
        </w:rPr>
      </w:pPr>
      <w:r w:rsidRPr="00F53516">
        <w:rPr>
          <w:rFonts w:ascii="Times New Roman" w:hAnsi="Times New Roman"/>
        </w:rPr>
        <w:t>Szerokość: 800 mm</w:t>
      </w:r>
    </w:p>
    <w:p w14:paraId="54CD6F82" w14:textId="77777777" w:rsidR="00B73E74" w:rsidRPr="00F53516" w:rsidRDefault="00B73E74" w:rsidP="00826700">
      <w:pPr>
        <w:pStyle w:val="Akapitzlist"/>
        <w:numPr>
          <w:ilvl w:val="0"/>
          <w:numId w:val="127"/>
        </w:numPr>
        <w:suppressAutoHyphens/>
        <w:spacing w:before="0" w:after="160" w:line="276" w:lineRule="auto"/>
        <w:jc w:val="both"/>
        <w:rPr>
          <w:rFonts w:ascii="Times New Roman" w:hAnsi="Times New Roman"/>
        </w:rPr>
      </w:pPr>
      <w:r w:rsidRPr="00F53516">
        <w:rPr>
          <w:rFonts w:ascii="Times New Roman" w:hAnsi="Times New Roman"/>
        </w:rPr>
        <w:t>Głębokość całkowita: 1000 mm</w:t>
      </w:r>
    </w:p>
    <w:p w14:paraId="683BAFA2" w14:textId="77777777" w:rsidR="00B73E74" w:rsidRPr="00F53516" w:rsidRDefault="00B73E74" w:rsidP="00826700">
      <w:pPr>
        <w:pStyle w:val="Akapitzlist"/>
        <w:numPr>
          <w:ilvl w:val="0"/>
          <w:numId w:val="127"/>
        </w:numPr>
        <w:suppressAutoHyphens/>
        <w:spacing w:before="0" w:after="160" w:line="276" w:lineRule="auto"/>
        <w:jc w:val="both"/>
        <w:rPr>
          <w:rFonts w:ascii="Times New Roman" w:hAnsi="Times New Roman"/>
        </w:rPr>
      </w:pPr>
      <w:r w:rsidRPr="00F53516">
        <w:rPr>
          <w:rFonts w:ascii="Times New Roman" w:hAnsi="Times New Roman"/>
        </w:rPr>
        <w:t>Głębokość montażowa: 860 mm</w:t>
      </w:r>
    </w:p>
    <w:p w14:paraId="54CDB8C9" w14:textId="77777777" w:rsidR="00B73E74" w:rsidRPr="00F53516" w:rsidRDefault="00B73E74" w:rsidP="00826700">
      <w:pPr>
        <w:pStyle w:val="Akapitzlist"/>
        <w:numPr>
          <w:ilvl w:val="0"/>
          <w:numId w:val="127"/>
        </w:numPr>
        <w:suppressAutoHyphens/>
        <w:spacing w:before="0" w:after="160" w:line="276" w:lineRule="auto"/>
        <w:jc w:val="both"/>
        <w:rPr>
          <w:rFonts w:ascii="Times New Roman" w:hAnsi="Times New Roman"/>
        </w:rPr>
      </w:pPr>
      <w:r w:rsidRPr="00F53516">
        <w:rPr>
          <w:rFonts w:ascii="Times New Roman" w:hAnsi="Times New Roman"/>
        </w:rPr>
        <w:t>Klasa szczelności IP20</w:t>
      </w:r>
    </w:p>
    <w:p w14:paraId="7336D62D" w14:textId="77777777" w:rsidR="00B73E74" w:rsidRPr="00F53516" w:rsidRDefault="00B73E74" w:rsidP="00826700">
      <w:pPr>
        <w:pStyle w:val="Akapitzlist"/>
        <w:numPr>
          <w:ilvl w:val="0"/>
          <w:numId w:val="126"/>
        </w:numPr>
        <w:suppressAutoHyphens/>
        <w:spacing w:before="0" w:after="160" w:line="276" w:lineRule="auto"/>
        <w:jc w:val="both"/>
        <w:rPr>
          <w:rFonts w:ascii="Times New Roman" w:hAnsi="Times New Roman"/>
        </w:rPr>
      </w:pPr>
      <w:r w:rsidRPr="00F53516">
        <w:rPr>
          <w:rFonts w:ascii="Times New Roman" w:hAnsi="Times New Roman"/>
          <w:color w:val="000000" w:themeColor="text1"/>
        </w:rPr>
        <w:t>Wyposażenie dodatkowe:</w:t>
      </w:r>
    </w:p>
    <w:p w14:paraId="19C3706A"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1 patchpanel 6cat 48 gniazd</w:t>
      </w:r>
    </w:p>
    <w:p w14:paraId="79BC53EB"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4 Organizery kabli</w:t>
      </w:r>
    </w:p>
    <w:p w14:paraId="48EC4E2A"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Gniazda na zaślepki na 20 U</w:t>
      </w:r>
    </w:p>
    <w:p w14:paraId="2C7F7B66"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2 listwy zasilające poziome</w:t>
      </w:r>
    </w:p>
    <w:p w14:paraId="31ADBF3D"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20 patcordów 100cm światłowodowych S.C.</w:t>
      </w:r>
    </w:p>
    <w:p w14:paraId="718E5010"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50 patcordów 25cm</w:t>
      </w:r>
    </w:p>
    <w:p w14:paraId="7BA26BE5"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50 patcordów 50cm</w:t>
      </w:r>
    </w:p>
    <w:p w14:paraId="21123A96" w14:textId="77777777" w:rsidR="00B73E74" w:rsidRPr="00F53516" w:rsidRDefault="00B73E74" w:rsidP="00826700">
      <w:pPr>
        <w:pStyle w:val="Akapitzlist"/>
        <w:numPr>
          <w:ilvl w:val="0"/>
          <w:numId w:val="128"/>
        </w:numPr>
        <w:suppressAutoHyphens/>
        <w:spacing w:before="0" w:after="160" w:line="276" w:lineRule="auto"/>
        <w:jc w:val="both"/>
        <w:rPr>
          <w:rFonts w:ascii="Times New Roman" w:hAnsi="Times New Roman"/>
          <w:color w:val="000000" w:themeColor="text1"/>
          <w:sz w:val="22"/>
          <w:szCs w:val="22"/>
        </w:rPr>
      </w:pPr>
      <w:r w:rsidRPr="00F53516">
        <w:rPr>
          <w:rFonts w:ascii="Times New Roman" w:hAnsi="Times New Roman"/>
          <w:color w:val="000000" w:themeColor="text1"/>
        </w:rPr>
        <w:t>50 patcordów 100cm</w:t>
      </w:r>
    </w:p>
    <w:p w14:paraId="535E52D9" w14:textId="77777777" w:rsidR="00B73E74" w:rsidRPr="00F53516" w:rsidRDefault="00B73E74" w:rsidP="00B73E74">
      <w:pPr>
        <w:pStyle w:val="Nagwek2"/>
        <w:rPr>
          <w:rFonts w:ascii="Times New Roman" w:hAnsi="Times New Roman" w:cs="Times New Roman"/>
          <w:b w:val="0"/>
          <w:bCs/>
          <w:sz w:val="28"/>
          <w:szCs w:val="28"/>
        </w:rPr>
      </w:pPr>
      <w:r w:rsidRPr="002962A4">
        <w:rPr>
          <w:rStyle w:val="Nagwek2Znak"/>
          <w:rFonts w:ascii="Times New Roman" w:hAnsi="Times New Roman" w:cs="Times New Roman"/>
          <w:b/>
          <w:sz w:val="28"/>
          <w:szCs w:val="28"/>
        </w:rPr>
        <w:t>Zadanie 19.</w:t>
      </w:r>
      <w:r w:rsidRPr="00F53516">
        <w:rPr>
          <w:rStyle w:val="Nagwek2Znak"/>
          <w:rFonts w:ascii="Times New Roman" w:hAnsi="Times New Roman" w:cs="Times New Roman"/>
          <w:bCs/>
          <w:sz w:val="28"/>
          <w:szCs w:val="28"/>
        </w:rPr>
        <w:t xml:space="preserve"> </w:t>
      </w:r>
      <w:r w:rsidRPr="00F53516">
        <w:rPr>
          <w:rFonts w:ascii="Times New Roman" w:hAnsi="Times New Roman" w:cs="Times New Roman"/>
          <w:bCs/>
          <w:sz w:val="28"/>
          <w:szCs w:val="28"/>
        </w:rPr>
        <w:t>Zarządzalny switch z obsługą VLAN, MACsec, standard 802.1X (switch)</w:t>
      </w:r>
    </w:p>
    <w:p w14:paraId="649D3E2C" w14:textId="77777777" w:rsidR="00B73E74" w:rsidRPr="00F53516" w:rsidRDefault="00B73E74" w:rsidP="00826700">
      <w:pPr>
        <w:pStyle w:val="Akapitzlist"/>
        <w:numPr>
          <w:ilvl w:val="0"/>
          <w:numId w:val="439"/>
        </w:numPr>
        <w:suppressAutoHyphens/>
        <w:spacing w:before="0" w:after="160" w:line="278" w:lineRule="auto"/>
        <w:rPr>
          <w:rFonts w:ascii="Times New Roman" w:hAnsi="Times New Roman"/>
          <w:b/>
          <w:bCs/>
        </w:rPr>
      </w:pPr>
      <w:r w:rsidRPr="00F53516">
        <w:rPr>
          <w:rFonts w:ascii="Times New Roman" w:hAnsi="Times New Roman"/>
          <w:b/>
          <w:bCs/>
        </w:rPr>
        <w:t>Przedmiot zamówienia dla zadania 1</w:t>
      </w:r>
      <w:r>
        <w:rPr>
          <w:rFonts w:ascii="Times New Roman" w:hAnsi="Times New Roman"/>
          <w:b/>
          <w:bCs/>
        </w:rPr>
        <w:t>9</w:t>
      </w:r>
      <w:r w:rsidRPr="00F53516">
        <w:rPr>
          <w:rFonts w:ascii="Times New Roman" w:hAnsi="Times New Roman"/>
          <w:b/>
          <w:bCs/>
        </w:rPr>
        <w:t xml:space="preserve"> w część </w:t>
      </w:r>
      <w:r>
        <w:rPr>
          <w:rFonts w:ascii="Times New Roman" w:hAnsi="Times New Roman"/>
          <w:b/>
          <w:bCs/>
        </w:rPr>
        <w:t>2</w:t>
      </w:r>
    </w:p>
    <w:p w14:paraId="01BA2C2D" w14:textId="5E3D7D4B" w:rsidR="002962A4" w:rsidRPr="00F53516" w:rsidRDefault="00B73E74" w:rsidP="002962A4">
      <w:pPr>
        <w:rPr>
          <w:rFonts w:ascii="Times New Roman" w:hAnsi="Times New Roman"/>
        </w:rPr>
      </w:pPr>
      <w:r w:rsidRPr="00F53516">
        <w:rPr>
          <w:rFonts w:ascii="Times New Roman" w:hAnsi="Times New Roman"/>
        </w:rPr>
        <w:t>Przedmiotem zamówienia jest dostawa 4 sztuk zarządzalnego przełącznika sieciowego, umożliwiającego segmentację ruchu z wykorzystaniem VLAN oraz zabezpieczenie transmisji danych z zastosowaniem technologii MACsec, zgodnego z wymaganiami technicznymi określonymi w dokumentacji postępowania.</w:t>
      </w:r>
    </w:p>
    <w:p w14:paraId="31852E8B" w14:textId="77777777" w:rsidR="00B73E74" w:rsidRPr="00F53516" w:rsidRDefault="00B73E74" w:rsidP="00826700">
      <w:pPr>
        <w:pStyle w:val="Akapitzlist"/>
        <w:numPr>
          <w:ilvl w:val="0"/>
          <w:numId w:val="439"/>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Wymagania dotyczące rozwiązania</w:t>
      </w:r>
    </w:p>
    <w:p w14:paraId="5D575127" w14:textId="77777777" w:rsidR="00B73E74" w:rsidRPr="00F53516" w:rsidRDefault="00B73E74" w:rsidP="00826700">
      <w:pPr>
        <w:pStyle w:val="Akapitzlist"/>
        <w:numPr>
          <w:ilvl w:val="1"/>
          <w:numId w:val="439"/>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color w:val="000000" w:themeColor="text1"/>
        </w:rPr>
        <w:t xml:space="preserve"> Przełącznik sieciowy warstwy 2+ (L2 smart managed) wyposażony w 48 portów miedzianych 1GE oraz 4 porty uplink 10GE SFP+ z obsługą PoE  2 szt.</w:t>
      </w:r>
      <w:r w:rsidRPr="00F53516">
        <w:rPr>
          <w:rFonts w:ascii="Times New Roman" w:hAnsi="Times New Roman"/>
          <w:b/>
          <w:bCs/>
          <w:color w:val="000000" w:themeColor="text1"/>
        </w:rPr>
        <w:t xml:space="preserve"> </w:t>
      </w:r>
    </w:p>
    <w:p w14:paraId="79D12A05" w14:textId="77777777" w:rsidR="00B73E74" w:rsidRPr="00F53516" w:rsidRDefault="00B73E74" w:rsidP="00826700">
      <w:pPr>
        <w:pStyle w:val="Akapitzlist"/>
        <w:numPr>
          <w:ilvl w:val="0"/>
          <w:numId w:val="12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Wymagania ogólne i wydajność:</w:t>
      </w:r>
    </w:p>
    <w:p w14:paraId="6845EE63"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Liczba portów miedzianych: Minimum 48 portów RJ-45 o prędkości 10/100/1000 Mbps (Gigabit Ethernet).</w:t>
      </w:r>
    </w:p>
    <w:p w14:paraId="5DD72D72"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Liczba portów uplink: Minimum 4 dedykowane porty SFP+ obsługujące moduły 1G/10G.</w:t>
      </w:r>
    </w:p>
    <w:p w14:paraId="22F75452"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Architektura: Przełącznik musi zapewniać przekazywanie pakietów z pełną prędkością łączy (non-blocking wire-speed forwarding).</w:t>
      </w:r>
    </w:p>
    <w:p w14:paraId="056A8278"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Zdolność przełączania (Switching capacity): Minimum 176 Gbps.</w:t>
      </w:r>
    </w:p>
    <w:p w14:paraId="621BDD4E"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Szybkość przekazywania pakietów (Forwarding rate): Minimum 130.95 Mpps (dla pakietów 64-bajtowych).</w:t>
      </w:r>
    </w:p>
    <w:p w14:paraId="6205DD83"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Tablica adresów MAC: Minimum 16 000 wpisów.</w:t>
      </w:r>
    </w:p>
    <w:p w14:paraId="160FE52D" w14:textId="77777777" w:rsidR="00B73E74" w:rsidRPr="00F53516" w:rsidRDefault="00B73E74" w:rsidP="00826700">
      <w:pPr>
        <w:pStyle w:val="Akapitzlist"/>
        <w:numPr>
          <w:ilvl w:val="0"/>
          <w:numId w:val="12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Funkcjonalności Warstwy 2 (L2):</w:t>
      </w:r>
    </w:p>
    <w:p w14:paraId="7AD7A91D"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VLAN: Obsługa do 255 aktywnych sieci VLAN jednocześnie, wsparcie dla standardu 802.1Q, Voice VLAN oraz Guest VLAN.</w:t>
      </w:r>
    </w:p>
    <w:p w14:paraId="3E7FBF76"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Agregacja łączy: Obsługa protokołu LACP (802.3ad) – minimum 8 grup po 8 portów.</w:t>
      </w:r>
    </w:p>
    <w:p w14:paraId="45E0EA82"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Spanning Tree: Obsługa standardów 802.1d (STP), 802.1w (Rapid STP) oraz 802.1s (Multiple STP).</w:t>
      </w:r>
    </w:p>
    <w:p w14:paraId="6091527E"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Obsługa ramek Jumbo: Do 9216 bajtów.</w:t>
      </w:r>
    </w:p>
    <w:p w14:paraId="4216A0BD" w14:textId="77777777" w:rsidR="00B73E74" w:rsidRPr="00F53516" w:rsidRDefault="00B73E74" w:rsidP="00826700">
      <w:pPr>
        <w:pStyle w:val="Akapitzlist"/>
        <w:numPr>
          <w:ilvl w:val="1"/>
          <w:numId w:val="126"/>
        </w:numPr>
        <w:suppressAutoHyphens/>
        <w:spacing w:before="0" w:after="160" w:line="276" w:lineRule="auto"/>
        <w:ind w:left="1134" w:hanging="425"/>
        <w:jc w:val="both"/>
        <w:rPr>
          <w:rFonts w:ascii="Times New Roman" w:hAnsi="Times New Roman"/>
          <w:color w:val="000000" w:themeColor="text1"/>
        </w:rPr>
      </w:pPr>
      <w:r w:rsidRPr="00F53516">
        <w:rPr>
          <w:rFonts w:ascii="Times New Roman" w:hAnsi="Times New Roman"/>
          <w:color w:val="000000" w:themeColor="text1"/>
        </w:rPr>
        <w:t>Loopback detection: Mechanizm wykrywania pętli w sieci.</w:t>
      </w:r>
    </w:p>
    <w:p w14:paraId="79213AE3" w14:textId="77777777" w:rsidR="00B73E74" w:rsidRPr="00F53516" w:rsidRDefault="00B73E74" w:rsidP="00826700">
      <w:pPr>
        <w:pStyle w:val="Akapitzlist"/>
        <w:numPr>
          <w:ilvl w:val="0"/>
          <w:numId w:val="12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Funkcjonalności Warstwy 3 (L3):</w:t>
      </w:r>
    </w:p>
    <w:p w14:paraId="0ADD1A91" w14:textId="77777777" w:rsidR="00B73E74" w:rsidRPr="00F53516" w:rsidRDefault="00B73E74" w:rsidP="00826700">
      <w:pPr>
        <w:pStyle w:val="Akapitzlist"/>
        <w:numPr>
          <w:ilvl w:val="1"/>
          <w:numId w:val="129"/>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lastRenderedPageBreak/>
        <w:t>Routing statyczny: Obsługa routingu statycznego IPv4 i IPv6 (minimum 32 trasy statyczne i 16 interfejsów IP).</w:t>
      </w:r>
    </w:p>
    <w:p w14:paraId="5F50E924" w14:textId="77777777" w:rsidR="00B73E74" w:rsidRPr="00F53516" w:rsidRDefault="00B73E74" w:rsidP="00826700">
      <w:pPr>
        <w:pStyle w:val="Akapitzlist"/>
        <w:numPr>
          <w:ilvl w:val="1"/>
          <w:numId w:val="129"/>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DHCP Relay: Wsparcie dla przekazywania zapytań DHCP w warstwie 2.</w:t>
      </w:r>
    </w:p>
    <w:p w14:paraId="3E0CFA52" w14:textId="77777777" w:rsidR="00B73E74" w:rsidRPr="00F53516" w:rsidRDefault="00B73E74" w:rsidP="00826700">
      <w:pPr>
        <w:pStyle w:val="Akapitzlist"/>
        <w:numPr>
          <w:ilvl w:val="0"/>
          <w:numId w:val="12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Bezpieczeństwo:</w:t>
      </w:r>
    </w:p>
    <w:p w14:paraId="12EBF961" w14:textId="77777777" w:rsidR="00B73E74" w:rsidRPr="00F53516" w:rsidRDefault="00B73E74" w:rsidP="00826700">
      <w:pPr>
        <w:pStyle w:val="Akapitzlist"/>
        <w:numPr>
          <w:ilvl w:val="1"/>
          <w:numId w:val="129"/>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Uwierzytelnianie: Obsługa standardu IEEE 802.1X (Radius) oraz Network Edge Access Control (NEAC).</w:t>
      </w:r>
    </w:p>
    <w:p w14:paraId="01CAACB3" w14:textId="77777777" w:rsidR="00B73E74" w:rsidRPr="00F53516" w:rsidRDefault="00B73E74" w:rsidP="00826700">
      <w:pPr>
        <w:pStyle w:val="Akapitzlist"/>
        <w:numPr>
          <w:ilvl w:val="1"/>
          <w:numId w:val="129"/>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Listy kontroli dostępu (ACL): Wsparcie dla list ACL opartych na adresach IPv4, IPv6 oraz adresach MAC (minimum 512 reguł).</w:t>
      </w:r>
    </w:p>
    <w:p w14:paraId="574FF3D1" w14:textId="77777777" w:rsidR="00B73E74" w:rsidRPr="00F53516" w:rsidRDefault="00B73E74" w:rsidP="00826700">
      <w:pPr>
        <w:pStyle w:val="Akapitzlist"/>
        <w:numPr>
          <w:ilvl w:val="1"/>
          <w:numId w:val="129"/>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Zabezpieczenia portów: Port Security (limitowanie liczby adresów MAC na port).</w:t>
      </w:r>
    </w:p>
    <w:p w14:paraId="314979E3" w14:textId="77777777" w:rsidR="00B73E74" w:rsidRPr="00F53516" w:rsidRDefault="00B73E74" w:rsidP="00826700">
      <w:pPr>
        <w:pStyle w:val="Akapitzlist"/>
        <w:numPr>
          <w:ilvl w:val="1"/>
          <w:numId w:val="129"/>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Ochrona przed atakami: Wsparcie dla DHCP Snooping, Dynamic ARP Inspection (DAI), IP Source Guard.</w:t>
      </w:r>
    </w:p>
    <w:p w14:paraId="6AD5C597" w14:textId="77777777" w:rsidR="00B73E74" w:rsidRPr="00F53516" w:rsidRDefault="00B73E74" w:rsidP="00826700">
      <w:pPr>
        <w:pStyle w:val="Akapitzlist"/>
        <w:numPr>
          <w:ilvl w:val="1"/>
          <w:numId w:val="129"/>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Szyfrowanie: Obsługa SSH v2 oraz SSL dla bezpiecznego zarządzania przez WWW.</w:t>
      </w:r>
    </w:p>
    <w:p w14:paraId="260A20AD" w14:textId="77777777" w:rsidR="00B73E74" w:rsidRPr="00F53516" w:rsidRDefault="00B73E74" w:rsidP="00826700">
      <w:pPr>
        <w:pStyle w:val="Akapitzlist"/>
        <w:numPr>
          <w:ilvl w:val="0"/>
          <w:numId w:val="13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i administracja:</w:t>
      </w:r>
    </w:p>
    <w:p w14:paraId="6D945932"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Interfejsy: Zarządzanie przez przeglądarkę WWW (GUI), wiersz poleceń (CLI) przez port konsolowy oraz sesje zdalne, wsparcie dla protokołu SNMP (v1, v2c, v3).</w:t>
      </w:r>
    </w:p>
    <w:p w14:paraId="6F2ED6E3"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Cloud Management: Możliwość zarządzania i monitorowania za pomocą dedykowanej aplikacji mobilnej oraz kokpitu w chmurze (np. Cisco Business Dashboard).</w:t>
      </w:r>
    </w:p>
    <w:p w14:paraId="72F6A8E4"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Port konsoli: Dedykowany port konsoli RJ-45 lub USB-C.</w:t>
      </w:r>
    </w:p>
    <w:p w14:paraId="7BBA185A"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Diagnostyka: Wbudowane narzędzie do testowania kabli miedzianych oraz obsługa zdalnego monitorowania (RMON).</w:t>
      </w:r>
    </w:p>
    <w:p w14:paraId="2D4539B2" w14:textId="77777777" w:rsidR="00B73E74" w:rsidRPr="00F53516" w:rsidRDefault="00B73E74" w:rsidP="00826700">
      <w:pPr>
        <w:pStyle w:val="Akapitzlist"/>
        <w:numPr>
          <w:ilvl w:val="0"/>
          <w:numId w:val="13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Efektywność energetyczna i parametry fizyczne:</w:t>
      </w:r>
    </w:p>
    <w:p w14:paraId="53C32506"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Standardy: Zgodność z IEEE 802.3az (Energy Efficient Ethernet).</w:t>
      </w:r>
    </w:p>
    <w:p w14:paraId="00703C56"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Konstrukcja: Obudowa typu Rack 1U (zestaw montażowy w komplecie).</w:t>
      </w:r>
    </w:p>
    <w:p w14:paraId="6CC76AF5"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Chłodzenie: System aktywnego chłodzenia (wentylatory).</w:t>
      </w:r>
    </w:p>
    <w:p w14:paraId="395F304B"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lang w:val="en-US"/>
        </w:rPr>
      </w:pPr>
      <w:r w:rsidRPr="00F53516">
        <w:rPr>
          <w:rFonts w:ascii="Times New Roman" w:hAnsi="Times New Roman"/>
          <w:color w:val="000000" w:themeColor="text1"/>
          <w:lang w:val="en-US"/>
        </w:rPr>
        <w:t>MTBF (Mean Time Between Failures): Minimum 1 400 000 godzin.</w:t>
      </w:r>
    </w:p>
    <w:p w14:paraId="13CC72DC" w14:textId="77777777" w:rsidR="00B73E74" w:rsidRPr="00F53516" w:rsidRDefault="00B73E74" w:rsidP="00826700">
      <w:pPr>
        <w:pStyle w:val="Akapitzlist"/>
        <w:numPr>
          <w:ilvl w:val="1"/>
          <w:numId w:val="130"/>
        </w:numPr>
        <w:suppressAutoHyphens/>
        <w:spacing w:before="0" w:after="160" w:line="276" w:lineRule="auto"/>
        <w:ind w:left="993" w:hanging="284"/>
        <w:jc w:val="both"/>
        <w:rPr>
          <w:rFonts w:ascii="Times New Roman" w:hAnsi="Times New Roman"/>
          <w:color w:val="000000" w:themeColor="text1"/>
          <w:lang w:val="en-US"/>
        </w:rPr>
      </w:pPr>
    </w:p>
    <w:p w14:paraId="255F0B95" w14:textId="77777777" w:rsidR="00B73E74" w:rsidRPr="00F53516" w:rsidRDefault="00B73E74" w:rsidP="00826700">
      <w:pPr>
        <w:pStyle w:val="Akapitzlist"/>
        <w:numPr>
          <w:ilvl w:val="0"/>
          <w:numId w:val="13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Gwarancja i wsparcie:</w:t>
      </w:r>
    </w:p>
    <w:p w14:paraId="14C54C08" w14:textId="0C92D2F2" w:rsidR="00B73E74" w:rsidRPr="00143BAC" w:rsidRDefault="00B73E74" w:rsidP="00B73E74">
      <w:pPr>
        <w:pStyle w:val="Akapitzlist"/>
        <w:numPr>
          <w:ilvl w:val="1"/>
          <w:numId w:val="131"/>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 xml:space="preserve">Gwarancja: Limited Lifetime Warranty (ograniczona dożywotnia gwarancja producenta) </w:t>
      </w:r>
    </w:p>
    <w:p w14:paraId="70029BA1"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20</w:t>
      </w:r>
      <w:r w:rsidRPr="00F53516">
        <w:rPr>
          <w:rFonts w:ascii="Times New Roman" w:hAnsi="Times New Roman" w:cs="Times New Roman"/>
          <w:bCs/>
          <w:sz w:val="28"/>
          <w:szCs w:val="28"/>
        </w:rPr>
        <w:t>. Zarządzalne urządzenia sieciowe z obsługą VLAN, MACsec, standardu 802.1X (switch)</w:t>
      </w:r>
    </w:p>
    <w:p w14:paraId="2F196FB1" w14:textId="77777777" w:rsidR="00B73E74" w:rsidRPr="00F53516" w:rsidRDefault="00B73E74" w:rsidP="00826700">
      <w:pPr>
        <w:pStyle w:val="Akapitzlist"/>
        <w:numPr>
          <w:ilvl w:val="3"/>
          <w:numId w:val="125"/>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 xml:space="preserve">Przedmiot zamówienia </w:t>
      </w:r>
      <w:r w:rsidRPr="00F53516">
        <w:rPr>
          <w:rFonts w:ascii="Times New Roman" w:hAnsi="Times New Roman"/>
          <w:b/>
          <w:bCs/>
        </w:rPr>
        <w:t xml:space="preserve">dla zadania </w:t>
      </w:r>
      <w:r>
        <w:rPr>
          <w:rFonts w:ascii="Times New Roman" w:hAnsi="Times New Roman"/>
          <w:b/>
          <w:bCs/>
        </w:rPr>
        <w:t>20</w:t>
      </w:r>
      <w:r w:rsidRPr="00F53516">
        <w:rPr>
          <w:rFonts w:ascii="Times New Roman" w:hAnsi="Times New Roman"/>
          <w:b/>
          <w:bCs/>
        </w:rPr>
        <w:t xml:space="preserve"> w część </w:t>
      </w:r>
      <w:r>
        <w:rPr>
          <w:rFonts w:ascii="Times New Roman" w:hAnsi="Times New Roman"/>
          <w:b/>
          <w:bCs/>
        </w:rPr>
        <w:t>2</w:t>
      </w:r>
    </w:p>
    <w:p w14:paraId="7DDEAB0B" w14:textId="74726C9A" w:rsidR="00B73E74" w:rsidRDefault="00B73E74" w:rsidP="007213B0">
      <w:pPr>
        <w:spacing w:line="276" w:lineRule="auto"/>
        <w:rPr>
          <w:rFonts w:ascii="Times New Roman" w:hAnsi="Times New Roman"/>
          <w:color w:val="000000" w:themeColor="text1"/>
        </w:rPr>
      </w:pPr>
      <w:r w:rsidRPr="00F53516">
        <w:rPr>
          <w:rFonts w:ascii="Times New Roman" w:hAnsi="Times New Roman"/>
          <w:color w:val="000000" w:themeColor="text1"/>
        </w:rPr>
        <w:t xml:space="preserve">Przedmiotem zamówienia jest dostawa 4 sztuk zarządzalnych urządzeń sieciowych, umożliwiających segmentację ruchu z wykorzystaniem VLAN, zabezpieczenie transmisji danych </w:t>
      </w:r>
      <w:r w:rsidR="007213B0">
        <w:rPr>
          <w:rFonts w:ascii="Times New Roman" w:hAnsi="Times New Roman"/>
          <w:color w:val="000000" w:themeColor="text1"/>
        </w:rPr>
        <w:br/>
      </w:r>
      <w:r w:rsidRPr="00F53516">
        <w:rPr>
          <w:rFonts w:ascii="Times New Roman" w:hAnsi="Times New Roman"/>
          <w:color w:val="000000" w:themeColor="text1"/>
        </w:rPr>
        <w:t>z zastosowaniem technologii MACsec zgodnych z wymaganiami technicznymi określonymi w dokumentacji postępowania.</w:t>
      </w:r>
    </w:p>
    <w:p w14:paraId="4DF4F0C3" w14:textId="77777777" w:rsidR="007213B0" w:rsidRPr="00F53516" w:rsidRDefault="007213B0" w:rsidP="007213B0">
      <w:pPr>
        <w:spacing w:line="276" w:lineRule="auto"/>
        <w:rPr>
          <w:rFonts w:ascii="Times New Roman" w:hAnsi="Times New Roman"/>
          <w:color w:val="000000" w:themeColor="text1"/>
        </w:rPr>
      </w:pPr>
    </w:p>
    <w:p w14:paraId="6254CBB7" w14:textId="77777777" w:rsidR="00B73E74" w:rsidRPr="00F53516" w:rsidRDefault="00B73E74" w:rsidP="00826700">
      <w:pPr>
        <w:pStyle w:val="Akapitzlist"/>
        <w:numPr>
          <w:ilvl w:val="3"/>
          <w:numId w:val="125"/>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lastRenderedPageBreak/>
        <w:t xml:space="preserve">Wymagania dotyczące rozwiązania </w:t>
      </w:r>
    </w:p>
    <w:p w14:paraId="6A181C18" w14:textId="77777777" w:rsidR="00B73E74" w:rsidRPr="00F53516" w:rsidRDefault="00B73E74" w:rsidP="00826700">
      <w:pPr>
        <w:pStyle w:val="Akapitzlist"/>
        <w:numPr>
          <w:ilvl w:val="1"/>
          <w:numId w:val="44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Szczegółowa specyfikacja techniczna</w:t>
      </w:r>
    </w:p>
    <w:tbl>
      <w:tblPr>
        <w:tblStyle w:val="Tabela-Siatka"/>
        <w:tblW w:w="9060" w:type="dxa"/>
        <w:tblLook w:val="04A0" w:firstRow="1" w:lastRow="0" w:firstColumn="1" w:lastColumn="0" w:noHBand="0" w:noVBand="1"/>
      </w:tblPr>
      <w:tblGrid>
        <w:gridCol w:w="2015"/>
        <w:gridCol w:w="7045"/>
      </w:tblGrid>
      <w:tr w:rsidR="00B73E74" w:rsidRPr="00F53516" w14:paraId="5202A3D8" w14:textId="77777777" w:rsidTr="000C042D">
        <w:tc>
          <w:tcPr>
            <w:tcW w:w="1995" w:type="dxa"/>
            <w:hideMark/>
          </w:tcPr>
          <w:p w14:paraId="39FAC526"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Cecha</w:t>
            </w:r>
          </w:p>
        </w:tc>
        <w:tc>
          <w:tcPr>
            <w:tcW w:w="6975" w:type="dxa"/>
            <w:hideMark/>
          </w:tcPr>
          <w:p w14:paraId="646A0304"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Wymagania minimalne</w:t>
            </w:r>
          </w:p>
        </w:tc>
      </w:tr>
      <w:tr w:rsidR="00B73E74" w:rsidRPr="00F53516" w14:paraId="50BC5C35" w14:textId="77777777" w:rsidTr="000C042D">
        <w:tc>
          <w:tcPr>
            <w:tcW w:w="1995" w:type="dxa"/>
            <w:hideMark/>
          </w:tcPr>
          <w:p w14:paraId="4A5464D1"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Typ urządzenia</w:t>
            </w:r>
          </w:p>
        </w:tc>
        <w:tc>
          <w:tcPr>
            <w:tcW w:w="6975" w:type="dxa"/>
            <w:hideMark/>
          </w:tcPr>
          <w:p w14:paraId="22AC8D7B"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Przełącznik zarządzalny L2/L3, typ Desktop (bezwentylatorowy)</w:t>
            </w:r>
          </w:p>
        </w:tc>
      </w:tr>
      <w:tr w:rsidR="00B73E74" w:rsidRPr="00826700" w14:paraId="4E0A6E3D" w14:textId="77777777" w:rsidTr="000C042D">
        <w:tc>
          <w:tcPr>
            <w:tcW w:w="1995" w:type="dxa"/>
            <w:hideMark/>
          </w:tcPr>
          <w:p w14:paraId="652A43C1"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Liczba portów</w:t>
            </w:r>
          </w:p>
        </w:tc>
        <w:tc>
          <w:tcPr>
            <w:tcW w:w="6975" w:type="dxa"/>
            <w:hideMark/>
          </w:tcPr>
          <w:p w14:paraId="21762F89" w14:textId="77777777" w:rsidR="00B73E74" w:rsidRPr="00F53516" w:rsidRDefault="00B73E74" w:rsidP="000C042D">
            <w:pPr>
              <w:spacing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8 portów RJ-45 Gigabit Ethernet (10/100/1000 Mbps)</w:t>
            </w:r>
          </w:p>
        </w:tc>
      </w:tr>
      <w:tr w:rsidR="00B73E74" w:rsidRPr="00F53516" w14:paraId="5BB8C169" w14:textId="77777777" w:rsidTr="000C042D">
        <w:tc>
          <w:tcPr>
            <w:tcW w:w="1995" w:type="dxa"/>
            <w:hideMark/>
          </w:tcPr>
          <w:p w14:paraId="01340157"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Wydajność przełączania</w:t>
            </w:r>
          </w:p>
        </w:tc>
        <w:tc>
          <w:tcPr>
            <w:tcW w:w="6975" w:type="dxa"/>
            <w:hideMark/>
          </w:tcPr>
          <w:p w14:paraId="43241EA7"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Minimum 16 Gbps</w:t>
            </w:r>
          </w:p>
        </w:tc>
      </w:tr>
      <w:tr w:rsidR="00B73E74" w:rsidRPr="00F53516" w14:paraId="38D4A7A0" w14:textId="77777777" w:rsidTr="000C042D">
        <w:tc>
          <w:tcPr>
            <w:tcW w:w="1995" w:type="dxa"/>
            <w:hideMark/>
          </w:tcPr>
          <w:p w14:paraId="59E0CF28"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Szybkość przekierowań</w:t>
            </w:r>
          </w:p>
        </w:tc>
        <w:tc>
          <w:tcPr>
            <w:tcW w:w="6975" w:type="dxa"/>
            <w:hideMark/>
          </w:tcPr>
          <w:p w14:paraId="20780E98"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Minimum 11.9 Mpps</w:t>
            </w:r>
          </w:p>
        </w:tc>
      </w:tr>
      <w:tr w:rsidR="00B73E74" w:rsidRPr="00F53516" w14:paraId="0F4CFD20" w14:textId="77777777" w:rsidTr="000C042D">
        <w:tc>
          <w:tcPr>
            <w:tcW w:w="1995" w:type="dxa"/>
            <w:hideMark/>
          </w:tcPr>
          <w:p w14:paraId="512F66C3"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Pamięć</w:t>
            </w:r>
          </w:p>
        </w:tc>
        <w:tc>
          <w:tcPr>
            <w:tcW w:w="6975" w:type="dxa"/>
            <w:hideMark/>
          </w:tcPr>
          <w:p w14:paraId="2286252D"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RAM: 2 GB; Flash: 1 GB</w:t>
            </w:r>
          </w:p>
        </w:tc>
      </w:tr>
      <w:tr w:rsidR="00B73E74" w:rsidRPr="00F53516" w14:paraId="116D78E5" w14:textId="77777777" w:rsidTr="000C042D">
        <w:tc>
          <w:tcPr>
            <w:tcW w:w="1995" w:type="dxa"/>
            <w:hideMark/>
          </w:tcPr>
          <w:p w14:paraId="17977CEF"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Standardy sieciowe</w:t>
            </w:r>
          </w:p>
        </w:tc>
        <w:tc>
          <w:tcPr>
            <w:tcW w:w="6975" w:type="dxa"/>
            <w:hideMark/>
          </w:tcPr>
          <w:p w14:paraId="29A09B2B"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IEEE 802.3, 802.3u, 802.3ab, 802.3z, 802.3ad (LACP), 802.1Q (VLAN), 802.1p (CoS), 802.1x, 802.1d (STP), 802.1w (RSTP), 802.1s (MSTP)</w:t>
            </w:r>
          </w:p>
        </w:tc>
      </w:tr>
      <w:tr w:rsidR="00B73E74" w:rsidRPr="00826700" w14:paraId="5FB31510" w14:textId="77777777" w:rsidTr="000C042D">
        <w:tc>
          <w:tcPr>
            <w:tcW w:w="1995" w:type="dxa"/>
            <w:hideMark/>
          </w:tcPr>
          <w:p w14:paraId="2FC3AC7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Zarządzanie</w:t>
            </w:r>
          </w:p>
        </w:tc>
        <w:tc>
          <w:tcPr>
            <w:tcW w:w="6975" w:type="dxa"/>
            <w:hideMark/>
          </w:tcPr>
          <w:p w14:paraId="00BCA282" w14:textId="77777777" w:rsidR="00B73E74" w:rsidRPr="00F53516" w:rsidRDefault="00B73E74" w:rsidP="000C042D">
            <w:pPr>
              <w:spacing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Interfejs webowy (GUI), CLI (Telnet/SSH), SNMP v1/v2c/v3, Cisco Business Mobile App, wsparcie dla Cisco Business Dashboard</w:t>
            </w:r>
          </w:p>
        </w:tc>
      </w:tr>
      <w:tr w:rsidR="00B73E74" w:rsidRPr="00F53516" w14:paraId="51BC84DC" w14:textId="77777777" w:rsidTr="000C042D">
        <w:tc>
          <w:tcPr>
            <w:tcW w:w="1995" w:type="dxa"/>
            <w:hideMark/>
          </w:tcPr>
          <w:p w14:paraId="743BFDB9"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Bezpieczeństwo</w:t>
            </w:r>
          </w:p>
        </w:tc>
        <w:tc>
          <w:tcPr>
            <w:tcW w:w="6975" w:type="dxa"/>
            <w:hideMark/>
          </w:tcPr>
          <w:p w14:paraId="3C8191A0"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Listy kontroli dostępu (ACL), Port Security, IEEE 802.1X, ochrona przed atakami DoS, DHCP Snooping</w:t>
            </w:r>
          </w:p>
        </w:tc>
      </w:tr>
      <w:tr w:rsidR="00B73E74" w:rsidRPr="00F53516" w14:paraId="3EB202F8" w14:textId="77777777" w:rsidTr="000C042D">
        <w:tc>
          <w:tcPr>
            <w:tcW w:w="1995" w:type="dxa"/>
            <w:hideMark/>
          </w:tcPr>
          <w:p w14:paraId="4841CEAD"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t>Funkcje Layer 3</w:t>
            </w:r>
          </w:p>
        </w:tc>
        <w:tc>
          <w:tcPr>
            <w:tcW w:w="6975" w:type="dxa"/>
            <w:hideMark/>
          </w:tcPr>
          <w:p w14:paraId="1FA2AC20"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Routing statyczny IPv4/IPv6 (do 32 tras), routing między VLAN-ami</w:t>
            </w:r>
          </w:p>
        </w:tc>
      </w:tr>
      <w:tr w:rsidR="00B73E74" w:rsidRPr="00F53516" w14:paraId="248E5867" w14:textId="77777777" w:rsidTr="000C042D">
        <w:tc>
          <w:tcPr>
            <w:tcW w:w="1995" w:type="dxa"/>
            <w:hideMark/>
          </w:tcPr>
          <w:p w14:paraId="4E28B88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b/>
                <w:bCs/>
                <w:color w:val="000000" w:themeColor="text1"/>
              </w:rPr>
              <w:lastRenderedPageBreak/>
              <w:t>Kolor obudowy</w:t>
            </w:r>
          </w:p>
        </w:tc>
        <w:tc>
          <w:tcPr>
            <w:tcW w:w="6975" w:type="dxa"/>
            <w:hideMark/>
          </w:tcPr>
          <w:p w14:paraId="0B3C54D0"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Biały</w:t>
            </w:r>
          </w:p>
        </w:tc>
      </w:tr>
    </w:tbl>
    <w:p w14:paraId="03E21AAC" w14:textId="77777777" w:rsidR="00B73E74" w:rsidRPr="00F53516" w:rsidRDefault="00B73E74" w:rsidP="00826700">
      <w:pPr>
        <w:pStyle w:val="Akapitzlist"/>
        <w:numPr>
          <w:ilvl w:val="1"/>
          <w:numId w:val="445"/>
        </w:numPr>
        <w:suppressAutoHyphens/>
        <w:spacing w:before="0" w:after="160" w:line="276" w:lineRule="auto"/>
        <w:jc w:val="both"/>
        <w:rPr>
          <w:rFonts w:ascii="Times New Roman" w:hAnsi="Times New Roman"/>
          <w:color w:val="000000" w:themeColor="text1"/>
        </w:rPr>
      </w:pPr>
      <w:r w:rsidRPr="00F53516">
        <w:rPr>
          <w:rFonts w:ascii="Times New Roman" w:hAnsi="Times New Roman"/>
          <w:b/>
          <w:bCs/>
          <w:color w:val="000000" w:themeColor="text1"/>
        </w:rPr>
        <w:t xml:space="preserve"> </w:t>
      </w:r>
      <w:r w:rsidRPr="00F53516">
        <w:rPr>
          <w:rFonts w:ascii="Times New Roman" w:hAnsi="Times New Roman"/>
          <w:color w:val="000000" w:themeColor="text1"/>
        </w:rPr>
        <w:t>Wymagania dodatkowe:</w:t>
      </w:r>
    </w:p>
    <w:p w14:paraId="1425F541" w14:textId="77777777" w:rsidR="00B73E74" w:rsidRPr="00F53516" w:rsidRDefault="00B73E74" w:rsidP="00826700">
      <w:pPr>
        <w:pStyle w:val="Akapitzlist"/>
        <w:numPr>
          <w:ilvl w:val="0"/>
          <w:numId w:val="40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Chłodzenie: Pasywne, co zapewnia bezgłośną pracę urządzenia.</w:t>
      </w:r>
    </w:p>
    <w:p w14:paraId="0F3E7E02" w14:textId="77777777" w:rsidR="00B73E74" w:rsidRPr="00F53516" w:rsidRDefault="00B73E74" w:rsidP="00826700">
      <w:pPr>
        <w:pStyle w:val="Akapitzlist"/>
        <w:numPr>
          <w:ilvl w:val="0"/>
          <w:numId w:val="40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Zasilanie: Zewnętrzny zasilacz sieciowy dołączony do zestawu.</w:t>
      </w:r>
    </w:p>
    <w:p w14:paraId="6B74B976" w14:textId="77777777" w:rsidR="00B73E74" w:rsidRPr="00F53516" w:rsidRDefault="00B73E74" w:rsidP="00826700">
      <w:pPr>
        <w:pStyle w:val="Akapitzlist"/>
        <w:numPr>
          <w:ilvl w:val="0"/>
          <w:numId w:val="40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Gwarancja: Minimum 24 miesiące gwarancji producenta</w:t>
      </w:r>
    </w:p>
    <w:p w14:paraId="467C7838" w14:textId="4B14FE62" w:rsidR="00B73E74" w:rsidRPr="00143BAC" w:rsidRDefault="00B73E74" w:rsidP="00B73E74">
      <w:pPr>
        <w:pStyle w:val="Akapitzlist"/>
        <w:numPr>
          <w:ilvl w:val="0"/>
          <w:numId w:val="40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Stan produktu: Urządzenie musi pochodzić z oficjalnego kanału sprzedaży producenta na rynek europejski, być fabrycznie nowe i nieużywane.</w:t>
      </w:r>
    </w:p>
    <w:p w14:paraId="301CE64B"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21</w:t>
      </w:r>
      <w:r w:rsidRPr="00F53516">
        <w:rPr>
          <w:rFonts w:ascii="Times New Roman" w:hAnsi="Times New Roman" w:cs="Times New Roman"/>
          <w:bCs/>
          <w:sz w:val="28"/>
          <w:szCs w:val="28"/>
        </w:rPr>
        <w:t xml:space="preserve">. Access Point WiFi z obsługą standardu 802.1x oraz WPA3-Enterprise </w:t>
      </w:r>
    </w:p>
    <w:p w14:paraId="5FBB9EF0" w14:textId="77777777" w:rsidR="00B73E74" w:rsidRPr="00F53516" w:rsidRDefault="00B73E74" w:rsidP="00826700">
      <w:pPr>
        <w:pStyle w:val="Akapitzlist"/>
        <w:numPr>
          <w:ilvl w:val="3"/>
          <w:numId w:val="444"/>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21</w:t>
      </w:r>
      <w:r w:rsidRPr="00F53516">
        <w:rPr>
          <w:rFonts w:ascii="Times New Roman" w:hAnsi="Times New Roman"/>
          <w:b/>
          <w:bCs/>
        </w:rPr>
        <w:t xml:space="preserve"> w część </w:t>
      </w:r>
      <w:r>
        <w:rPr>
          <w:rFonts w:ascii="Times New Roman" w:hAnsi="Times New Roman"/>
          <w:b/>
          <w:bCs/>
        </w:rPr>
        <w:t>2</w:t>
      </w:r>
    </w:p>
    <w:p w14:paraId="3BCD5945" w14:textId="77777777" w:rsidR="00B73E74" w:rsidRPr="00F53516" w:rsidRDefault="00B73E74" w:rsidP="00B73E74">
      <w:pPr>
        <w:spacing w:line="276" w:lineRule="auto"/>
        <w:jc w:val="both"/>
        <w:rPr>
          <w:rFonts w:ascii="Times New Roman" w:hAnsi="Times New Roman"/>
          <w:b/>
          <w:bCs/>
          <w:color w:val="000000" w:themeColor="text1"/>
          <w:sz w:val="22"/>
          <w:szCs w:val="22"/>
        </w:rPr>
      </w:pPr>
      <w:r w:rsidRPr="00F53516">
        <w:rPr>
          <w:rFonts w:ascii="Times New Roman" w:hAnsi="Times New Roman"/>
        </w:rPr>
        <w:t>Przedmiotem zamówienia jest dostawa 1 sztuki punktu dostępowego sieci bezprzewodowej WiFi, przystosowanych do zasilania w standardzie PoE, spełniających wymagania techniczne i funkcjonalności określone przez Zamawiającego</w:t>
      </w:r>
    </w:p>
    <w:p w14:paraId="4FE67E1D" w14:textId="77777777" w:rsidR="00B73E74" w:rsidRPr="00F53516" w:rsidRDefault="00B73E74" w:rsidP="00826700">
      <w:pPr>
        <w:pStyle w:val="Akapitzlist"/>
        <w:numPr>
          <w:ilvl w:val="3"/>
          <w:numId w:val="444"/>
        </w:numPr>
        <w:suppressAutoHyphens/>
        <w:spacing w:before="0" w:after="160" w:line="276" w:lineRule="auto"/>
        <w:ind w:left="426" w:hanging="426"/>
        <w:jc w:val="both"/>
        <w:rPr>
          <w:rFonts w:ascii="Times New Roman" w:hAnsi="Times New Roman"/>
          <w:b/>
          <w:bCs/>
        </w:rPr>
      </w:pPr>
      <w:r w:rsidRPr="00F53516">
        <w:rPr>
          <w:rFonts w:ascii="Times New Roman" w:hAnsi="Times New Roman"/>
        </w:rPr>
        <w:t xml:space="preserve"> </w:t>
      </w:r>
      <w:r w:rsidRPr="00F53516">
        <w:rPr>
          <w:rFonts w:ascii="Times New Roman" w:hAnsi="Times New Roman"/>
          <w:b/>
          <w:bCs/>
        </w:rPr>
        <w:t xml:space="preserve">Wymaganie dotyczące rozwiązania </w:t>
      </w:r>
    </w:p>
    <w:p w14:paraId="5880F467" w14:textId="77777777" w:rsidR="00B73E74" w:rsidRPr="00F53516" w:rsidRDefault="00B73E74" w:rsidP="00826700">
      <w:pPr>
        <w:pStyle w:val="Akapitzlist"/>
        <w:numPr>
          <w:ilvl w:val="1"/>
          <w:numId w:val="13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Standardy bezprzewodowe i wydajność:</w:t>
      </w:r>
    </w:p>
    <w:p w14:paraId="662CF366" w14:textId="77777777" w:rsidR="00B73E74" w:rsidRPr="00F53516" w:rsidRDefault="00B73E74" w:rsidP="00826700">
      <w:pPr>
        <w:pStyle w:val="Akapitzlist"/>
        <w:numPr>
          <w:ilvl w:val="0"/>
          <w:numId w:val="13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Obsługiwane standardy: IEEE 802.11a/b/g/n/ac (Wave 2) oraz 802.11ax (Wi-Fi 6).</w:t>
      </w:r>
    </w:p>
    <w:p w14:paraId="6582840B" w14:textId="77777777" w:rsidR="00B73E74" w:rsidRPr="00F53516" w:rsidRDefault="00B73E74" w:rsidP="00826700">
      <w:pPr>
        <w:pStyle w:val="Akapitzlist"/>
        <w:numPr>
          <w:ilvl w:val="0"/>
          <w:numId w:val="13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Tryb pracy: Dual-band, jednoczesna obsługa pasm 2,4 GHz oraz 5 GHz.</w:t>
      </w:r>
    </w:p>
    <w:p w14:paraId="5B107ABA" w14:textId="77777777" w:rsidR="00B73E74" w:rsidRPr="00F53516" w:rsidRDefault="00B73E74" w:rsidP="00826700">
      <w:pPr>
        <w:pStyle w:val="Akapitzlist"/>
        <w:numPr>
          <w:ilvl w:val="0"/>
          <w:numId w:val="13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Maksymalna przepustowość: Minimum 1,2 Gbps w paśmie 5 GHz.</w:t>
      </w:r>
    </w:p>
    <w:p w14:paraId="22411E85" w14:textId="77777777" w:rsidR="00B73E74" w:rsidRPr="00F53516" w:rsidRDefault="00B73E74" w:rsidP="00826700">
      <w:pPr>
        <w:pStyle w:val="Akapitzlist"/>
        <w:numPr>
          <w:ilvl w:val="0"/>
          <w:numId w:val="13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Obsługa technologii: MU-MIMO (minimum 2x2), OFDMA, TWT (Target Wake Time).</w:t>
      </w:r>
    </w:p>
    <w:p w14:paraId="373C8BD7" w14:textId="77777777" w:rsidR="00B73E74" w:rsidRPr="00F53516" w:rsidRDefault="00B73E74" w:rsidP="00826700">
      <w:pPr>
        <w:pStyle w:val="Akapitzlist"/>
        <w:numPr>
          <w:ilvl w:val="0"/>
          <w:numId w:val="13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Pojemność sieci: * Minimum 200 klientów bezprzewodowych na jedno radio.</w:t>
      </w:r>
    </w:p>
    <w:p w14:paraId="28CD8170" w14:textId="77777777" w:rsidR="00B73E74" w:rsidRPr="00F53516" w:rsidRDefault="00B73E74" w:rsidP="00826700">
      <w:pPr>
        <w:pStyle w:val="Akapitzlist"/>
        <w:numPr>
          <w:ilvl w:val="1"/>
          <w:numId w:val="13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Łączna obsługa minimum 400 klientów bezprzewodowych na urządzenie.</w:t>
      </w:r>
    </w:p>
    <w:p w14:paraId="6EEB605B" w14:textId="77777777" w:rsidR="00B73E74" w:rsidRPr="00F53516" w:rsidRDefault="00B73E74" w:rsidP="00826700">
      <w:pPr>
        <w:pStyle w:val="Akapitzlist"/>
        <w:numPr>
          <w:ilvl w:val="1"/>
          <w:numId w:val="13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Specyfikacja sprzętowa:</w:t>
      </w:r>
    </w:p>
    <w:p w14:paraId="56DC6583" w14:textId="77777777" w:rsidR="00B73E74" w:rsidRPr="00F53516" w:rsidRDefault="00B73E74" w:rsidP="00826700">
      <w:pPr>
        <w:pStyle w:val="Akapitzlist"/>
        <w:numPr>
          <w:ilvl w:val="0"/>
          <w:numId w:val="13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Procesor: Taktowanie minimum 1 GHz.</w:t>
      </w:r>
    </w:p>
    <w:p w14:paraId="602F4681" w14:textId="77777777" w:rsidR="00B73E74" w:rsidRPr="00F53516" w:rsidRDefault="00B73E74" w:rsidP="00826700">
      <w:pPr>
        <w:pStyle w:val="Akapitzlist"/>
        <w:numPr>
          <w:ilvl w:val="0"/>
          <w:numId w:val="13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Pamięć RAM: Minimum 1 GB.</w:t>
      </w:r>
    </w:p>
    <w:p w14:paraId="10B09CA1" w14:textId="77777777" w:rsidR="00B73E74" w:rsidRPr="00F53516" w:rsidRDefault="00B73E74" w:rsidP="00826700">
      <w:pPr>
        <w:pStyle w:val="Akapitzlist"/>
        <w:numPr>
          <w:ilvl w:val="0"/>
          <w:numId w:val="13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Pamięć Flash: Minimum 512 MB.</w:t>
      </w:r>
    </w:p>
    <w:p w14:paraId="62759731" w14:textId="77777777" w:rsidR="00B73E74" w:rsidRPr="00F53516" w:rsidRDefault="00B73E74" w:rsidP="00826700">
      <w:pPr>
        <w:pStyle w:val="Akapitzlist"/>
        <w:numPr>
          <w:ilvl w:val="0"/>
          <w:numId w:val="13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Interfejsy przewodowe: Minimum 1 port RJ-45 10/100/1000 Mbps (Gigabit Ethernet).</w:t>
      </w:r>
    </w:p>
    <w:p w14:paraId="5436104F" w14:textId="77777777" w:rsidR="00B73E74" w:rsidRPr="00F53516" w:rsidRDefault="00B73E74" w:rsidP="00826700">
      <w:pPr>
        <w:pStyle w:val="Akapitzlist"/>
        <w:numPr>
          <w:ilvl w:val="0"/>
          <w:numId w:val="13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Anteny: Zintegrowane (wewnętrzne) o charakterystyce dookólnej.</w:t>
      </w:r>
    </w:p>
    <w:p w14:paraId="391C9AEA" w14:textId="77777777" w:rsidR="00B73E74" w:rsidRPr="00F53516" w:rsidRDefault="00B73E74" w:rsidP="00826700">
      <w:pPr>
        <w:pStyle w:val="Akapitzlist"/>
        <w:numPr>
          <w:ilvl w:val="0"/>
          <w:numId w:val="13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Zasilanie: Obsługa standardu Power over Ethernet (PoE) zgodnie z IEEE 802.3af/at.</w:t>
      </w:r>
    </w:p>
    <w:p w14:paraId="196FD249" w14:textId="77777777" w:rsidR="00B73E74" w:rsidRPr="00F53516" w:rsidRDefault="00B73E74" w:rsidP="00826700">
      <w:pPr>
        <w:pStyle w:val="Akapitzlist"/>
        <w:numPr>
          <w:ilvl w:val="1"/>
          <w:numId w:val="13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Funkcjonalności i zarządzanie:</w:t>
      </w:r>
    </w:p>
    <w:p w14:paraId="2AD3D5AC" w14:textId="77777777" w:rsidR="00B73E74" w:rsidRPr="00F53516" w:rsidRDefault="00B73E74" w:rsidP="00826700">
      <w:pPr>
        <w:pStyle w:val="Akapitzlist"/>
        <w:numPr>
          <w:ilvl w:val="0"/>
          <w:numId w:val="13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Obsługa VLAN: Wsparcie dla minimum 16 sieci VLAN (segmentacja ruchu).</w:t>
      </w:r>
    </w:p>
    <w:p w14:paraId="1BB8E740" w14:textId="77777777" w:rsidR="00B73E74" w:rsidRPr="00F53516" w:rsidRDefault="00B73E74" w:rsidP="00826700">
      <w:pPr>
        <w:pStyle w:val="Akapitzlist"/>
        <w:numPr>
          <w:ilvl w:val="0"/>
          <w:numId w:val="13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Bezpieczeństwo: Obsługa protokołów WPA2, WPA3, filtrowanie adresów MAC, izolacja klientów.</w:t>
      </w:r>
    </w:p>
    <w:p w14:paraId="1F8C4BD5" w14:textId="77777777" w:rsidR="00B73E74" w:rsidRPr="00F53516" w:rsidRDefault="00B73E74" w:rsidP="00826700">
      <w:pPr>
        <w:pStyle w:val="Akapitzlist"/>
        <w:numPr>
          <w:ilvl w:val="0"/>
          <w:numId w:val="13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Funkcje dodatkowe: Wsparcie dla sieci typu Mesh (możliwość bezprzewodowego łączenia punktów dostępowych).</w:t>
      </w:r>
    </w:p>
    <w:p w14:paraId="697F13A8" w14:textId="3417C68C" w:rsidR="00B73E74" w:rsidRPr="00260646" w:rsidRDefault="00B73E74" w:rsidP="00B73E74">
      <w:pPr>
        <w:pStyle w:val="Akapitzlist"/>
        <w:numPr>
          <w:ilvl w:val="0"/>
          <w:numId w:val="13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Montaż: W komplecie zestaw do montażu sufitowego lub ściennego.</w:t>
      </w:r>
    </w:p>
    <w:p w14:paraId="4B22040C"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22</w:t>
      </w:r>
      <w:r w:rsidRPr="00F53516">
        <w:rPr>
          <w:rFonts w:ascii="Times New Roman" w:hAnsi="Times New Roman" w:cs="Times New Roman"/>
          <w:bCs/>
          <w:sz w:val="28"/>
          <w:szCs w:val="28"/>
        </w:rPr>
        <w:t>. Oprogramowanie typu ITSM (Information Technology Service Management)</w:t>
      </w:r>
    </w:p>
    <w:p w14:paraId="73022F66" w14:textId="77777777" w:rsidR="00B73E74" w:rsidRPr="00F53516" w:rsidRDefault="00B73E74" w:rsidP="00826700">
      <w:pPr>
        <w:pStyle w:val="Akapitzlist"/>
        <w:numPr>
          <w:ilvl w:val="6"/>
          <w:numId w:val="444"/>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22</w:t>
      </w:r>
      <w:r w:rsidRPr="00F53516">
        <w:rPr>
          <w:rFonts w:ascii="Times New Roman" w:hAnsi="Times New Roman"/>
          <w:b/>
          <w:bCs/>
        </w:rPr>
        <w:t xml:space="preserve"> w część </w:t>
      </w:r>
      <w:r>
        <w:rPr>
          <w:rFonts w:ascii="Times New Roman" w:hAnsi="Times New Roman"/>
          <w:b/>
          <w:bCs/>
        </w:rPr>
        <w:t>2</w:t>
      </w:r>
    </w:p>
    <w:p w14:paraId="35E1639A" w14:textId="77777777" w:rsidR="00B73E74" w:rsidRPr="00F53516" w:rsidRDefault="00B73E74" w:rsidP="007213B0">
      <w:pPr>
        <w:spacing w:line="276" w:lineRule="auto"/>
        <w:rPr>
          <w:rFonts w:ascii="Times New Roman" w:hAnsi="Times New Roman"/>
        </w:rPr>
      </w:pPr>
      <w:r w:rsidRPr="00F53516">
        <w:rPr>
          <w:rFonts w:ascii="Times New Roman" w:hAnsi="Times New Roman"/>
        </w:rPr>
        <w:t>Przedmiotem zamówienia jest dostawa 60 sztuk licencji oprogramowania typu ITSM wraz z kompletem licencji ważnych minimum do 30.06.2026 r. niezbędnych do ich pełnego uruchomienia i eksploatacji zgodnie z poniższymi wymaganiami Zamawiającego.</w:t>
      </w:r>
    </w:p>
    <w:p w14:paraId="22B6D50D" w14:textId="77777777" w:rsidR="00B73E74" w:rsidRPr="00F53516" w:rsidRDefault="00B73E74" w:rsidP="00826700">
      <w:pPr>
        <w:pStyle w:val="Akapitzlist"/>
        <w:numPr>
          <w:ilvl w:val="6"/>
          <w:numId w:val="444"/>
        </w:numPr>
        <w:suppressAutoHyphens/>
        <w:spacing w:before="0" w:after="160" w:line="276" w:lineRule="auto"/>
        <w:ind w:left="426" w:hanging="426"/>
        <w:jc w:val="both"/>
        <w:rPr>
          <w:rFonts w:ascii="Times New Roman" w:hAnsi="Times New Roman"/>
        </w:rPr>
      </w:pPr>
      <w:r w:rsidRPr="00F53516">
        <w:rPr>
          <w:rFonts w:ascii="Times New Roman" w:hAnsi="Times New Roman"/>
          <w:b/>
          <w:bCs/>
        </w:rPr>
        <w:t>Wymaganie dotyczące rozwiązania</w:t>
      </w:r>
    </w:p>
    <w:p w14:paraId="5B181FD9" w14:textId="77777777" w:rsidR="00B73E74" w:rsidRPr="00F53516" w:rsidRDefault="00B73E74" w:rsidP="00826700">
      <w:pPr>
        <w:pStyle w:val="Akapitzlist"/>
        <w:numPr>
          <w:ilvl w:val="1"/>
          <w:numId w:val="136"/>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 xml:space="preserve"> Specyfikacja Techniczna </w:t>
      </w:r>
    </w:p>
    <w:p w14:paraId="478AB6A7"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administratora powinna znajdować się w chmurze producenta znajdującej się na terenie Unii Europejskiej i zapewniać możliwość pełnego zarządzania stacjami roboczymi/serwerami przez przeglądarkę Web, która ma dostęp do Internetu.</w:t>
      </w:r>
    </w:p>
    <w:p w14:paraId="2F8DF0F2"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administratora musi posiadać możliwość wyboru języka polskiego.</w:t>
      </w:r>
    </w:p>
    <w:p w14:paraId="73614A4E"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umożliwiać zarządzanie stacjami roboczymi oraz serwerami i urządzeniami mobilnymi poprzez tą samą konsolę zarządzającą.</w:t>
      </w:r>
    </w:p>
    <w:p w14:paraId="766C7CBB"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posiadać możliwość tworzenia grup i polityk dla stacji.</w:t>
      </w:r>
    </w:p>
    <w:p w14:paraId="3AFA0F70"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Administrator musi mieć możliwość przenoszenia licencji pomiędzy urządzeniami stacjonarnymi i odrębnie między urządzeniami mobilnymi</w:t>
      </w:r>
    </w:p>
    <w:p w14:paraId="262F1F1F"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Administrator musi mieć możliwość zarządzania kluczem licencyjnym z poziomu konsoli administracyjnej.</w:t>
      </w:r>
    </w:p>
    <w:p w14:paraId="78C99D28"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umożliwiać bezpieczne logowanie do konsoli zarządzającej po protokole HTTPS z certyfikatem.</w:t>
      </w:r>
    </w:p>
    <w:p w14:paraId="699F10DF"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umożliwiać dwuetapową autoryzację logowania na minimum 2 sposoby.</w:t>
      </w:r>
    </w:p>
    <w:p w14:paraId="16573945"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posiadać możliwość zablokowania dostępu do ustawień programu ochrony dla użytkowników na urządzeniach nieposiadających uprawnień administracyjnych.</w:t>
      </w:r>
    </w:p>
    <w:p w14:paraId="2B3CC204"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bookmarkStart w:id="7" w:name="_Hlk224729627"/>
      <w:r w:rsidRPr="00F53516">
        <w:rPr>
          <w:rFonts w:ascii="Times New Roman" w:hAnsi="Times New Roman"/>
        </w:rPr>
        <w:t>Konsola web musi posiadać funkcję, która uniemożliwia użytkownikowi komputera wyłączenie działania monitora antywirusowego i innych składników ochrony, jeżeli nie posiada uprawnień administratora.</w:t>
      </w:r>
      <w:bookmarkEnd w:id="7"/>
    </w:p>
    <w:p w14:paraId="54EBE4E6"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posiadać narzędzie do wykonania instalacji oprogramowania na stacjach poprzez Active Directory, grupy robocze lub zakresy adresów sieciowych IP.</w:t>
      </w:r>
    </w:p>
    <w:p w14:paraId="78B93666"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umożliwiać wykonanie instalacji oprogramowania firm trzecich zdalnie z konsoli na stacjach.</w:t>
      </w:r>
    </w:p>
    <w:p w14:paraId="7468E801"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mieć możliwość zalogowania się kilku administratorom jednocześnie.</w:t>
      </w:r>
    </w:p>
    <w:p w14:paraId="77995F6D"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powinna oferować predefiniowane domyślne ustawienia rekomendowanych polityk (ustawień) dla stacji końcowych.</w:t>
      </w:r>
    </w:p>
    <w:p w14:paraId="51EEDC8C"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mieć funkcję planowania zadań, w tym planowania terminów automatycznego skanowania.</w:t>
      </w:r>
    </w:p>
    <w:p w14:paraId="538FBBC1"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lastRenderedPageBreak/>
        <w:t>Konsola web umożliwia zmianę ustawień priorytetu skanowania.</w:t>
      </w:r>
    </w:p>
    <w:p w14:paraId="4C22AD3C"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umożliwia wysyłanie powiadomień o zdarzeniach na wskazany adres mailowy.</w:t>
      </w:r>
    </w:p>
    <w:p w14:paraId="695CB3A1"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posiadać możliwość uruchamiania komputerów zdalnie (WakeOnLAN), uruchamiania ponownego oraz wyłączania urządzeń z systemem Windows.</w:t>
      </w:r>
    </w:p>
    <w:p w14:paraId="246429B7"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umożliwiać synchronizację z Azure Active Directory.</w:t>
      </w:r>
    </w:p>
    <w:p w14:paraId="31A11F7B"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obsługiwać moduł do odbierania zgłoszeń serwisowych od użytkowników bezpośrednio z stacji klienckiej.</w:t>
      </w:r>
    </w:p>
    <w:p w14:paraId="0D418EE6"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Rozwiązanie musi posiadać dedykowaną aplikację lub stronę internetową do zgłoszeń serwisowych bez konieczności instalacji ochrony antywirusowej.</w:t>
      </w:r>
    </w:p>
    <w:p w14:paraId="2713BF89"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posiadać zintegrowany moduł CRM z możliwością zaplanowania prac u użytkownika.</w:t>
      </w:r>
    </w:p>
    <w:p w14:paraId="3BA7A42A" w14:textId="77777777" w:rsidR="00B73E74" w:rsidRPr="00F53516" w:rsidRDefault="00B73E74" w:rsidP="00826700">
      <w:pPr>
        <w:pStyle w:val="Akapitzlist"/>
        <w:numPr>
          <w:ilvl w:val="0"/>
          <w:numId w:val="137"/>
        </w:numPr>
        <w:suppressAutoHyphens/>
        <w:spacing w:before="0" w:after="0" w:line="276" w:lineRule="auto"/>
        <w:jc w:val="both"/>
        <w:rPr>
          <w:rFonts w:ascii="Times New Roman" w:hAnsi="Times New Roman"/>
        </w:rPr>
      </w:pPr>
      <w:r w:rsidRPr="00F53516">
        <w:rPr>
          <w:rFonts w:ascii="Times New Roman" w:hAnsi="Times New Roman"/>
        </w:rPr>
        <w:t>Konsola web musi posiadać moduł uruchamiania procedur (skrypty) zdefiniowanych przez producenta oraz przez użytkownika w języku Python lub JSON.</w:t>
      </w:r>
    </w:p>
    <w:p w14:paraId="2951BE58" w14:textId="77777777" w:rsidR="00B73E74" w:rsidRPr="00F53516" w:rsidRDefault="00B73E74" w:rsidP="00826700">
      <w:pPr>
        <w:pStyle w:val="Akapitzlist"/>
        <w:numPr>
          <w:ilvl w:val="1"/>
          <w:numId w:val="136"/>
        </w:numPr>
        <w:suppressAutoHyphens/>
        <w:spacing w:before="0" w:after="0" w:line="276" w:lineRule="auto"/>
        <w:jc w:val="both"/>
        <w:rPr>
          <w:rFonts w:ascii="Times New Roman" w:hAnsi="Times New Roman"/>
          <w:b/>
          <w:bCs/>
        </w:rPr>
      </w:pPr>
      <w:r w:rsidRPr="00F53516">
        <w:rPr>
          <w:rFonts w:ascii="Times New Roman" w:eastAsia="Calibri" w:hAnsi="Times New Roman"/>
          <w:b/>
          <w:bCs/>
        </w:rPr>
        <w:t xml:space="preserve"> Zarządzanie aktualizacjami</w:t>
      </w:r>
    </w:p>
    <w:p w14:paraId="3FFFFCB4" w14:textId="77777777" w:rsidR="00B73E74" w:rsidRPr="00F53516" w:rsidRDefault="00B73E74" w:rsidP="00826700">
      <w:pPr>
        <w:pStyle w:val="Akapitzlist"/>
        <w:numPr>
          <w:ilvl w:val="0"/>
          <w:numId w:val="138"/>
        </w:numPr>
        <w:suppressAutoHyphens/>
        <w:spacing w:before="0" w:after="160" w:line="276" w:lineRule="auto"/>
        <w:jc w:val="both"/>
        <w:rPr>
          <w:rFonts w:ascii="Times New Roman" w:eastAsia="Calibri" w:hAnsi="Times New Roman"/>
        </w:rPr>
      </w:pPr>
      <w:r w:rsidRPr="00F53516">
        <w:rPr>
          <w:rFonts w:ascii="Times New Roman" w:eastAsia="Calibri" w:hAnsi="Times New Roman"/>
        </w:rPr>
        <w:t>Oprogramowanie web musi zawierać zintegrowaną funkcjonalność menadżera aktualizacji (Patch Manager), który umożliwia zarządzanie pobieraniem aktualizacji (updatów) systemu Windows, Java, Adobe i innych producentów trzecich.</w:t>
      </w:r>
    </w:p>
    <w:p w14:paraId="5A8E4AD9" w14:textId="77777777" w:rsidR="00B73E74" w:rsidRPr="00F53516" w:rsidRDefault="00B73E74" w:rsidP="00826700">
      <w:pPr>
        <w:pStyle w:val="Akapitzlist"/>
        <w:numPr>
          <w:ilvl w:val="0"/>
          <w:numId w:val="138"/>
        </w:numPr>
        <w:suppressAutoHyphens/>
        <w:spacing w:before="0" w:after="160" w:line="276" w:lineRule="auto"/>
        <w:jc w:val="both"/>
        <w:rPr>
          <w:rFonts w:ascii="Times New Roman" w:eastAsia="Calibri" w:hAnsi="Times New Roman"/>
        </w:rPr>
      </w:pPr>
      <w:r w:rsidRPr="00F53516">
        <w:rPr>
          <w:rFonts w:ascii="Times New Roman" w:eastAsia="Calibri" w:hAnsi="Times New Roman"/>
        </w:rPr>
        <w:t>Producent powinien posiadać własne bezpieczne i sprawdzone repozytorium aplikacji do celów aktualizacji oprogramowania firm trzecich minimum 50 producentów.</w:t>
      </w:r>
    </w:p>
    <w:p w14:paraId="1FDA4F49" w14:textId="77777777" w:rsidR="00B73E74" w:rsidRPr="00F53516" w:rsidRDefault="00B73E74" w:rsidP="00826700">
      <w:pPr>
        <w:pStyle w:val="Akapitzlist"/>
        <w:numPr>
          <w:ilvl w:val="1"/>
          <w:numId w:val="136"/>
        </w:numPr>
        <w:suppressAutoHyphens/>
        <w:spacing w:before="0" w:after="160" w:line="276" w:lineRule="auto"/>
        <w:jc w:val="both"/>
        <w:rPr>
          <w:rFonts w:ascii="Times New Roman" w:eastAsia="Calibri" w:hAnsi="Times New Roman"/>
          <w:b/>
          <w:bCs/>
        </w:rPr>
      </w:pPr>
      <w:r w:rsidRPr="00F53516">
        <w:rPr>
          <w:rFonts w:ascii="Times New Roman" w:eastAsia="Calibri" w:hAnsi="Times New Roman"/>
          <w:b/>
          <w:bCs/>
        </w:rPr>
        <w:t xml:space="preserve"> Zarządzanie użytkownikami i stacjami</w:t>
      </w:r>
    </w:p>
    <w:p w14:paraId="15205EF1" w14:textId="77777777" w:rsidR="00B73E74" w:rsidRPr="00F53516" w:rsidRDefault="00B73E74" w:rsidP="00826700">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t>Rozwiązanie musi umożliwiać bezpośrednio z konsoli zarządzającej web uruchamianie procedur (skryptów) serwisowych na stacjach klienckich o minimalnych, następujących funkcjonalnościach:</w:t>
      </w:r>
    </w:p>
    <w:p w14:paraId="15E6F89A"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Czyszczenie plików tymczasowych</w:t>
      </w:r>
    </w:p>
    <w:p w14:paraId="58DBF67F"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Czyszczenie i sprawdzanie dysku</w:t>
      </w:r>
    </w:p>
    <w:p w14:paraId="098C5C14"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Usuwanie błędów dysku</w:t>
      </w:r>
    </w:p>
    <w:p w14:paraId="68B51AFE"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Defragmentowanie dysku</w:t>
      </w:r>
    </w:p>
    <w:p w14:paraId="06D9772A"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Czyszczenie kolejki drukarki</w:t>
      </w:r>
    </w:p>
    <w:p w14:paraId="5FBD4785"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Czyszczenie pamięci podręcznej DNS</w:t>
      </w:r>
    </w:p>
    <w:p w14:paraId="7B6D9B2B"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Czyszczenie kosza</w:t>
      </w:r>
    </w:p>
    <w:p w14:paraId="36E6C95E"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Sprawdzanie błędów na dysku twardym S.M.A.R.T. Check</w:t>
      </w:r>
    </w:p>
    <w:p w14:paraId="4EC7E1A8" w14:textId="77777777" w:rsidR="00B73E74" w:rsidRPr="00F53516" w:rsidRDefault="00B73E74" w:rsidP="00826700">
      <w:pPr>
        <w:pStyle w:val="Akapitzlist"/>
        <w:numPr>
          <w:ilvl w:val="1"/>
          <w:numId w:val="139"/>
        </w:numPr>
        <w:suppressAutoHyphens/>
        <w:spacing w:before="0" w:after="0" w:line="276" w:lineRule="auto"/>
        <w:jc w:val="both"/>
        <w:rPr>
          <w:rFonts w:ascii="Times New Roman" w:hAnsi="Times New Roman"/>
        </w:rPr>
      </w:pPr>
      <w:r w:rsidRPr="00F53516">
        <w:rPr>
          <w:rFonts w:ascii="Times New Roman" w:hAnsi="Times New Roman"/>
        </w:rPr>
        <w:t>Włączenie szyfrowania dysku funkcją Bitlocker dla systemu Windows</w:t>
      </w:r>
    </w:p>
    <w:p w14:paraId="6528C0F2" w14:textId="77777777" w:rsidR="00B73E74" w:rsidRPr="00F53516" w:rsidRDefault="00B73E74" w:rsidP="00826700">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t>System powinien przyjmować zgłoszenia serwisowe bezpośrednio z agenta na stacji, pocztą email oraz po przez dedykowaną stronę dla działu serwisu.</w:t>
      </w:r>
    </w:p>
    <w:p w14:paraId="677EF8BA" w14:textId="77777777" w:rsidR="00B73E74" w:rsidRPr="00F53516" w:rsidRDefault="00B73E74" w:rsidP="00826700">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t>System musi umożliwiać przydzielanie zgłoszenia serwisowego dla konkretnego administratora oraz powinien mieć zintegrowany system diagnozy stacji oraz możliwość podłączenia się poprzez zdalny pulpit.</w:t>
      </w:r>
    </w:p>
    <w:p w14:paraId="0D18D83B" w14:textId="77777777" w:rsidR="00B73E74" w:rsidRPr="00F53516" w:rsidRDefault="00B73E74" w:rsidP="00826700">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t>Konsola web musi posiadać zintegrowany moduł umożliwiający zdalne połączenie z graficznym pulpitem zdalnym przez dedykowaną aplikację dla komputerów/serwerów znajdujących się w sieci LAN i poza nią bez potrzeby tworzenia tuneli VPN każdej stacji komputera/serwera/Windows.</w:t>
      </w:r>
    </w:p>
    <w:p w14:paraId="0D2C0F0D" w14:textId="77777777" w:rsidR="00B73E74" w:rsidRPr="00F53516" w:rsidRDefault="00B73E74" w:rsidP="00826700">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lastRenderedPageBreak/>
        <w:t>Możliwość wyświetlania komunikatu przed połączeniem zdalnym pulpitem do użytkowania przez administratora w określonym przez niego czasie.</w:t>
      </w:r>
    </w:p>
    <w:p w14:paraId="6E4A215D" w14:textId="77777777" w:rsidR="00B73E74" w:rsidRPr="00F53516" w:rsidRDefault="00B73E74" w:rsidP="00826700">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t>Możliwość wyświetlania komunikatu przed połączeniem zdalnym pulpitem do użytkowania przez administratora w celu odpytania go o zgodę na połączenie.</w:t>
      </w:r>
    </w:p>
    <w:p w14:paraId="2CEEDD1B" w14:textId="77777777" w:rsidR="00B73E74" w:rsidRPr="00F53516" w:rsidRDefault="00B73E74" w:rsidP="00826700">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t>Konsola web musi mieć funkcję tworzenia raportów o stacjach w konsoli.</w:t>
      </w:r>
    </w:p>
    <w:p w14:paraId="43988372" w14:textId="1F5452C5" w:rsidR="00B73E74" w:rsidRPr="00260646" w:rsidRDefault="00B73E74" w:rsidP="00B73E74">
      <w:pPr>
        <w:pStyle w:val="Akapitzlist"/>
        <w:numPr>
          <w:ilvl w:val="0"/>
          <w:numId w:val="139"/>
        </w:numPr>
        <w:suppressAutoHyphens/>
        <w:spacing w:before="0" w:after="0" w:line="276" w:lineRule="auto"/>
        <w:jc w:val="both"/>
        <w:rPr>
          <w:rFonts w:ascii="Times New Roman" w:hAnsi="Times New Roman"/>
        </w:rPr>
      </w:pPr>
      <w:r w:rsidRPr="00F53516">
        <w:rPr>
          <w:rFonts w:ascii="Times New Roman" w:hAnsi="Times New Roman"/>
        </w:rPr>
        <w:t>Konsola web musi mieć funkcję logów wykonywanych czynności przez administratorów konsoli.</w:t>
      </w:r>
    </w:p>
    <w:p w14:paraId="4CF78A4C"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23</w:t>
      </w:r>
      <w:r w:rsidRPr="00F53516">
        <w:rPr>
          <w:rFonts w:ascii="Times New Roman" w:hAnsi="Times New Roman" w:cs="Times New Roman"/>
          <w:bCs/>
          <w:sz w:val="28"/>
          <w:szCs w:val="28"/>
        </w:rPr>
        <w:t>. Oprogramowanie typu MDM (Mobile Device Management) 2 licencji</w:t>
      </w:r>
    </w:p>
    <w:p w14:paraId="4F81764D" w14:textId="77777777" w:rsidR="00B73E74" w:rsidRPr="00F53516" w:rsidRDefault="00B73E74" w:rsidP="002962A4">
      <w:pPr>
        <w:pStyle w:val="Akapitzlist"/>
        <w:numPr>
          <w:ilvl w:val="6"/>
          <w:numId w:val="14"/>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23</w:t>
      </w:r>
      <w:r w:rsidRPr="00F53516">
        <w:rPr>
          <w:rFonts w:ascii="Times New Roman" w:hAnsi="Times New Roman"/>
          <w:b/>
          <w:bCs/>
        </w:rPr>
        <w:t xml:space="preserve"> w część </w:t>
      </w:r>
      <w:r>
        <w:rPr>
          <w:rFonts w:ascii="Times New Roman" w:hAnsi="Times New Roman"/>
          <w:b/>
          <w:bCs/>
        </w:rPr>
        <w:t>2</w:t>
      </w:r>
    </w:p>
    <w:p w14:paraId="34A44901" w14:textId="48C5386A" w:rsidR="00B73E74" w:rsidRPr="00F53516" w:rsidRDefault="00B73E74" w:rsidP="007213B0">
      <w:pPr>
        <w:spacing w:line="276" w:lineRule="auto"/>
        <w:rPr>
          <w:rFonts w:ascii="Times New Roman" w:hAnsi="Times New Roman"/>
        </w:rPr>
      </w:pPr>
      <w:r w:rsidRPr="00F53516">
        <w:rPr>
          <w:rFonts w:ascii="Times New Roman" w:hAnsi="Times New Roman"/>
        </w:rPr>
        <w:t xml:space="preserve">Przedmiotem zamówienia jest dostawa 2 sztuk licencji oprogramowania MDM wraz z kompletem licencji niezbędnych do ich pełnego uruchomienia i eksploatacji zgodnie z poniższymi wymaganiami Zamawiającego. Subskrypcja licencji ważna minimum do 30.06.2026 r. </w:t>
      </w:r>
    </w:p>
    <w:p w14:paraId="1D918DD2" w14:textId="77777777" w:rsidR="00B73E74" w:rsidRPr="00D73E28" w:rsidRDefault="00B73E74" w:rsidP="002962A4">
      <w:pPr>
        <w:pStyle w:val="Akapitzlist"/>
        <w:numPr>
          <w:ilvl w:val="6"/>
          <w:numId w:val="14"/>
        </w:numPr>
        <w:suppressAutoHyphens/>
        <w:spacing w:before="0" w:after="160" w:line="276" w:lineRule="auto"/>
        <w:ind w:left="426" w:hanging="426"/>
        <w:jc w:val="both"/>
        <w:rPr>
          <w:rFonts w:ascii="Times New Roman" w:hAnsi="Times New Roman"/>
          <w:b/>
          <w:bCs/>
        </w:rPr>
      </w:pPr>
      <w:r w:rsidRPr="00D73E28">
        <w:rPr>
          <w:rFonts w:ascii="Times New Roman" w:hAnsi="Times New Roman"/>
          <w:b/>
          <w:bCs/>
        </w:rPr>
        <w:t>Wymaganie dotyczące rozwiązania</w:t>
      </w:r>
    </w:p>
    <w:p w14:paraId="73FA7EB0" w14:textId="77777777" w:rsidR="00B73E74" w:rsidRPr="00F53516" w:rsidRDefault="00B73E74" w:rsidP="00826700">
      <w:pPr>
        <w:pStyle w:val="Akapitzlist"/>
        <w:numPr>
          <w:ilvl w:val="1"/>
          <w:numId w:val="140"/>
        </w:numPr>
        <w:suppressAutoHyphens/>
        <w:spacing w:before="0" w:after="160" w:line="276" w:lineRule="auto"/>
        <w:jc w:val="both"/>
        <w:rPr>
          <w:rFonts w:ascii="Times New Roman" w:hAnsi="Times New Roman"/>
        </w:rPr>
      </w:pPr>
      <w:r w:rsidRPr="00F53516">
        <w:rPr>
          <w:rFonts w:ascii="Times New Roman" w:hAnsi="Times New Roman"/>
          <w:b/>
          <w:bCs/>
          <w:color w:val="000000" w:themeColor="text1"/>
        </w:rPr>
        <w:t xml:space="preserve">Specyfikacja Techniczna </w:t>
      </w:r>
    </w:p>
    <w:p w14:paraId="6BDB1820"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administratora powinna znajdować się w chmurze producenta</w:t>
      </w:r>
    </w:p>
    <w:p w14:paraId="4F397CEF"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znajdującej się na terenie Unii Europejskiej i zapewniać możliwość pełnego zarządzania stacjami roboczymi/serwerami przez przeglądarkę Web, która ma dostęp do Internetu.</w:t>
      </w:r>
    </w:p>
    <w:p w14:paraId="6B7AB9A8"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administratora musi posiadać możliwość wyboru języka polskiego.</w:t>
      </w:r>
    </w:p>
    <w:p w14:paraId="5E316441"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umożliwiać zarządzanie urządzeniami mobilnymi poprzez tę samą konsolę zarządzającą.</w:t>
      </w:r>
    </w:p>
    <w:p w14:paraId="27E00621"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posiadać możliwość tworzenia grup i polityk dla urządzeń mobilnych.</w:t>
      </w:r>
    </w:p>
    <w:p w14:paraId="5857E4C5"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Administrator musi mieć możliwość przeniesienia z poziomu konsoli aktywnej licencji na inne urządzenie mobilne bez utraty ważności licencji.</w:t>
      </w:r>
    </w:p>
    <w:p w14:paraId="3EF05007"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Administrator musi mieć możliwość zarządzania kluczem licencyjnym z poziomu konsoli administracyjnej.</w:t>
      </w:r>
    </w:p>
    <w:p w14:paraId="243AFD0D"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umożliwiać bezpieczne logowanie do konsoli zarządzającej po protokole HTTPS z certyfikatem.</w:t>
      </w:r>
    </w:p>
    <w:p w14:paraId="060AB3C4"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umożliwiać dwuetapową autoryzację logowania na minimum 2 sposoby.</w:t>
      </w:r>
    </w:p>
    <w:p w14:paraId="639F2A16"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umożliwiać wykonanie instalacji oprogramowania firm trzecich zdalnie z konsoli na urządzeniach mobilnych.</w:t>
      </w:r>
    </w:p>
    <w:p w14:paraId="6C1E7D8F"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umożliwiać geolokalizację z aktualną mapą urządzeń mobilnych iOS/Android wyposażonych w moduł GPS.</w:t>
      </w:r>
    </w:p>
    <w:p w14:paraId="68C3C28B"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mieć możliwość zdefiniowana zalecanych aplikacji, które może pobrać użytkownik urządzeń mobilnych.</w:t>
      </w:r>
    </w:p>
    <w:p w14:paraId="390B4868"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umożliwia zdalną deinstalację jak i blokadę aplikacji firm trzecich na urządzeniu mobilnym</w:t>
      </w:r>
    </w:p>
    <w:p w14:paraId="00E58591"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Konsola web musi umożliwiać wyczyszczenie lub zablokowanie zdalne urządzenia mobilnego.</w:t>
      </w:r>
    </w:p>
    <w:p w14:paraId="0041BF9B"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mieć możliwość zalogowania się kilku administratorom jednocześnie.</w:t>
      </w:r>
    </w:p>
    <w:p w14:paraId="75604C10"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powinna oferować predefiniowane domyślne ustawienia rekomendowanych polityk (ustawień) dla urządzeń mobilnych</w:t>
      </w:r>
    </w:p>
    <w:p w14:paraId="0A52F458"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mieć funkcję planowania zadań, w tym planowania terminów automatycznego skanowania.</w:t>
      </w:r>
    </w:p>
    <w:p w14:paraId="2B74789C"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obsługiwać moduł do odbierania zgłoszeń serwisowych od użytkowników bezpośrednio z urządzenia mobilnego.</w:t>
      </w:r>
    </w:p>
    <w:p w14:paraId="2E43CBB2"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Rozwiązanie musi posiadać dedykowaną aplikację lub stronę internetową do zgłoszeń serwisowych bez konieczności instalacji ochrony antywirusowej.</w:t>
      </w:r>
    </w:p>
    <w:p w14:paraId="79EA2907"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mieć funkcję tworzenia raportów o urządzeniach mobilnych w konsoli.</w:t>
      </w:r>
    </w:p>
    <w:p w14:paraId="2734E8AE" w14:textId="77777777" w:rsidR="00B73E74" w:rsidRPr="00F53516" w:rsidRDefault="00B73E74" w:rsidP="00826700">
      <w:pPr>
        <w:pStyle w:val="Akapitzlist"/>
        <w:numPr>
          <w:ilvl w:val="0"/>
          <w:numId w:val="1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Konsola web musi mieć funkcję logów wykonywanych czynności przez administratorów konsoli.</w:t>
      </w:r>
    </w:p>
    <w:p w14:paraId="33CF2DDC" w14:textId="3BE6EF74" w:rsidR="00B73E74" w:rsidRPr="00F53516" w:rsidRDefault="00B73E74" w:rsidP="00826700">
      <w:pPr>
        <w:pStyle w:val="Akapitzlist"/>
        <w:numPr>
          <w:ilvl w:val="1"/>
          <w:numId w:val="140"/>
        </w:numPr>
        <w:suppressAutoHyphens/>
        <w:spacing w:before="0" w:after="160" w:line="276" w:lineRule="auto"/>
        <w:jc w:val="both"/>
        <w:rPr>
          <w:rFonts w:ascii="Times New Roman" w:hAnsi="Times New Roman"/>
          <w:b/>
          <w:bCs/>
        </w:rPr>
      </w:pPr>
      <w:r w:rsidRPr="00F53516">
        <w:rPr>
          <w:rFonts w:ascii="Times New Roman" w:hAnsi="Times New Roman"/>
          <w:b/>
          <w:bCs/>
        </w:rPr>
        <w:t>Konsola i oprogramowanie umożliwia: </w:t>
      </w:r>
    </w:p>
    <w:p w14:paraId="2E1F11D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Włączenie/Wyłączenie syreny na urządzeniu mobilnym </w:t>
      </w:r>
    </w:p>
    <w:p w14:paraId="78FB1793"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Wysłanie komunikatu do urządzenia mobilnego</w:t>
      </w:r>
    </w:p>
    <w:p w14:paraId="53C45963"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Zmianę kodu dostępu</w:t>
      </w:r>
    </w:p>
    <w:p w14:paraId="2EA615E4"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Blokowanie/Odblokowanie aplikacji oraz ich deinstalację</w:t>
      </w:r>
    </w:p>
    <w:p w14:paraId="34A28706"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Zdjęcie z przedniej kamery w przypadku przekroczenia ilości prób logowania</w:t>
      </w:r>
    </w:p>
    <w:p w14:paraId="5A22B7B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Aktualizacja lokalizacji urządzenia mobilnego</w:t>
      </w:r>
    </w:p>
    <w:p w14:paraId="00EDB1DC"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Całkowite wyczyszczenia urządzenia </w:t>
      </w:r>
    </w:p>
    <w:p w14:paraId="39CCED02"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Blokada urządzenia</w:t>
      </w:r>
    </w:p>
    <w:p w14:paraId="05AD4664"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Zmiana hasła dostępu</w:t>
      </w:r>
    </w:p>
    <w:p w14:paraId="63720F0B"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Wspiera funkcję ActiveSync</w:t>
      </w:r>
    </w:p>
    <w:p w14:paraId="29B7F2FD"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Użyj szyfrowania serwera poczty przychodzącej (SSL)</w:t>
      </w:r>
    </w:p>
    <w:p w14:paraId="10F18D29"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Akceptuj wszystkie certyfikaty (dla poczty przychodzącej)</w:t>
      </w:r>
    </w:p>
    <w:p w14:paraId="1DC108AE"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Zaakceptuj certyfikaty TLS (dla poczty przychodzącej)</w:t>
      </w:r>
    </w:p>
    <w:p w14:paraId="1176CA3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korzystanie z certyfikatu</w:t>
      </w:r>
    </w:p>
    <w:p w14:paraId="15375826"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Zabroń przemieszczania poczty na inne konta</w:t>
      </w:r>
    </w:p>
    <w:p w14:paraId="073D72F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Tryb Kiosk dla urządzeń </w:t>
      </w:r>
    </w:p>
    <w:p w14:paraId="5B6F1F74"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Konfigurację VPN (L2TP/PPTP/L2TP IPSEC PSK/IPSEC XAUTH PSK/IPSEC XAUTH RSA)</w:t>
      </w:r>
    </w:p>
    <w:p w14:paraId="51167CCE" w14:textId="77777777" w:rsidR="00B73E74" w:rsidRPr="00F53516" w:rsidRDefault="00B73E74" w:rsidP="00826700">
      <w:pPr>
        <w:pStyle w:val="Akapitzlist"/>
        <w:numPr>
          <w:ilvl w:val="0"/>
          <w:numId w:val="16"/>
        </w:numPr>
        <w:suppressAutoHyphens/>
        <w:spacing w:before="0" w:after="0" w:line="276" w:lineRule="auto"/>
        <w:jc w:val="both"/>
        <w:rPr>
          <w:rFonts w:ascii="Times New Roman" w:hAnsi="Times New Roman"/>
        </w:rPr>
      </w:pPr>
      <w:r w:rsidRPr="00F53516">
        <w:rPr>
          <w:rFonts w:ascii="Times New Roman" w:hAnsi="Times New Roman"/>
        </w:rPr>
        <w:t>Oprogramowanie umożliwia ograniczenia korzystania z Bluetooth</w:t>
      </w:r>
    </w:p>
    <w:p w14:paraId="66BED89B"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Zezwalaj/Zablokuj na wykrywanie urządzeń przez Bluetooth</w:t>
      </w:r>
    </w:p>
    <w:p w14:paraId="4288901E"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Pozwól/Zablokuj na parowanie urządzenia Bluetooth</w:t>
      </w:r>
    </w:p>
    <w:p w14:paraId="0C0DB8A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Zezwalaj/Zablokuj na połączenia wychodzące</w:t>
      </w:r>
    </w:p>
    <w:p w14:paraId="057090EB"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Tethering przez Bluetooth</w:t>
      </w:r>
    </w:p>
    <w:p w14:paraId="4A744317"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Zezwalaj/Zablokuj na połączenie z komputerem stacjonarnym lub laptopem przez Bluetooth</w:t>
      </w:r>
    </w:p>
    <w:p w14:paraId="693E9A47"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lastRenderedPageBreak/>
        <w:t>Zezwalaj/Zablokuj na przesyłanie danych</w:t>
      </w:r>
    </w:p>
    <w:p w14:paraId="21B1763A" w14:textId="77777777" w:rsidR="00B73E74" w:rsidRPr="00F53516" w:rsidRDefault="00B73E74" w:rsidP="00826700">
      <w:pPr>
        <w:pStyle w:val="Akapitzlist"/>
        <w:numPr>
          <w:ilvl w:val="0"/>
          <w:numId w:val="16"/>
        </w:numPr>
        <w:suppressAutoHyphens/>
        <w:spacing w:before="0" w:after="0" w:line="276" w:lineRule="auto"/>
        <w:jc w:val="both"/>
        <w:rPr>
          <w:rFonts w:ascii="Times New Roman" w:hAnsi="Times New Roman"/>
        </w:rPr>
      </w:pPr>
      <w:r w:rsidRPr="00F53516">
        <w:rPr>
          <w:rFonts w:ascii="Times New Roman" w:hAnsi="Times New Roman"/>
        </w:rPr>
        <w:t>Oprogramowanie umożliwia ograniczenia korzystania z przeglądarki</w:t>
      </w:r>
    </w:p>
    <w:p w14:paraId="30116025"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Zezwalaj/Zablokuj na wyskakujące okienka</w:t>
      </w:r>
    </w:p>
    <w:p w14:paraId="25A23373"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Pozwól/Zablokuj korzystać z JavaScript</w:t>
      </w:r>
    </w:p>
    <w:p w14:paraId="5A9C8B9B"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Akceptuje/Zablokuj ciasteczka</w:t>
      </w:r>
    </w:p>
    <w:p w14:paraId="42A4A86D"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Zapamiętaj/Zablokuj dane formularza do późniejszego wykorzystania</w:t>
      </w:r>
    </w:p>
    <w:p w14:paraId="41DE45C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Pokaż/Zablokuj ustawienia ostrzeżeń o oszustwach</w:t>
      </w:r>
    </w:p>
    <w:p w14:paraId="07269CA9" w14:textId="77777777" w:rsidR="00B73E74" w:rsidRPr="00F53516" w:rsidRDefault="00B73E74" w:rsidP="00826700">
      <w:pPr>
        <w:pStyle w:val="Akapitzlist"/>
        <w:numPr>
          <w:ilvl w:val="0"/>
          <w:numId w:val="16"/>
        </w:numPr>
        <w:suppressAutoHyphens/>
        <w:spacing w:before="0" w:after="0" w:line="276" w:lineRule="auto"/>
        <w:jc w:val="both"/>
        <w:rPr>
          <w:rFonts w:ascii="Times New Roman" w:hAnsi="Times New Roman"/>
        </w:rPr>
      </w:pPr>
      <w:r w:rsidRPr="00F53516">
        <w:rPr>
          <w:rFonts w:ascii="Times New Roman" w:hAnsi="Times New Roman"/>
        </w:rPr>
        <w:t>Oprogramowanie umożliwia ograniczenia korzystania z aplikacji</w:t>
      </w:r>
    </w:p>
    <w:p w14:paraId="6F54C4ED"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korzystanie z Gmaila</w:t>
      </w:r>
    </w:p>
    <w:p w14:paraId="2213A785"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korzystanie z poczty e-mail</w:t>
      </w:r>
    </w:p>
    <w:p w14:paraId="670E50B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korzystanie z przeglądarki</w:t>
      </w:r>
    </w:p>
    <w:p w14:paraId="2B3A52B2"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korzystanie z galerii</w:t>
      </w:r>
    </w:p>
    <w:p w14:paraId="77833992"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Google Play</w:t>
      </w:r>
    </w:p>
    <w:p w14:paraId="00449E1D"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korzystanie z aplikacji YouTube</w:t>
      </w:r>
    </w:p>
    <w:p w14:paraId="63726C9D"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Mapy Google i nawigację Google</w:t>
      </w:r>
    </w:p>
    <w:p w14:paraId="37BDB813"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wyszukiwanie Google i głosowe</w:t>
      </w:r>
    </w:p>
    <w:p w14:paraId="044B8E7E"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b/>
          <w:bCs/>
        </w:rPr>
      </w:pPr>
      <w:r w:rsidRPr="00F53516">
        <w:rPr>
          <w:rFonts w:ascii="Times New Roman" w:hAnsi="Times New Roman"/>
        </w:rPr>
        <w:t>Zezwól/Zablokuj Chrome Browser</w:t>
      </w:r>
    </w:p>
    <w:p w14:paraId="61A6263A"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b/>
          <w:bCs/>
        </w:rPr>
      </w:pPr>
      <w:r w:rsidRPr="00F53516">
        <w:rPr>
          <w:rFonts w:ascii="Times New Roman" w:hAnsi="Times New Roman"/>
        </w:rPr>
        <w:t>Zezwól/Zablokuj Galaxy Store</w:t>
      </w:r>
    </w:p>
    <w:p w14:paraId="3E157096" w14:textId="77777777" w:rsidR="00B73E74" w:rsidRPr="00F53516" w:rsidRDefault="00B73E74" w:rsidP="00826700">
      <w:pPr>
        <w:pStyle w:val="Akapitzlist"/>
        <w:numPr>
          <w:ilvl w:val="1"/>
          <w:numId w:val="140"/>
        </w:numPr>
        <w:suppressAutoHyphens/>
        <w:spacing w:before="0" w:after="0" w:line="276" w:lineRule="auto"/>
        <w:jc w:val="both"/>
        <w:rPr>
          <w:rFonts w:ascii="Times New Roman" w:hAnsi="Times New Roman"/>
        </w:rPr>
      </w:pPr>
      <w:r w:rsidRPr="00F53516">
        <w:rPr>
          <w:rFonts w:ascii="Times New Roman" w:hAnsi="Times New Roman"/>
        </w:rPr>
        <w:t xml:space="preserve"> Oprogramowanie ogranicza:</w:t>
      </w:r>
    </w:p>
    <w:p w14:paraId="578D0B73"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połączenie z USB</w:t>
      </w:r>
    </w:p>
    <w:p w14:paraId="58FD1643"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użyj czasu sieciowego</w:t>
      </w:r>
    </w:p>
    <w:p w14:paraId="004C003B"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korzystać z mikrofonu</w:t>
      </w:r>
    </w:p>
    <w:p w14:paraId="7EB17C85"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lang w:val="en-US"/>
        </w:rPr>
      </w:pPr>
      <w:r w:rsidRPr="00F53516">
        <w:rPr>
          <w:rFonts w:ascii="Times New Roman" w:hAnsi="Times New Roman"/>
          <w:lang w:val="en-US"/>
        </w:rPr>
        <w:t>Zezwól/Zablokuj na Near Field Communication (NFC)</w:t>
      </w:r>
    </w:p>
    <w:p w14:paraId="7A02F725"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fałszywe lokalizacje</w:t>
      </w:r>
    </w:p>
    <w:p w14:paraId="5ED04631"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dostęp do karty SD</w:t>
      </w:r>
    </w:p>
    <w:p w14:paraId="7721BA76"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zapis na karcie SD</w:t>
      </w:r>
    </w:p>
    <w:p w14:paraId="63FB39F3"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przechwytywanie ekranu</w:t>
      </w:r>
    </w:p>
    <w:p w14:paraId="37EB0D7F"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korzystanie ze schowka</w:t>
      </w:r>
    </w:p>
    <w:p w14:paraId="4F71A265"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utworzenie kopii zapasowej moich danych</w:t>
      </w:r>
    </w:p>
    <w:p w14:paraId="556FCDB0"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widoczne hasła</w:t>
      </w:r>
    </w:p>
    <w:p w14:paraId="3D32C057"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debugowanie USB</w:t>
      </w:r>
    </w:p>
    <w:p w14:paraId="5F09968E"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reset fabryczny</w:t>
      </w:r>
    </w:p>
    <w:p w14:paraId="0DE1B455" w14:textId="77777777" w:rsidR="00B73E74" w:rsidRPr="00F53516" w:rsidRDefault="00B73E74" w:rsidP="00826700">
      <w:pPr>
        <w:pStyle w:val="Akapitzlist"/>
        <w:numPr>
          <w:ilvl w:val="0"/>
          <w:numId w:val="16"/>
        </w:numPr>
        <w:suppressAutoHyphens/>
        <w:spacing w:before="0" w:after="160" w:line="276" w:lineRule="auto"/>
        <w:jc w:val="both"/>
        <w:rPr>
          <w:rFonts w:ascii="Times New Roman" w:hAnsi="Times New Roman"/>
        </w:rPr>
      </w:pPr>
      <w:r w:rsidRPr="00F53516">
        <w:rPr>
          <w:rFonts w:ascii="Times New Roman" w:hAnsi="Times New Roman"/>
        </w:rPr>
        <w:t>Zezwól/Zablokuj na aktualizację OTA</w:t>
      </w:r>
    </w:p>
    <w:p w14:paraId="26CFE630" w14:textId="77777777" w:rsidR="00B73E74" w:rsidRPr="00F53516" w:rsidRDefault="00B73E74" w:rsidP="00826700">
      <w:pPr>
        <w:pStyle w:val="Akapitzlist"/>
        <w:numPr>
          <w:ilvl w:val="1"/>
          <w:numId w:val="140"/>
        </w:numPr>
        <w:suppressAutoHyphens/>
        <w:spacing w:before="0" w:after="0" w:line="276" w:lineRule="auto"/>
        <w:jc w:val="both"/>
        <w:rPr>
          <w:rFonts w:ascii="Times New Roman" w:hAnsi="Times New Roman"/>
        </w:rPr>
      </w:pPr>
      <w:r w:rsidRPr="00F53516">
        <w:rPr>
          <w:rFonts w:ascii="Times New Roman" w:hAnsi="Times New Roman"/>
        </w:rPr>
        <w:t xml:space="preserve">Platforma powinna mieć obsługę w języku polskim. </w:t>
      </w:r>
    </w:p>
    <w:p w14:paraId="10BE99F4" w14:textId="77777777" w:rsidR="00B73E74" w:rsidRPr="00F53516" w:rsidRDefault="00B73E74" w:rsidP="00826700">
      <w:pPr>
        <w:pStyle w:val="Akapitzlist"/>
        <w:numPr>
          <w:ilvl w:val="1"/>
          <w:numId w:val="140"/>
        </w:numPr>
        <w:suppressAutoHyphens/>
        <w:spacing w:before="0" w:after="0" w:line="276" w:lineRule="auto"/>
        <w:jc w:val="both"/>
        <w:rPr>
          <w:rFonts w:ascii="Times New Roman" w:hAnsi="Times New Roman"/>
          <w:b/>
          <w:bCs/>
          <w:sz w:val="22"/>
          <w:szCs w:val="22"/>
        </w:rPr>
      </w:pPr>
      <w:r w:rsidRPr="00F53516">
        <w:rPr>
          <w:rFonts w:ascii="Times New Roman" w:hAnsi="Times New Roman"/>
        </w:rPr>
        <w:t>Platforma powinna obsługiwać systemy operacyjne:</w:t>
      </w:r>
    </w:p>
    <w:p w14:paraId="7B24E94C" w14:textId="77777777" w:rsidR="00B73E74" w:rsidRPr="00F53516" w:rsidRDefault="00B73E74" w:rsidP="00826700">
      <w:pPr>
        <w:pStyle w:val="Akapitzlist"/>
        <w:numPr>
          <w:ilvl w:val="0"/>
          <w:numId w:val="6"/>
        </w:numPr>
        <w:suppressAutoHyphens/>
        <w:spacing w:before="0" w:after="0" w:line="276" w:lineRule="auto"/>
        <w:ind w:left="1080"/>
        <w:jc w:val="both"/>
        <w:rPr>
          <w:rFonts w:ascii="Times New Roman" w:hAnsi="Times New Roman"/>
          <w:b/>
          <w:bCs/>
        </w:rPr>
      </w:pPr>
      <w:r w:rsidRPr="00F53516">
        <w:rPr>
          <w:rFonts w:ascii="Times New Roman" w:hAnsi="Times New Roman"/>
          <w:b/>
          <w:bCs/>
        </w:rPr>
        <w:t>Android</w:t>
      </w:r>
    </w:p>
    <w:p w14:paraId="521709A3"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9.x</w:t>
      </w:r>
    </w:p>
    <w:p w14:paraId="58D983F6"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9.x(KNOX)</w:t>
      </w:r>
    </w:p>
    <w:p w14:paraId="2BA854BA"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10.x</w:t>
      </w:r>
    </w:p>
    <w:p w14:paraId="73C72DAC"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10.x(KNOX)</w:t>
      </w:r>
    </w:p>
    <w:p w14:paraId="3B3011FA"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lastRenderedPageBreak/>
        <w:t>11.x</w:t>
      </w:r>
    </w:p>
    <w:p w14:paraId="3E2E6C47"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11.x(KNOX)</w:t>
      </w:r>
    </w:p>
    <w:p w14:paraId="15FCAC13"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12.x</w:t>
      </w:r>
    </w:p>
    <w:p w14:paraId="196204EF"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12.x(KNOX)</w:t>
      </w:r>
    </w:p>
    <w:p w14:paraId="606408DC"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13.x</w:t>
      </w:r>
    </w:p>
    <w:p w14:paraId="78B4B70F"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13.x (KNOX)</w:t>
      </w:r>
    </w:p>
    <w:p w14:paraId="47DFC42B"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lang w:val="en-US"/>
        </w:rPr>
        <w:t xml:space="preserve">14.x </w:t>
      </w:r>
    </w:p>
    <w:p w14:paraId="6E757A10"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lang w:val="en-US"/>
        </w:rPr>
        <w:t>14.x(KNOX)</w:t>
      </w:r>
    </w:p>
    <w:p w14:paraId="2BD8ACDA"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lang w:val="en-US"/>
        </w:rPr>
        <w:t xml:space="preserve">15.x </w:t>
      </w:r>
    </w:p>
    <w:p w14:paraId="326BF68C"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lang w:val="en-US"/>
        </w:rPr>
        <w:t>15.x (KNOX)</w:t>
      </w:r>
    </w:p>
    <w:p w14:paraId="72DE1A0B" w14:textId="77777777" w:rsidR="00B73E74" w:rsidRPr="00F53516" w:rsidRDefault="00B73E74" w:rsidP="00826700">
      <w:pPr>
        <w:pStyle w:val="Akapitzlist"/>
        <w:numPr>
          <w:ilvl w:val="0"/>
          <w:numId w:val="6"/>
        </w:numPr>
        <w:suppressAutoHyphens/>
        <w:spacing w:before="0" w:after="0" w:line="276" w:lineRule="auto"/>
        <w:ind w:left="1080"/>
        <w:jc w:val="both"/>
        <w:rPr>
          <w:rFonts w:ascii="Times New Roman" w:hAnsi="Times New Roman"/>
          <w:b/>
          <w:bCs/>
        </w:rPr>
      </w:pPr>
      <w:r w:rsidRPr="00F53516">
        <w:rPr>
          <w:rFonts w:ascii="Times New Roman" w:hAnsi="Times New Roman"/>
          <w:b/>
          <w:bCs/>
        </w:rPr>
        <w:t>iOS</w:t>
      </w:r>
    </w:p>
    <w:p w14:paraId="4D9A193F"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15.x</w:t>
      </w:r>
    </w:p>
    <w:p w14:paraId="2BC76C77"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16.x</w:t>
      </w:r>
    </w:p>
    <w:p w14:paraId="1C98DE42"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17.x</w:t>
      </w:r>
    </w:p>
    <w:p w14:paraId="2F935954"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18.x</w:t>
      </w:r>
    </w:p>
    <w:p w14:paraId="42D6ACB4"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19.x</w:t>
      </w:r>
    </w:p>
    <w:p w14:paraId="40AC5047" w14:textId="77777777" w:rsidR="00B73E74" w:rsidRPr="00F53516" w:rsidRDefault="00B73E74" w:rsidP="00826700">
      <w:pPr>
        <w:pStyle w:val="Akapitzlist"/>
        <w:numPr>
          <w:ilvl w:val="1"/>
          <w:numId w:val="6"/>
        </w:numPr>
        <w:suppressAutoHyphens/>
        <w:spacing w:before="0" w:after="0" w:line="276" w:lineRule="auto"/>
        <w:jc w:val="both"/>
        <w:rPr>
          <w:rFonts w:ascii="Times New Roman" w:hAnsi="Times New Roman"/>
          <w:b/>
          <w:bCs/>
        </w:rPr>
      </w:pPr>
      <w:r w:rsidRPr="00F53516">
        <w:rPr>
          <w:rFonts w:ascii="Times New Roman" w:hAnsi="Times New Roman"/>
        </w:rPr>
        <w:t>26.x</w:t>
      </w:r>
      <w:r w:rsidRPr="00F53516">
        <w:rPr>
          <w:rFonts w:ascii="Times New Roman" w:hAnsi="Times New Roman"/>
          <w:sz w:val="22"/>
          <w:szCs w:val="22"/>
        </w:rPr>
        <w:t xml:space="preserve"> </w:t>
      </w:r>
    </w:p>
    <w:p w14:paraId="2D909A4C"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2</w:t>
      </w:r>
      <w:r>
        <w:rPr>
          <w:rFonts w:ascii="Times New Roman" w:hAnsi="Times New Roman" w:cs="Times New Roman"/>
          <w:bCs/>
          <w:sz w:val="28"/>
          <w:szCs w:val="28"/>
        </w:rPr>
        <w:t>4</w:t>
      </w:r>
      <w:r w:rsidRPr="00F53516">
        <w:rPr>
          <w:rFonts w:ascii="Times New Roman" w:hAnsi="Times New Roman" w:cs="Times New Roman"/>
          <w:bCs/>
          <w:sz w:val="28"/>
          <w:szCs w:val="28"/>
        </w:rPr>
        <w:t xml:space="preserve">. Oprogramowanie przeciwdziałającemu wyciekowi danych (DLP - Data Leak Prevention) </w:t>
      </w:r>
    </w:p>
    <w:p w14:paraId="1F7C1BAB" w14:textId="7AF42970" w:rsidR="00B73E74" w:rsidRPr="00D73E28" w:rsidRDefault="00D73E28" w:rsidP="00D73E28">
      <w:pPr>
        <w:suppressAutoHyphens/>
        <w:spacing w:before="0" w:after="160" w:line="278" w:lineRule="auto"/>
        <w:rPr>
          <w:rFonts w:ascii="Times New Roman" w:hAnsi="Times New Roman"/>
          <w:b/>
          <w:bCs/>
        </w:rPr>
      </w:pPr>
      <w:r>
        <w:rPr>
          <w:rFonts w:ascii="Times New Roman" w:hAnsi="Times New Roman"/>
          <w:b/>
          <w:bCs/>
        </w:rPr>
        <w:t>1.</w:t>
      </w:r>
      <w:r w:rsidR="00B73E74" w:rsidRPr="00D73E28">
        <w:rPr>
          <w:rFonts w:ascii="Times New Roman" w:hAnsi="Times New Roman"/>
          <w:b/>
          <w:bCs/>
        </w:rPr>
        <w:t>Przedmiot zamówienia dla zadania 24 w część 3</w:t>
      </w:r>
    </w:p>
    <w:p w14:paraId="773E4297" w14:textId="77777777" w:rsidR="00B73E74" w:rsidRPr="00F53516" w:rsidRDefault="00B73E74" w:rsidP="00D73E28">
      <w:pPr>
        <w:spacing w:line="276" w:lineRule="auto"/>
        <w:rPr>
          <w:rFonts w:ascii="Times New Roman" w:hAnsi="Times New Roman"/>
        </w:rPr>
      </w:pPr>
      <w:r w:rsidRPr="00F53516">
        <w:rPr>
          <w:rFonts w:ascii="Times New Roman" w:hAnsi="Times New Roman"/>
        </w:rPr>
        <w:t xml:space="preserve">Przedmiotem zamówienia jest dostawa 60 sztuk licencji oprogramowania DLP wraz z kompletem licencji na niezbędnych do ich pełnego uruchomienia i eksploatacji zgodnie z poniższymi wymaganiami Zamawiającego. Subskrypcja licencji ważna minimum do 30.06.2026 r. </w:t>
      </w:r>
    </w:p>
    <w:p w14:paraId="2A8D8209" w14:textId="77777777" w:rsidR="00B73E74" w:rsidRPr="00C069AD" w:rsidRDefault="00B73E74" w:rsidP="00826700">
      <w:pPr>
        <w:pStyle w:val="Akapitzlist"/>
        <w:numPr>
          <w:ilvl w:val="3"/>
          <w:numId w:val="14"/>
        </w:numPr>
        <w:suppressAutoHyphens/>
        <w:spacing w:before="0" w:after="160" w:line="276" w:lineRule="auto"/>
        <w:ind w:left="426" w:hanging="426"/>
        <w:jc w:val="both"/>
        <w:rPr>
          <w:rFonts w:ascii="Times New Roman" w:hAnsi="Times New Roman"/>
          <w:b/>
          <w:bCs/>
        </w:rPr>
      </w:pPr>
      <w:r w:rsidRPr="00C069AD">
        <w:rPr>
          <w:rFonts w:ascii="Times New Roman" w:hAnsi="Times New Roman"/>
          <w:b/>
          <w:bCs/>
        </w:rPr>
        <w:t>Wymaganie dotyczące rozwiązania</w:t>
      </w:r>
    </w:p>
    <w:p w14:paraId="11C24B65" w14:textId="77777777" w:rsidR="00B73E74" w:rsidRPr="00F53516" w:rsidRDefault="00B73E74" w:rsidP="00826700">
      <w:pPr>
        <w:pStyle w:val="Akapitzlist"/>
        <w:numPr>
          <w:ilvl w:val="1"/>
          <w:numId w:val="142"/>
        </w:numPr>
        <w:suppressAutoHyphens/>
        <w:spacing w:before="0" w:after="0" w:line="276" w:lineRule="auto"/>
        <w:jc w:val="both"/>
        <w:rPr>
          <w:rFonts w:ascii="Times New Roman" w:eastAsia="Calibri" w:hAnsi="Times New Roman"/>
        </w:rPr>
      </w:pPr>
      <w:r w:rsidRPr="00F53516">
        <w:rPr>
          <w:rFonts w:ascii="Times New Roman" w:eastAsia="Calibri" w:hAnsi="Times New Roman"/>
        </w:rPr>
        <w:t xml:space="preserve"> Konsola zarządzająca</w:t>
      </w:r>
    </w:p>
    <w:p w14:paraId="65D3170A"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administratora powinna znajdować się w chmurze producenta</w:t>
      </w:r>
    </w:p>
    <w:p w14:paraId="6E27C10F" w14:textId="77777777" w:rsidR="00B73E74" w:rsidRPr="00F53516" w:rsidRDefault="00B73E74" w:rsidP="00B73E74">
      <w:pPr>
        <w:pStyle w:val="Akapitzlist"/>
        <w:spacing w:line="276" w:lineRule="auto"/>
        <w:jc w:val="both"/>
        <w:rPr>
          <w:rFonts w:ascii="Times New Roman" w:hAnsi="Times New Roman"/>
        </w:rPr>
      </w:pPr>
      <w:r w:rsidRPr="00F53516">
        <w:rPr>
          <w:rFonts w:ascii="Times New Roman" w:hAnsi="Times New Roman"/>
        </w:rPr>
        <w:t>znajdującej się na terenie Unii Europejskiej i zapewniać możliwość pełnego zarządzania stacjami roboczymi/serwerami przez przeglądarkę Web, która ma dostęp do Internetu.</w:t>
      </w:r>
    </w:p>
    <w:p w14:paraId="062641E8"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administratora musi posiadać możliwość wyboru obsługi interfejsu w języku polskim.</w:t>
      </w:r>
    </w:p>
    <w:p w14:paraId="04BB12AA"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umożliwiać zarządzanie stacjami roboczymi oraz serwerami i urządzeniami mobilnymi poprzez tą samą konsolę zarządzającą.</w:t>
      </w:r>
    </w:p>
    <w:p w14:paraId="17C7ABC6"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posiadać możliwość tworzenia grup i polityk dla stacji.</w:t>
      </w:r>
    </w:p>
    <w:p w14:paraId="62157E41"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Administrator musi mieć możliwość przenoszenia licencji pomiędzy urządzeniami stacjonarnymi.</w:t>
      </w:r>
    </w:p>
    <w:p w14:paraId="6D996DB6"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lastRenderedPageBreak/>
        <w:t>Administrator musi mieć możliwość zarządzania kluczem licencyjnym z poziomu konsoli administracyjnej.</w:t>
      </w:r>
    </w:p>
    <w:p w14:paraId="3212C0C0"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umożliwiać bezpieczne logowanie do konsoli zarządzającej po protokole HTTPS z certyfikatem.</w:t>
      </w:r>
    </w:p>
    <w:p w14:paraId="1479534E"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umożliwiać dwuetapową autoryzację logowania na minimum 2 sposoby.</w:t>
      </w:r>
    </w:p>
    <w:p w14:paraId="0D7D8ABD"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posiadać możliwość zablokowania dostępu do ustawień programu ochrony dla użytkowników na urządzeniach nieposiadających uprawnień administracyjnych.</w:t>
      </w:r>
    </w:p>
    <w:p w14:paraId="24403F5E"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posiadać narzędzie do wykonania instalacji oprogramowania na stacjach poprzez Active Directory, grupy robocze lub zakresy adresów sieciowych IP.</w:t>
      </w:r>
    </w:p>
    <w:p w14:paraId="4FCBB04C"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mieć możliwość zalogowania się kilku administratorom jednocześnie.</w:t>
      </w:r>
    </w:p>
    <w:p w14:paraId="54372175"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powinna oferować predefiniowane domyślne ustawienia rekomendowanych polityk (ustawień) dla stacji końcowych.</w:t>
      </w:r>
    </w:p>
    <w:p w14:paraId="620B7B24"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umożliwia zmianę ustawień priorytetu skanowania.</w:t>
      </w:r>
    </w:p>
    <w:p w14:paraId="6D7FF4A9"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umożliwia wysyłanie powiadomień o zdarzeniach na wskazany adres mailowy.</w:t>
      </w:r>
    </w:p>
    <w:p w14:paraId="60D9D667"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umożliwiać synchronizację z Azure Active Directory.</w:t>
      </w:r>
    </w:p>
    <w:p w14:paraId="2003138C"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obsługiwać moduł do odbierania zgłoszeń serwisowych od użytkowników bezpośrednio z aplikacji zainstalowanej na stacji klienckiej.</w:t>
      </w:r>
    </w:p>
    <w:p w14:paraId="3111AB71"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Rozwiązanie musi posiadać dedykowaną aplikację lub stronę internetową do zgłoszeń serwisowych.</w:t>
      </w:r>
    </w:p>
    <w:p w14:paraId="0DEACFC4"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posiadać zintegrowany moduł CRM z możliwością zaplanowania prac u użytkownika.</w:t>
      </w:r>
    </w:p>
    <w:p w14:paraId="04315126"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mieć funkcję tworzenia raportów o stacjach w konsoli.</w:t>
      </w:r>
    </w:p>
    <w:p w14:paraId="7302C218" w14:textId="77777777" w:rsidR="00B73E74" w:rsidRPr="00F53516" w:rsidRDefault="00B73E74" w:rsidP="00826700">
      <w:pPr>
        <w:pStyle w:val="Akapitzlist"/>
        <w:numPr>
          <w:ilvl w:val="0"/>
          <w:numId w:val="5"/>
        </w:numPr>
        <w:suppressAutoHyphens/>
        <w:spacing w:before="0" w:after="0" w:line="276" w:lineRule="auto"/>
        <w:jc w:val="both"/>
        <w:rPr>
          <w:rFonts w:ascii="Times New Roman" w:hAnsi="Times New Roman"/>
        </w:rPr>
      </w:pPr>
      <w:r w:rsidRPr="00F53516">
        <w:rPr>
          <w:rFonts w:ascii="Times New Roman" w:hAnsi="Times New Roman"/>
        </w:rPr>
        <w:t>Konsola web musi mieć funkcję logów wykonywanych czynności przez administratorów konsoli.</w:t>
      </w:r>
    </w:p>
    <w:p w14:paraId="4BDD01C3" w14:textId="77777777" w:rsidR="00B73E74" w:rsidRPr="00F53516" w:rsidRDefault="00B73E74" w:rsidP="00826700">
      <w:pPr>
        <w:pStyle w:val="Akapitzlist"/>
        <w:numPr>
          <w:ilvl w:val="1"/>
          <w:numId w:val="142"/>
        </w:numPr>
        <w:suppressAutoHyphens/>
        <w:spacing w:before="0" w:after="160" w:line="276" w:lineRule="auto"/>
        <w:jc w:val="both"/>
        <w:rPr>
          <w:rFonts w:ascii="Times New Roman" w:hAnsi="Times New Roman"/>
        </w:rPr>
      </w:pPr>
      <w:r w:rsidRPr="00F53516">
        <w:rPr>
          <w:rFonts w:ascii="Times New Roman" w:hAnsi="Times New Roman"/>
        </w:rPr>
        <w:t xml:space="preserve"> Platforma powinna obsługiwać systemy operacyjne:</w:t>
      </w:r>
    </w:p>
    <w:p w14:paraId="7899772B" w14:textId="77777777" w:rsidR="00B73E74" w:rsidRPr="00F53516" w:rsidRDefault="00B73E74" w:rsidP="00826700">
      <w:pPr>
        <w:pStyle w:val="Akapitzlist"/>
        <w:numPr>
          <w:ilvl w:val="0"/>
          <w:numId w:val="143"/>
        </w:numPr>
        <w:suppressAutoHyphens/>
        <w:spacing w:before="0" w:after="160" w:line="276" w:lineRule="auto"/>
        <w:jc w:val="both"/>
        <w:rPr>
          <w:rFonts w:ascii="Times New Roman" w:hAnsi="Times New Roman"/>
        </w:rPr>
      </w:pPr>
      <w:r w:rsidRPr="00F53516">
        <w:rPr>
          <w:rFonts w:ascii="Times New Roman" w:hAnsi="Times New Roman"/>
        </w:rPr>
        <w:t>mac OS:</w:t>
      </w:r>
    </w:p>
    <w:p w14:paraId="327DAAF4" w14:textId="77777777" w:rsidR="00B73E74" w:rsidRPr="00F53516" w:rsidRDefault="00B73E74" w:rsidP="00826700">
      <w:pPr>
        <w:pStyle w:val="Akapitzlist"/>
        <w:numPr>
          <w:ilvl w:val="1"/>
          <w:numId w:val="143"/>
        </w:numPr>
        <w:suppressAutoHyphens/>
        <w:spacing w:before="0" w:after="160" w:line="276" w:lineRule="auto"/>
        <w:jc w:val="both"/>
        <w:rPr>
          <w:rFonts w:ascii="Times New Roman" w:hAnsi="Times New Roman"/>
        </w:rPr>
      </w:pPr>
      <w:r w:rsidRPr="00F53516">
        <w:rPr>
          <w:rFonts w:ascii="Times New Roman" w:hAnsi="Times New Roman"/>
        </w:rPr>
        <w:t xml:space="preserve">10.14.x </w:t>
      </w:r>
    </w:p>
    <w:p w14:paraId="1A140FB6" w14:textId="77777777" w:rsidR="00B73E74" w:rsidRPr="00F53516" w:rsidRDefault="00B73E74" w:rsidP="00826700">
      <w:pPr>
        <w:pStyle w:val="Akapitzlist"/>
        <w:numPr>
          <w:ilvl w:val="1"/>
          <w:numId w:val="143"/>
        </w:numPr>
        <w:suppressAutoHyphens/>
        <w:spacing w:before="0" w:after="160" w:line="276" w:lineRule="auto"/>
        <w:jc w:val="both"/>
        <w:rPr>
          <w:rFonts w:ascii="Times New Roman" w:hAnsi="Times New Roman"/>
        </w:rPr>
      </w:pPr>
      <w:r w:rsidRPr="00F53516">
        <w:rPr>
          <w:rFonts w:ascii="Times New Roman" w:hAnsi="Times New Roman"/>
        </w:rPr>
        <w:t xml:space="preserve">10.15.x </w:t>
      </w:r>
    </w:p>
    <w:p w14:paraId="0EAB6E05" w14:textId="77777777" w:rsidR="00B73E74" w:rsidRPr="00F53516" w:rsidRDefault="00B73E74" w:rsidP="00826700">
      <w:pPr>
        <w:pStyle w:val="Akapitzlist"/>
        <w:numPr>
          <w:ilvl w:val="1"/>
          <w:numId w:val="143"/>
        </w:numPr>
        <w:suppressAutoHyphens/>
        <w:spacing w:before="0" w:after="160" w:line="276" w:lineRule="auto"/>
        <w:jc w:val="both"/>
        <w:rPr>
          <w:rFonts w:ascii="Times New Roman" w:hAnsi="Times New Roman"/>
        </w:rPr>
      </w:pPr>
      <w:r w:rsidRPr="00F53516">
        <w:rPr>
          <w:rFonts w:ascii="Times New Roman" w:hAnsi="Times New Roman"/>
        </w:rPr>
        <w:t xml:space="preserve">11.x </w:t>
      </w:r>
    </w:p>
    <w:p w14:paraId="61A8726F" w14:textId="77777777" w:rsidR="00B73E74" w:rsidRPr="00F53516" w:rsidRDefault="00B73E74" w:rsidP="00826700">
      <w:pPr>
        <w:pStyle w:val="Akapitzlist"/>
        <w:numPr>
          <w:ilvl w:val="1"/>
          <w:numId w:val="143"/>
        </w:numPr>
        <w:suppressAutoHyphens/>
        <w:spacing w:before="0" w:after="160" w:line="276" w:lineRule="auto"/>
        <w:jc w:val="both"/>
        <w:rPr>
          <w:rFonts w:ascii="Times New Roman" w:hAnsi="Times New Roman"/>
        </w:rPr>
      </w:pPr>
      <w:r w:rsidRPr="00F53516">
        <w:rPr>
          <w:rFonts w:ascii="Times New Roman" w:hAnsi="Times New Roman"/>
        </w:rPr>
        <w:t>12.x</w:t>
      </w:r>
    </w:p>
    <w:p w14:paraId="163AE425" w14:textId="77777777" w:rsidR="00B73E74" w:rsidRPr="00F53516" w:rsidRDefault="00B73E74" w:rsidP="00826700">
      <w:pPr>
        <w:pStyle w:val="Akapitzlist"/>
        <w:numPr>
          <w:ilvl w:val="1"/>
          <w:numId w:val="143"/>
        </w:numPr>
        <w:suppressAutoHyphens/>
        <w:spacing w:before="0" w:after="160" w:line="276" w:lineRule="auto"/>
        <w:jc w:val="both"/>
        <w:rPr>
          <w:rFonts w:ascii="Times New Roman" w:hAnsi="Times New Roman"/>
        </w:rPr>
      </w:pPr>
      <w:r w:rsidRPr="00F53516">
        <w:rPr>
          <w:rFonts w:ascii="Times New Roman" w:hAnsi="Times New Roman"/>
        </w:rPr>
        <w:t>13.x</w:t>
      </w:r>
    </w:p>
    <w:p w14:paraId="6C4F0E6B" w14:textId="77777777" w:rsidR="00B73E74" w:rsidRPr="00F53516" w:rsidRDefault="00B73E74" w:rsidP="00826700">
      <w:pPr>
        <w:pStyle w:val="Akapitzlist"/>
        <w:numPr>
          <w:ilvl w:val="1"/>
          <w:numId w:val="143"/>
        </w:numPr>
        <w:suppressAutoHyphens/>
        <w:spacing w:before="0" w:after="160" w:line="276" w:lineRule="auto"/>
        <w:jc w:val="both"/>
        <w:rPr>
          <w:rFonts w:ascii="Times New Roman" w:hAnsi="Times New Roman"/>
        </w:rPr>
      </w:pPr>
      <w:r w:rsidRPr="00F53516">
        <w:rPr>
          <w:rFonts w:ascii="Times New Roman" w:hAnsi="Times New Roman"/>
        </w:rPr>
        <w:t>14.x</w:t>
      </w:r>
    </w:p>
    <w:p w14:paraId="2FE91ACE" w14:textId="77777777" w:rsidR="00B73E74" w:rsidRPr="00F53516" w:rsidRDefault="00B73E74" w:rsidP="00826700">
      <w:pPr>
        <w:pStyle w:val="Akapitzlist"/>
        <w:numPr>
          <w:ilvl w:val="1"/>
          <w:numId w:val="143"/>
        </w:numPr>
        <w:suppressAutoHyphens/>
        <w:spacing w:before="0" w:after="160" w:line="276" w:lineRule="auto"/>
        <w:jc w:val="both"/>
        <w:rPr>
          <w:rFonts w:ascii="Times New Roman" w:hAnsi="Times New Roman"/>
        </w:rPr>
      </w:pPr>
      <w:r w:rsidRPr="00F53516">
        <w:rPr>
          <w:rFonts w:ascii="Times New Roman" w:hAnsi="Times New Roman"/>
        </w:rPr>
        <w:t>15.x</w:t>
      </w:r>
    </w:p>
    <w:p w14:paraId="1CB61519" w14:textId="77777777" w:rsidR="00B73E74" w:rsidRPr="00F53516" w:rsidRDefault="00B73E74" w:rsidP="00826700">
      <w:pPr>
        <w:pStyle w:val="Akapitzlist"/>
        <w:numPr>
          <w:ilvl w:val="0"/>
          <w:numId w:val="143"/>
        </w:numPr>
        <w:suppressAutoHyphens/>
        <w:spacing w:before="0" w:after="0" w:line="276" w:lineRule="auto"/>
        <w:jc w:val="both"/>
        <w:rPr>
          <w:rFonts w:ascii="Times New Roman" w:hAnsi="Times New Roman"/>
        </w:rPr>
      </w:pPr>
      <w:r w:rsidRPr="00F53516">
        <w:rPr>
          <w:rFonts w:ascii="Times New Roman" w:hAnsi="Times New Roman"/>
        </w:rPr>
        <w:t>MS Windows (stacje klienckie):</w:t>
      </w:r>
    </w:p>
    <w:p w14:paraId="105425C5"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lang w:val="en-US"/>
        </w:rPr>
      </w:pPr>
      <w:r w:rsidRPr="00F53516">
        <w:rPr>
          <w:rFonts w:ascii="Times New Roman" w:hAnsi="Times New Roman"/>
          <w:lang w:val="en-US"/>
        </w:rPr>
        <w:t>Windows XP (SP3 or higher) x86</w:t>
      </w:r>
    </w:p>
    <w:p w14:paraId="0739A733"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7 SP1 x86</w:t>
      </w:r>
    </w:p>
    <w:p w14:paraId="49CFFE95"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7 SP1 x64</w:t>
      </w:r>
    </w:p>
    <w:p w14:paraId="4B6676AA"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8 x86</w:t>
      </w:r>
    </w:p>
    <w:p w14:paraId="34E33E1C"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8 x64</w:t>
      </w:r>
    </w:p>
    <w:p w14:paraId="0CD296A9"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8.1 x86</w:t>
      </w:r>
    </w:p>
    <w:p w14:paraId="05EA86BF"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8.1 x64</w:t>
      </w:r>
    </w:p>
    <w:p w14:paraId="11400D74"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lastRenderedPageBreak/>
        <w:t>Windows 10 x86</w:t>
      </w:r>
    </w:p>
    <w:p w14:paraId="6150DA3B"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10 x64</w:t>
      </w:r>
    </w:p>
    <w:p w14:paraId="75D0E106" w14:textId="77777777" w:rsidR="00B73E74" w:rsidRPr="00F53516" w:rsidRDefault="00B73E74" w:rsidP="00826700">
      <w:pPr>
        <w:pStyle w:val="Akapitzlist"/>
        <w:numPr>
          <w:ilvl w:val="1"/>
          <w:numId w:val="143"/>
        </w:numPr>
        <w:suppressAutoHyphens/>
        <w:spacing w:before="0" w:after="0" w:line="276" w:lineRule="auto"/>
        <w:jc w:val="both"/>
        <w:rPr>
          <w:rFonts w:ascii="Times New Roman" w:hAnsi="Times New Roman"/>
        </w:rPr>
      </w:pPr>
      <w:r w:rsidRPr="00F53516">
        <w:rPr>
          <w:rFonts w:ascii="Times New Roman" w:hAnsi="Times New Roman"/>
        </w:rPr>
        <w:t>Windows 11 x64</w:t>
      </w:r>
    </w:p>
    <w:p w14:paraId="695589FB" w14:textId="77777777" w:rsidR="00B73E74" w:rsidRPr="00F53516" w:rsidRDefault="00B73E74" w:rsidP="00826700">
      <w:pPr>
        <w:pStyle w:val="Akapitzlist"/>
        <w:numPr>
          <w:ilvl w:val="0"/>
          <w:numId w:val="144"/>
        </w:numPr>
        <w:suppressAutoHyphens/>
        <w:spacing w:before="0" w:after="0" w:line="276" w:lineRule="auto"/>
        <w:ind w:left="1418" w:hanging="284"/>
        <w:jc w:val="both"/>
        <w:rPr>
          <w:rFonts w:ascii="Times New Roman" w:hAnsi="Times New Roman"/>
        </w:rPr>
      </w:pPr>
      <w:r w:rsidRPr="00F53516">
        <w:rPr>
          <w:rFonts w:ascii="Times New Roman" w:hAnsi="Times New Roman"/>
        </w:rPr>
        <w:t>MS Windows (wersja serwerowa):</w:t>
      </w:r>
    </w:p>
    <w:p w14:paraId="119B441E"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2003 SP2</w:t>
      </w:r>
    </w:p>
    <w:p w14:paraId="0C90F5E3"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2003 R2 SP2</w:t>
      </w:r>
    </w:p>
    <w:p w14:paraId="3035C7C7"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2008 SP2</w:t>
      </w:r>
    </w:p>
    <w:p w14:paraId="1A3DED9E"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2008 R2</w:t>
      </w:r>
    </w:p>
    <w:p w14:paraId="54D19572"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2012</w:t>
      </w:r>
    </w:p>
    <w:p w14:paraId="075F2875"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2012 R2</w:t>
      </w:r>
    </w:p>
    <w:p w14:paraId="689FD583"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2016</w:t>
      </w:r>
    </w:p>
    <w:p w14:paraId="56CEE798"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2019</w:t>
      </w:r>
    </w:p>
    <w:p w14:paraId="5A97865D"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2022</w:t>
      </w:r>
    </w:p>
    <w:p w14:paraId="020A76F4"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rPr>
      </w:pPr>
      <w:r w:rsidRPr="00F53516">
        <w:rPr>
          <w:rFonts w:ascii="Times New Roman" w:hAnsi="Times New Roman"/>
        </w:rPr>
        <w:t>Windows Server 2025</w:t>
      </w:r>
    </w:p>
    <w:p w14:paraId="668227F5" w14:textId="77777777" w:rsidR="00B73E74" w:rsidRPr="00F53516" w:rsidRDefault="00B73E74" w:rsidP="00826700">
      <w:pPr>
        <w:pStyle w:val="Akapitzlist"/>
        <w:numPr>
          <w:ilvl w:val="0"/>
          <w:numId w:val="144"/>
        </w:numPr>
        <w:suppressAutoHyphens/>
        <w:spacing w:before="0" w:after="0" w:line="276" w:lineRule="auto"/>
        <w:jc w:val="both"/>
        <w:rPr>
          <w:rFonts w:ascii="Times New Roman" w:hAnsi="Times New Roman"/>
        </w:rPr>
      </w:pPr>
      <w:r w:rsidRPr="00F53516">
        <w:rPr>
          <w:rFonts w:ascii="Times New Roman" w:hAnsi="Times New Roman"/>
        </w:rPr>
        <w:t>LinuxOS z gwarantowaną kompatybilnością:</w:t>
      </w:r>
    </w:p>
    <w:p w14:paraId="2A43E07D"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Ubuntu 16.</w:t>
      </w:r>
      <w:r w:rsidRPr="00F53516">
        <w:rPr>
          <w:rFonts w:ascii="Times New Roman" w:hAnsi="Times New Roman"/>
        </w:rPr>
        <w:t>х</w:t>
      </w:r>
      <w:r w:rsidRPr="00F53516">
        <w:rPr>
          <w:rFonts w:ascii="Times New Roman" w:hAnsi="Times New Roman"/>
          <w:lang w:val="en-US"/>
        </w:rPr>
        <w:t xml:space="preserve"> LTS x64 release version (with GUI)</w:t>
      </w:r>
    </w:p>
    <w:p w14:paraId="0907D6E8"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Ubuntu 18.</w:t>
      </w:r>
      <w:r w:rsidRPr="00F53516">
        <w:rPr>
          <w:rFonts w:ascii="Times New Roman" w:hAnsi="Times New Roman"/>
        </w:rPr>
        <w:t>х</w:t>
      </w:r>
      <w:r w:rsidRPr="00F53516">
        <w:rPr>
          <w:rFonts w:ascii="Times New Roman" w:hAnsi="Times New Roman"/>
          <w:lang w:val="en-US"/>
        </w:rPr>
        <w:t xml:space="preserve"> LTS x64 release version (with GUI)</w:t>
      </w:r>
    </w:p>
    <w:p w14:paraId="0CCC3E4D"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Ubuntu 19.</w:t>
      </w:r>
      <w:r w:rsidRPr="00F53516">
        <w:rPr>
          <w:rFonts w:ascii="Times New Roman" w:hAnsi="Times New Roman"/>
        </w:rPr>
        <w:t>х</w:t>
      </w:r>
      <w:r w:rsidRPr="00F53516">
        <w:rPr>
          <w:rFonts w:ascii="Times New Roman" w:hAnsi="Times New Roman"/>
          <w:lang w:val="en-US"/>
        </w:rPr>
        <w:t xml:space="preserve"> x64 release version (with GUI)</w:t>
      </w:r>
    </w:p>
    <w:p w14:paraId="127ED669"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Ubuntu 20.</w:t>
      </w:r>
      <w:r w:rsidRPr="00F53516">
        <w:rPr>
          <w:rFonts w:ascii="Times New Roman" w:hAnsi="Times New Roman"/>
        </w:rPr>
        <w:t>х</w:t>
      </w:r>
      <w:r w:rsidRPr="00F53516">
        <w:rPr>
          <w:rFonts w:ascii="Times New Roman" w:hAnsi="Times New Roman"/>
          <w:lang w:val="en-US"/>
        </w:rPr>
        <w:t xml:space="preserve"> LTS x64 release version (with GUI)</w:t>
      </w:r>
    </w:p>
    <w:p w14:paraId="26F423BB"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en-US"/>
        </w:rPr>
      </w:pPr>
      <w:r w:rsidRPr="00F53516">
        <w:rPr>
          <w:rFonts w:ascii="Times New Roman" w:hAnsi="Times New Roman"/>
          <w:lang w:val="en-US"/>
        </w:rPr>
        <w:t>Latest Ubuntu 21.04 x64 release version (with GUI)</w:t>
      </w:r>
    </w:p>
    <w:p w14:paraId="7F0B8F80"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en-US"/>
        </w:rPr>
      </w:pPr>
      <w:r w:rsidRPr="00F53516">
        <w:rPr>
          <w:rFonts w:ascii="Times New Roman" w:hAnsi="Times New Roman"/>
          <w:lang w:val="en-US"/>
        </w:rPr>
        <w:t>Latest Ubuntu 22.04 x64 release version (with GUI)</w:t>
      </w:r>
    </w:p>
    <w:p w14:paraId="798D2825"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en-US"/>
        </w:rPr>
      </w:pPr>
      <w:r w:rsidRPr="00F53516">
        <w:rPr>
          <w:rFonts w:ascii="Times New Roman" w:hAnsi="Times New Roman"/>
          <w:lang w:val="en-US"/>
        </w:rPr>
        <w:t>Latest Debian 8.</w:t>
      </w:r>
      <w:r w:rsidRPr="00F53516">
        <w:rPr>
          <w:rFonts w:ascii="Times New Roman" w:hAnsi="Times New Roman"/>
        </w:rPr>
        <w:t>х</w:t>
      </w:r>
      <w:r w:rsidRPr="00F53516">
        <w:rPr>
          <w:rFonts w:ascii="Times New Roman" w:hAnsi="Times New Roman"/>
          <w:lang w:val="en-US"/>
        </w:rPr>
        <w:t xml:space="preserve"> x64 release version (with GUI)</w:t>
      </w:r>
    </w:p>
    <w:p w14:paraId="3749FD04"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Debian 9.x x64 release version (with GUI)</w:t>
      </w:r>
    </w:p>
    <w:p w14:paraId="2C7C59BF"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Debian 10.x x64 release version (with GUI)</w:t>
      </w:r>
    </w:p>
    <w:p w14:paraId="398BBF51"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Red Hat Enterprise Linux Server 7.</w:t>
      </w:r>
      <w:r w:rsidRPr="00F53516">
        <w:rPr>
          <w:rFonts w:ascii="Times New Roman" w:hAnsi="Times New Roman"/>
        </w:rPr>
        <w:t>х</w:t>
      </w:r>
      <w:r w:rsidRPr="00F53516">
        <w:rPr>
          <w:rFonts w:ascii="Times New Roman" w:hAnsi="Times New Roman"/>
          <w:lang w:val="en-US"/>
        </w:rPr>
        <w:t xml:space="preserve"> x64 release version (with GUI)</w:t>
      </w:r>
    </w:p>
    <w:p w14:paraId="4137527A"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Red Hat Enterprise Linux Server 8.</w:t>
      </w:r>
      <w:r w:rsidRPr="00F53516">
        <w:rPr>
          <w:rFonts w:ascii="Times New Roman" w:hAnsi="Times New Roman"/>
        </w:rPr>
        <w:t>х</w:t>
      </w:r>
      <w:r w:rsidRPr="00F53516">
        <w:rPr>
          <w:rFonts w:ascii="Times New Roman" w:hAnsi="Times New Roman"/>
          <w:lang w:val="en-US"/>
        </w:rPr>
        <w:t xml:space="preserve"> x64 release version (with GUI)</w:t>
      </w:r>
    </w:p>
    <w:p w14:paraId="0263FA2D"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CentOS 7.</w:t>
      </w:r>
      <w:r w:rsidRPr="00F53516">
        <w:rPr>
          <w:rFonts w:ascii="Times New Roman" w:hAnsi="Times New Roman"/>
        </w:rPr>
        <w:t>х</w:t>
      </w:r>
      <w:r w:rsidRPr="00F53516">
        <w:rPr>
          <w:rFonts w:ascii="Times New Roman" w:hAnsi="Times New Roman"/>
          <w:lang w:val="en-US"/>
        </w:rPr>
        <w:t xml:space="preserve"> x64 release version (with GUI)</w:t>
      </w:r>
    </w:p>
    <w:p w14:paraId="50813A62" w14:textId="77777777" w:rsidR="00B73E74" w:rsidRPr="00F53516" w:rsidRDefault="00B73E74" w:rsidP="00826700">
      <w:pPr>
        <w:pStyle w:val="Akapitzlist"/>
        <w:numPr>
          <w:ilvl w:val="1"/>
          <w:numId w:val="144"/>
        </w:numPr>
        <w:suppressAutoHyphens/>
        <w:spacing w:before="0" w:after="0" w:line="276" w:lineRule="auto"/>
        <w:jc w:val="both"/>
        <w:rPr>
          <w:rFonts w:ascii="Times New Roman" w:hAnsi="Times New Roman"/>
          <w:lang w:val="fi-FI"/>
        </w:rPr>
      </w:pPr>
      <w:r w:rsidRPr="00F53516">
        <w:rPr>
          <w:rFonts w:ascii="Times New Roman" w:hAnsi="Times New Roman"/>
          <w:lang w:val="en-US"/>
        </w:rPr>
        <w:t>Latest CentOS 8.</w:t>
      </w:r>
      <w:r w:rsidRPr="00F53516">
        <w:rPr>
          <w:rFonts w:ascii="Times New Roman" w:hAnsi="Times New Roman"/>
        </w:rPr>
        <w:t>х</w:t>
      </w:r>
      <w:r w:rsidRPr="00F53516">
        <w:rPr>
          <w:rFonts w:ascii="Times New Roman" w:hAnsi="Times New Roman"/>
          <w:lang w:val="en-US"/>
        </w:rPr>
        <w:t xml:space="preserve"> x64 release version (with GUI)</w:t>
      </w:r>
    </w:p>
    <w:p w14:paraId="08A997A0" w14:textId="77777777" w:rsidR="00B73E74" w:rsidRPr="00F53516" w:rsidRDefault="00B73E74" w:rsidP="00826700">
      <w:pPr>
        <w:pStyle w:val="Akapitzlist"/>
        <w:numPr>
          <w:ilvl w:val="1"/>
          <w:numId w:val="142"/>
        </w:numPr>
        <w:suppressAutoHyphens/>
        <w:spacing w:before="0" w:after="0" w:line="276" w:lineRule="auto"/>
        <w:jc w:val="both"/>
        <w:rPr>
          <w:rFonts w:ascii="Times New Roman" w:hAnsi="Times New Roman"/>
        </w:rPr>
      </w:pPr>
      <w:r w:rsidRPr="00F53516">
        <w:rPr>
          <w:rFonts w:ascii="Times New Roman" w:hAnsi="Times New Roman"/>
        </w:rPr>
        <w:t>Rozwiązanie powinno działać na komputerach wyposażonych minimalnie w:</w:t>
      </w:r>
    </w:p>
    <w:p w14:paraId="6D2A8D52" w14:textId="77777777" w:rsidR="00B73E74" w:rsidRPr="00F53516" w:rsidRDefault="00B73E74" w:rsidP="00826700">
      <w:pPr>
        <w:pStyle w:val="Akapitzlist"/>
        <w:numPr>
          <w:ilvl w:val="0"/>
          <w:numId w:val="145"/>
        </w:numPr>
        <w:suppressAutoHyphens/>
        <w:spacing w:before="0" w:after="0" w:line="276" w:lineRule="auto"/>
        <w:jc w:val="both"/>
        <w:rPr>
          <w:rFonts w:ascii="Times New Roman" w:hAnsi="Times New Roman"/>
        </w:rPr>
      </w:pPr>
      <w:r w:rsidRPr="00F53516">
        <w:rPr>
          <w:rFonts w:ascii="Times New Roman" w:hAnsi="Times New Roman"/>
        </w:rPr>
        <w:t>512 MB dostępnej pamięci RAM</w:t>
      </w:r>
    </w:p>
    <w:p w14:paraId="147C6579" w14:textId="77777777" w:rsidR="00B73E74" w:rsidRPr="00F53516" w:rsidRDefault="00B73E74" w:rsidP="00826700">
      <w:pPr>
        <w:pStyle w:val="Akapitzlist"/>
        <w:numPr>
          <w:ilvl w:val="0"/>
          <w:numId w:val="145"/>
        </w:numPr>
        <w:suppressAutoHyphens/>
        <w:spacing w:before="0" w:after="0" w:line="276" w:lineRule="auto"/>
        <w:jc w:val="both"/>
        <w:rPr>
          <w:rFonts w:ascii="Times New Roman" w:hAnsi="Times New Roman"/>
        </w:rPr>
      </w:pPr>
      <w:r w:rsidRPr="00F53516">
        <w:rPr>
          <w:rFonts w:ascii="Times New Roman" w:hAnsi="Times New Roman"/>
        </w:rPr>
        <w:t>1 GB miejsca na dysku twardym dla wersji 32-bitowej i 64-bitowej</w:t>
      </w:r>
    </w:p>
    <w:p w14:paraId="034D8EFB" w14:textId="77777777" w:rsidR="00B73E74" w:rsidRPr="00F53516" w:rsidRDefault="00B73E74" w:rsidP="00826700">
      <w:pPr>
        <w:pStyle w:val="Akapitzlist"/>
        <w:numPr>
          <w:ilvl w:val="0"/>
          <w:numId w:val="145"/>
        </w:numPr>
        <w:suppressAutoHyphens/>
        <w:spacing w:before="0" w:after="0" w:line="276" w:lineRule="auto"/>
        <w:jc w:val="both"/>
        <w:rPr>
          <w:rFonts w:ascii="Times New Roman" w:hAnsi="Times New Roman"/>
        </w:rPr>
      </w:pPr>
      <w:r w:rsidRPr="00F53516">
        <w:rPr>
          <w:rFonts w:ascii="Times New Roman" w:hAnsi="Times New Roman"/>
        </w:rPr>
        <w:t>Instalacja oprogramowania musi być możliwa poprzez Active Directory, grupy robocze, poprzez sieć, pobranie paczki MSI</w:t>
      </w:r>
    </w:p>
    <w:p w14:paraId="5172D341" w14:textId="77777777" w:rsidR="00B73E74" w:rsidRPr="00C069AD" w:rsidRDefault="00B73E74" w:rsidP="00826700">
      <w:pPr>
        <w:pStyle w:val="Akapitzlist"/>
        <w:numPr>
          <w:ilvl w:val="1"/>
          <w:numId w:val="142"/>
        </w:numPr>
        <w:suppressAutoHyphens/>
        <w:spacing w:before="0" w:after="0" w:line="276" w:lineRule="auto"/>
        <w:jc w:val="both"/>
        <w:rPr>
          <w:rFonts w:ascii="Times New Roman" w:hAnsi="Times New Roman"/>
          <w:sz w:val="22"/>
          <w:szCs w:val="22"/>
        </w:rPr>
      </w:pPr>
      <w:r w:rsidRPr="00C069AD">
        <w:rPr>
          <w:rFonts w:ascii="Times New Roman" w:hAnsi="Times New Roman"/>
        </w:rPr>
        <w:t>Funkcjonalność</w:t>
      </w:r>
    </w:p>
    <w:p w14:paraId="3D1F3491" w14:textId="77777777" w:rsidR="00B73E74" w:rsidRPr="00F53516" w:rsidRDefault="00B73E74" w:rsidP="00826700">
      <w:pPr>
        <w:pStyle w:val="Akapitzlist"/>
        <w:numPr>
          <w:ilvl w:val="0"/>
          <w:numId w:val="146"/>
        </w:numPr>
        <w:suppressAutoHyphens/>
        <w:spacing w:before="0" w:after="0" w:line="276" w:lineRule="auto"/>
        <w:jc w:val="both"/>
        <w:rPr>
          <w:rFonts w:ascii="Times New Roman" w:hAnsi="Times New Roman"/>
        </w:rPr>
      </w:pPr>
      <w:r w:rsidRPr="00F53516">
        <w:rPr>
          <w:rFonts w:ascii="Times New Roman" w:hAnsi="Times New Roman"/>
        </w:rPr>
        <w:t>Konsola web musi posiadać moduł zapobiegania wyciekowi danych DLP z możliwością włączenia skanowania plików w wybranych lokalizacjach na komputerach pod kątem znajdujących się w nich danych wrażliwych przez zdefiniowane wzory z możliwością dodawania własnych reguł DLP oraz powinna umożliwiać sprawdzenia logów z tej czynności.</w:t>
      </w:r>
    </w:p>
    <w:p w14:paraId="713061E2" w14:textId="77777777" w:rsidR="00B73E74" w:rsidRPr="00F53516" w:rsidRDefault="00B73E74" w:rsidP="00826700">
      <w:pPr>
        <w:pStyle w:val="Akapitzlist"/>
        <w:numPr>
          <w:ilvl w:val="0"/>
          <w:numId w:val="146"/>
        </w:numPr>
        <w:suppressAutoHyphens/>
        <w:spacing w:before="0" w:after="0" w:line="276" w:lineRule="auto"/>
        <w:jc w:val="both"/>
        <w:rPr>
          <w:rFonts w:ascii="Times New Roman" w:hAnsi="Times New Roman"/>
        </w:rPr>
      </w:pPr>
      <w:r w:rsidRPr="00F53516">
        <w:rPr>
          <w:rFonts w:ascii="Times New Roman" w:hAnsi="Times New Roman"/>
        </w:rPr>
        <w:t>System musi umożliwiać wyszukiwanie i ochronę plików w oparciu o wybrane kryteria w tym między innymi: numer PESEL, numer dowodu osobistego, numer paszportu, numer karty bankowej, numer IBAN, określone ciągi znaków oraz wybrane wyrażenia.</w:t>
      </w:r>
    </w:p>
    <w:p w14:paraId="682818AE" w14:textId="77777777" w:rsidR="00B73E74" w:rsidRPr="00F53516" w:rsidRDefault="00B73E74" w:rsidP="00826700">
      <w:pPr>
        <w:pStyle w:val="Akapitzlist"/>
        <w:numPr>
          <w:ilvl w:val="0"/>
          <w:numId w:val="146"/>
        </w:numPr>
        <w:suppressAutoHyphens/>
        <w:spacing w:before="0" w:after="0" w:line="276" w:lineRule="auto"/>
        <w:jc w:val="both"/>
        <w:rPr>
          <w:rFonts w:ascii="Times New Roman" w:hAnsi="Times New Roman"/>
        </w:rPr>
      </w:pPr>
      <w:r w:rsidRPr="00F53516">
        <w:rPr>
          <w:rFonts w:ascii="Times New Roman" w:hAnsi="Times New Roman"/>
        </w:rPr>
        <w:lastRenderedPageBreak/>
        <w:t>Program DLP musi posiadać możliwość skanowania wybranych plików, folderów/katalogów (również skompresowanych), a także całych dysków (w tym sieciowych) czy partycji.</w:t>
      </w:r>
    </w:p>
    <w:p w14:paraId="6547B588" w14:textId="77777777" w:rsidR="00B73E74" w:rsidRPr="00F53516" w:rsidRDefault="00B73E74" w:rsidP="00826700">
      <w:pPr>
        <w:pStyle w:val="Akapitzlist"/>
        <w:numPr>
          <w:ilvl w:val="0"/>
          <w:numId w:val="146"/>
        </w:numPr>
        <w:suppressAutoHyphens/>
        <w:spacing w:before="0" w:after="0" w:line="276" w:lineRule="auto"/>
        <w:jc w:val="both"/>
        <w:rPr>
          <w:rFonts w:ascii="Times New Roman" w:hAnsi="Times New Roman"/>
        </w:rPr>
      </w:pPr>
      <w:r w:rsidRPr="00F53516">
        <w:rPr>
          <w:rFonts w:ascii="Times New Roman" w:hAnsi="Times New Roman"/>
        </w:rPr>
        <w:t>Program DLP musi posiadać możliwość skanowania dowolnego zasobu podłączonego do stacji roboczej np.: dyski zewnętrzne, pamięci USB</w:t>
      </w:r>
    </w:p>
    <w:p w14:paraId="0B0C18F2" w14:textId="77777777" w:rsidR="00B73E74" w:rsidRPr="00F53516" w:rsidRDefault="00B73E74" w:rsidP="00826700">
      <w:pPr>
        <w:pStyle w:val="Akapitzlist"/>
        <w:numPr>
          <w:ilvl w:val="0"/>
          <w:numId w:val="146"/>
        </w:numPr>
        <w:suppressAutoHyphens/>
        <w:spacing w:before="0" w:after="0" w:line="276" w:lineRule="auto"/>
        <w:jc w:val="both"/>
        <w:rPr>
          <w:rFonts w:ascii="Times New Roman" w:hAnsi="Times New Roman"/>
        </w:rPr>
      </w:pPr>
      <w:r w:rsidRPr="00F53516">
        <w:rPr>
          <w:rFonts w:ascii="Times New Roman" w:hAnsi="Times New Roman"/>
        </w:rPr>
        <w:t>Program DLP  musi posiadać moduł ochrony przed wyciekiem działający w czasie rzeczywistym.</w:t>
      </w:r>
    </w:p>
    <w:p w14:paraId="6A25BD06" w14:textId="77777777" w:rsidR="00B73E74" w:rsidRPr="00F53516" w:rsidRDefault="00B73E74" w:rsidP="00826700">
      <w:pPr>
        <w:pStyle w:val="Akapitzlist"/>
        <w:numPr>
          <w:ilvl w:val="0"/>
          <w:numId w:val="146"/>
        </w:numPr>
        <w:suppressAutoHyphens/>
        <w:spacing w:before="0" w:after="0" w:line="276" w:lineRule="auto"/>
        <w:jc w:val="both"/>
        <w:rPr>
          <w:rFonts w:ascii="Times New Roman" w:hAnsi="Times New Roman"/>
        </w:rPr>
      </w:pPr>
      <w:r w:rsidRPr="00F53516">
        <w:rPr>
          <w:rFonts w:ascii="Times New Roman" w:hAnsi="Times New Roman"/>
        </w:rPr>
        <w:t>Program DLP musi posiadać moduł sprawdzający reputację plików w chmurze.</w:t>
      </w:r>
    </w:p>
    <w:p w14:paraId="44D18976" w14:textId="77777777" w:rsidR="00B73E74" w:rsidRPr="00F53516" w:rsidRDefault="00B73E74" w:rsidP="00826700">
      <w:pPr>
        <w:pStyle w:val="Akapitzlist"/>
        <w:numPr>
          <w:ilvl w:val="0"/>
          <w:numId w:val="146"/>
        </w:numPr>
        <w:suppressAutoHyphens/>
        <w:spacing w:before="0" w:after="0" w:line="276" w:lineRule="auto"/>
        <w:jc w:val="both"/>
        <w:rPr>
          <w:rFonts w:ascii="Times New Roman" w:hAnsi="Times New Roman"/>
        </w:rPr>
      </w:pPr>
      <w:r w:rsidRPr="00F53516">
        <w:rPr>
          <w:rFonts w:ascii="Times New Roman" w:hAnsi="Times New Roman"/>
        </w:rPr>
        <w:t>Podczas pracy komputera Program musi automatycznie skanować:</w:t>
      </w:r>
    </w:p>
    <w:p w14:paraId="35935E7E" w14:textId="77777777" w:rsidR="00B73E74" w:rsidRPr="00F53516" w:rsidRDefault="00B73E74" w:rsidP="00826700">
      <w:pPr>
        <w:pStyle w:val="Akapitzlist"/>
        <w:numPr>
          <w:ilvl w:val="1"/>
          <w:numId w:val="146"/>
        </w:numPr>
        <w:suppressAutoHyphens/>
        <w:spacing w:before="0" w:after="0" w:line="276" w:lineRule="auto"/>
        <w:jc w:val="both"/>
        <w:rPr>
          <w:rFonts w:ascii="Times New Roman" w:hAnsi="Times New Roman"/>
        </w:rPr>
      </w:pPr>
      <w:r w:rsidRPr="00F53516">
        <w:rPr>
          <w:rFonts w:ascii="Times New Roman" w:hAnsi="Times New Roman"/>
        </w:rPr>
        <w:t>pliki uruchamiane, otwierane,</w:t>
      </w:r>
    </w:p>
    <w:p w14:paraId="719CCD74" w14:textId="77777777" w:rsidR="00B73E74" w:rsidRPr="00F53516" w:rsidRDefault="00B73E74" w:rsidP="00826700">
      <w:pPr>
        <w:pStyle w:val="Akapitzlist"/>
        <w:numPr>
          <w:ilvl w:val="1"/>
          <w:numId w:val="146"/>
        </w:numPr>
        <w:suppressAutoHyphens/>
        <w:spacing w:before="0" w:after="0" w:line="276" w:lineRule="auto"/>
        <w:jc w:val="both"/>
        <w:rPr>
          <w:rFonts w:ascii="Times New Roman" w:hAnsi="Times New Roman"/>
        </w:rPr>
      </w:pPr>
      <w:r w:rsidRPr="00F53516">
        <w:rPr>
          <w:rFonts w:ascii="Times New Roman" w:hAnsi="Times New Roman"/>
        </w:rPr>
        <w:t>pliki kopiowane lub przenoszone,</w:t>
      </w:r>
    </w:p>
    <w:p w14:paraId="2782D87F" w14:textId="77777777" w:rsidR="00B73E74" w:rsidRPr="00F53516" w:rsidRDefault="00B73E74" w:rsidP="00826700">
      <w:pPr>
        <w:pStyle w:val="Akapitzlist"/>
        <w:numPr>
          <w:ilvl w:val="1"/>
          <w:numId w:val="146"/>
        </w:numPr>
        <w:suppressAutoHyphens/>
        <w:spacing w:before="0" w:after="0" w:line="276" w:lineRule="auto"/>
        <w:jc w:val="both"/>
        <w:rPr>
          <w:rFonts w:ascii="Times New Roman" w:hAnsi="Times New Roman"/>
        </w:rPr>
      </w:pPr>
      <w:r w:rsidRPr="00F53516">
        <w:rPr>
          <w:rFonts w:ascii="Times New Roman" w:hAnsi="Times New Roman"/>
        </w:rPr>
        <w:t>pliki tworzone,</w:t>
      </w:r>
    </w:p>
    <w:p w14:paraId="61B855A1" w14:textId="77777777" w:rsidR="00B73E74" w:rsidRPr="00F53516" w:rsidRDefault="00B73E74" w:rsidP="00826700">
      <w:pPr>
        <w:pStyle w:val="Akapitzlist"/>
        <w:numPr>
          <w:ilvl w:val="1"/>
          <w:numId w:val="146"/>
        </w:numPr>
        <w:suppressAutoHyphens/>
        <w:spacing w:before="0" w:after="0" w:line="276" w:lineRule="auto"/>
        <w:jc w:val="both"/>
        <w:rPr>
          <w:rFonts w:ascii="Times New Roman" w:hAnsi="Times New Roman"/>
        </w:rPr>
      </w:pPr>
      <w:r w:rsidRPr="00F53516">
        <w:rPr>
          <w:rFonts w:ascii="Times New Roman" w:hAnsi="Times New Roman"/>
        </w:rPr>
        <w:t>pliki pobierane z Internetu po protokole HTTP/HTTPS.</w:t>
      </w:r>
    </w:p>
    <w:p w14:paraId="77B9E4FD" w14:textId="77777777" w:rsidR="00B73E74" w:rsidRPr="00F53516" w:rsidRDefault="00B73E74" w:rsidP="00826700">
      <w:pPr>
        <w:pStyle w:val="Akapitzlist"/>
        <w:numPr>
          <w:ilvl w:val="0"/>
          <w:numId w:val="146"/>
        </w:numPr>
        <w:suppressAutoHyphens/>
        <w:spacing w:before="20" w:after="0" w:line="276" w:lineRule="auto"/>
        <w:jc w:val="both"/>
        <w:rPr>
          <w:rFonts w:ascii="Times New Roman" w:hAnsi="Times New Roman"/>
        </w:rPr>
      </w:pPr>
      <w:r w:rsidRPr="00F53516">
        <w:rPr>
          <w:rFonts w:ascii="Times New Roman" w:hAnsi="Times New Roman"/>
        </w:rPr>
        <w:t>Program powinien posiadać zintegrowaną funkcję skanowania i ochrony plików pod kątem danych wrażliwych (DLP).</w:t>
      </w:r>
    </w:p>
    <w:p w14:paraId="3192C681" w14:textId="77777777" w:rsidR="00B73E74" w:rsidRPr="00F53516" w:rsidRDefault="00B73E74" w:rsidP="00826700">
      <w:pPr>
        <w:pStyle w:val="Akapitzlist"/>
        <w:numPr>
          <w:ilvl w:val="0"/>
          <w:numId w:val="146"/>
        </w:numPr>
        <w:suppressAutoHyphens/>
        <w:spacing w:before="20" w:after="0" w:line="276" w:lineRule="auto"/>
        <w:jc w:val="both"/>
        <w:rPr>
          <w:rFonts w:ascii="Times New Roman" w:hAnsi="Times New Roman"/>
        </w:rPr>
      </w:pPr>
      <w:r w:rsidRPr="00F53516">
        <w:rPr>
          <w:rFonts w:ascii="Times New Roman" w:hAnsi="Times New Roman"/>
        </w:rPr>
        <w:t>Program powinien chronić przed nieupoważnionym zrzutem obrazu z ekranu.</w:t>
      </w:r>
    </w:p>
    <w:p w14:paraId="66D621CC" w14:textId="77777777" w:rsidR="00B73E74" w:rsidRPr="00F53516" w:rsidRDefault="00B73E74" w:rsidP="00826700">
      <w:pPr>
        <w:pStyle w:val="Akapitzlist"/>
        <w:numPr>
          <w:ilvl w:val="0"/>
          <w:numId w:val="146"/>
        </w:numPr>
        <w:suppressAutoHyphens/>
        <w:spacing w:before="20" w:after="0" w:line="276" w:lineRule="auto"/>
        <w:jc w:val="both"/>
        <w:rPr>
          <w:rFonts w:ascii="Times New Roman" w:hAnsi="Times New Roman"/>
        </w:rPr>
      </w:pPr>
      <w:r w:rsidRPr="00F53516">
        <w:rPr>
          <w:rFonts w:ascii="Times New Roman" w:hAnsi="Times New Roman"/>
        </w:rPr>
        <w:t xml:space="preserve">Program umożliwia na rejestrowanie dzienników zdarzeń oraz zapisywanie ich lokalnie i na zewnętrznym serwerze. </w:t>
      </w:r>
    </w:p>
    <w:p w14:paraId="3FDB6E45" w14:textId="77777777" w:rsidR="00B73E74" w:rsidRPr="00F53516" w:rsidRDefault="00B73E74" w:rsidP="00826700">
      <w:pPr>
        <w:pStyle w:val="Akapitzlist"/>
        <w:numPr>
          <w:ilvl w:val="0"/>
          <w:numId w:val="146"/>
        </w:numPr>
        <w:suppressAutoHyphens/>
        <w:spacing w:before="20" w:after="0" w:line="276" w:lineRule="auto"/>
        <w:jc w:val="both"/>
        <w:rPr>
          <w:rFonts w:ascii="Times New Roman" w:hAnsi="Times New Roman"/>
        </w:rPr>
      </w:pPr>
      <w:r w:rsidRPr="00F53516">
        <w:rPr>
          <w:rFonts w:ascii="Times New Roman" w:hAnsi="Times New Roman"/>
        </w:rPr>
        <w:t xml:space="preserve">Program umożliwia tworzenie i analizowanie raportów dotyczących pracy systemu oraz wykrytych naruszeń.  </w:t>
      </w:r>
    </w:p>
    <w:p w14:paraId="60221AC4" w14:textId="77777777" w:rsidR="00B73E74" w:rsidRPr="00F53516" w:rsidRDefault="00B73E74" w:rsidP="00B73E74">
      <w:pPr>
        <w:pStyle w:val="Nagwek2"/>
        <w:rPr>
          <w:rFonts w:ascii="Times New Roman" w:hAnsi="Times New Roman" w:cs="Times New Roman"/>
          <w:b w:val="0"/>
          <w:bCs/>
          <w:sz w:val="28"/>
          <w:szCs w:val="28"/>
          <w:lang w:val="en-US"/>
        </w:rPr>
      </w:pPr>
      <w:r w:rsidRPr="00F53516">
        <w:rPr>
          <w:rFonts w:ascii="Times New Roman" w:hAnsi="Times New Roman" w:cs="Times New Roman"/>
          <w:bCs/>
          <w:sz w:val="28"/>
          <w:szCs w:val="28"/>
          <w:lang w:val="en-US"/>
        </w:rPr>
        <w:t>Zadanie 2</w:t>
      </w:r>
      <w:r>
        <w:rPr>
          <w:rFonts w:ascii="Times New Roman" w:hAnsi="Times New Roman" w:cs="Times New Roman"/>
          <w:bCs/>
          <w:sz w:val="28"/>
          <w:szCs w:val="28"/>
          <w:lang w:val="en-US"/>
        </w:rPr>
        <w:t>5</w:t>
      </w:r>
      <w:r w:rsidRPr="00F53516">
        <w:rPr>
          <w:rFonts w:ascii="Times New Roman" w:hAnsi="Times New Roman" w:cs="Times New Roman"/>
          <w:bCs/>
          <w:sz w:val="28"/>
          <w:szCs w:val="28"/>
          <w:lang w:val="en-US"/>
        </w:rPr>
        <w:t>. Usługa typu MDR (Managed Detection and Response) IT/OT/ICS/IIoT</w:t>
      </w:r>
    </w:p>
    <w:p w14:paraId="1769B8E8" w14:textId="77777777" w:rsidR="00B73E74" w:rsidRPr="00F53516" w:rsidRDefault="00B73E74" w:rsidP="00826700">
      <w:pPr>
        <w:pStyle w:val="Akapitzlist"/>
        <w:numPr>
          <w:ilvl w:val="0"/>
          <w:numId w:val="147"/>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Przedmiot zamówienia</w:t>
      </w:r>
      <w:r w:rsidRPr="00F53516">
        <w:rPr>
          <w:rFonts w:ascii="Times New Roman" w:hAnsi="Times New Roman"/>
          <w:b/>
          <w:bCs/>
        </w:rPr>
        <w:t xml:space="preserve"> dla zadania 2</w:t>
      </w:r>
      <w:r>
        <w:rPr>
          <w:rFonts w:ascii="Times New Roman" w:hAnsi="Times New Roman"/>
          <w:b/>
          <w:bCs/>
        </w:rPr>
        <w:t>5</w:t>
      </w:r>
      <w:r w:rsidRPr="00F53516">
        <w:rPr>
          <w:rFonts w:ascii="Times New Roman" w:hAnsi="Times New Roman"/>
          <w:b/>
          <w:bCs/>
        </w:rPr>
        <w:t xml:space="preserve"> w część </w:t>
      </w:r>
      <w:r>
        <w:rPr>
          <w:rFonts w:ascii="Times New Roman" w:hAnsi="Times New Roman"/>
          <w:b/>
          <w:bCs/>
        </w:rPr>
        <w:t>2</w:t>
      </w:r>
    </w:p>
    <w:p w14:paraId="4DE75EBE" w14:textId="77777777" w:rsidR="00B73E74" w:rsidRPr="00F53516" w:rsidRDefault="00B73E74" w:rsidP="00E667FA">
      <w:pPr>
        <w:spacing w:line="276" w:lineRule="auto"/>
        <w:rPr>
          <w:rFonts w:ascii="Times New Roman" w:hAnsi="Times New Roman"/>
          <w:color w:val="000000" w:themeColor="text1"/>
        </w:rPr>
      </w:pPr>
      <w:r w:rsidRPr="00F53516">
        <w:rPr>
          <w:rFonts w:ascii="Times New Roman" w:hAnsi="Times New Roman"/>
          <w:color w:val="000000" w:themeColor="text1"/>
        </w:rPr>
        <w:t xml:space="preserve">Przedmiotem zamówienia jest świadczenie usługi zarządzanego wykrywania i reagowania (MDR) w modelu 8/5 (dni robocze, godz. 8:00 – 16:00) realizowane minimum do 30.06.2026 r. z zachowaniem ważności niewykorzystanych godzin po tym terminie. Usługa obejmuje wsparcie ekspertów w wymiarze 300 roboczogodzin (h). </w:t>
      </w:r>
    </w:p>
    <w:p w14:paraId="402A7D49" w14:textId="77777777" w:rsidR="00B73E74" w:rsidRPr="00F53516" w:rsidRDefault="00B73E74" w:rsidP="00826700">
      <w:pPr>
        <w:pStyle w:val="Akapitzlist"/>
        <w:numPr>
          <w:ilvl w:val="0"/>
          <w:numId w:val="147"/>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Wymagania dotyczące usługi</w:t>
      </w:r>
    </w:p>
    <w:p w14:paraId="39152054" w14:textId="77777777" w:rsidR="00B73E74" w:rsidRPr="00F53516" w:rsidRDefault="00B73E74" w:rsidP="00826700">
      <w:pPr>
        <w:pStyle w:val="Akapitzlist"/>
        <w:numPr>
          <w:ilvl w:val="1"/>
          <w:numId w:val="148"/>
        </w:numPr>
        <w:suppressAutoHyphens/>
        <w:spacing w:before="0" w:after="160" w:line="276" w:lineRule="auto"/>
        <w:rPr>
          <w:rFonts w:ascii="Times New Roman" w:hAnsi="Times New Roman"/>
          <w:color w:val="000000" w:themeColor="text1"/>
        </w:rPr>
      </w:pPr>
      <w:r w:rsidRPr="00F53516">
        <w:rPr>
          <w:rFonts w:ascii="Times New Roman" w:hAnsi="Times New Roman"/>
          <w:color w:val="000000" w:themeColor="text1"/>
        </w:rPr>
        <w:t xml:space="preserve"> Wykonawca zobowiązany jest do cyklicznego wg ustalonego harmonogramu monitorowania, zarządzania oraz analizy zdarzeń z następujących komponentów infrastruktury Zamawiającego:</w:t>
      </w:r>
    </w:p>
    <w:p w14:paraId="7A8602F0" w14:textId="77777777" w:rsidR="00B73E74" w:rsidRPr="00F53516" w:rsidRDefault="00B73E74" w:rsidP="00826700">
      <w:pPr>
        <w:pStyle w:val="Akapitzlist"/>
        <w:numPr>
          <w:ilvl w:val="0"/>
          <w:numId w:val="1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Network (Sieć): Zarządzanie i monitoring przełączników (Switches).</w:t>
      </w:r>
    </w:p>
    <w:p w14:paraId="022BBBE2" w14:textId="77777777" w:rsidR="00B73E74" w:rsidRPr="00F53516" w:rsidRDefault="00B73E74" w:rsidP="00826700">
      <w:pPr>
        <w:pStyle w:val="Akapitzlist"/>
        <w:numPr>
          <w:ilvl w:val="0"/>
          <w:numId w:val="1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Brzeg sieci (NGFW): Administracja i analiza logów z zapór ogniowych nowej generacji.</w:t>
      </w:r>
    </w:p>
    <w:p w14:paraId="62D388F8" w14:textId="77777777" w:rsidR="00B73E74" w:rsidRPr="00F53516" w:rsidRDefault="00B73E74" w:rsidP="00826700">
      <w:pPr>
        <w:pStyle w:val="Akapitzlist"/>
        <w:numPr>
          <w:ilvl w:val="0"/>
          <w:numId w:val="1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ruchu (NDR): Monitorowanie anomalii w ruchu sieciowym (Network Detection and Response).</w:t>
      </w:r>
    </w:p>
    <w:p w14:paraId="683A70F4" w14:textId="77777777" w:rsidR="00B73E74" w:rsidRPr="00F53516" w:rsidRDefault="00B73E74" w:rsidP="00826700">
      <w:pPr>
        <w:pStyle w:val="Akapitzlist"/>
        <w:numPr>
          <w:ilvl w:val="0"/>
          <w:numId w:val="1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Decepcja (HoneyPot): Utrzymanie i analiza incydentów z pułapek typu HoneyPot.</w:t>
      </w:r>
    </w:p>
    <w:p w14:paraId="250C2FD6" w14:textId="77777777" w:rsidR="00B73E74" w:rsidRPr="00F53516" w:rsidRDefault="00B73E74" w:rsidP="00826700">
      <w:pPr>
        <w:pStyle w:val="Akapitzlist"/>
        <w:numPr>
          <w:ilvl w:val="0"/>
          <w:numId w:val="1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Endpoint Protection: Ochrona antymalware/EDR na stacjach roboczych (PC) oraz serwerach.</w:t>
      </w:r>
    </w:p>
    <w:p w14:paraId="5F93ED7F" w14:textId="77777777" w:rsidR="00B73E74" w:rsidRPr="00F53516" w:rsidRDefault="00B73E74" w:rsidP="00826700">
      <w:pPr>
        <w:pStyle w:val="Akapitzlist"/>
        <w:numPr>
          <w:ilvl w:val="1"/>
          <w:numId w:val="1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Zakres obowiązków Wykonawcy</w:t>
      </w:r>
    </w:p>
    <w:p w14:paraId="490B0949" w14:textId="77777777" w:rsidR="00B73E74" w:rsidRPr="00F53516" w:rsidRDefault="00B73E74" w:rsidP="00826700">
      <w:pPr>
        <w:pStyle w:val="Akapitzlist"/>
        <w:numPr>
          <w:ilvl w:val="0"/>
          <w:numId w:val="1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Analiza zdarzeń krytycznych: Wykonawca jest zobowiązany do priorytetowej analizy wyłącznie incydentów zakwalifikowanych jako Krytyczne (Critical/High).</w:t>
      </w:r>
    </w:p>
    <w:p w14:paraId="477021CA" w14:textId="77777777" w:rsidR="00B73E74" w:rsidRPr="00F53516" w:rsidRDefault="00B73E74" w:rsidP="00826700">
      <w:pPr>
        <w:pStyle w:val="Akapitzlist"/>
        <w:numPr>
          <w:ilvl w:val="0"/>
          <w:numId w:val="1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Raportowanie zewnętrzne: W przypadku potwierdzenia incydentu o charakterze naruszenia bezpieczeństwa, Wykonawca powinien przygotować  zgłoszenie incydentu do właściwego zespołu CSIRT/CERT (zgodnie z ustawą o Krajowym Systemie Cyberbezpieczeństwa).</w:t>
      </w:r>
    </w:p>
    <w:p w14:paraId="33CD2E48" w14:textId="77777777" w:rsidR="00B73E74" w:rsidRPr="00F53516" w:rsidRDefault="00B73E74" w:rsidP="00826700">
      <w:pPr>
        <w:pStyle w:val="Akapitzlist"/>
        <w:numPr>
          <w:ilvl w:val="0"/>
          <w:numId w:val="1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zmianą: Konfiguracja i optymalizacja ww. systemów w ramach dostępnej puli godzin.</w:t>
      </w:r>
    </w:p>
    <w:p w14:paraId="61754936" w14:textId="77777777" w:rsidR="00B73E74" w:rsidRPr="00F53516" w:rsidRDefault="00B73E74" w:rsidP="00826700">
      <w:pPr>
        <w:pStyle w:val="Akapitzlist"/>
        <w:numPr>
          <w:ilvl w:val="1"/>
          <w:numId w:val="1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Wykonawca musi wykazać, że posiada zasoby i doświadczenie gwarantujące należytą jakość usługi:</w:t>
      </w:r>
    </w:p>
    <w:p w14:paraId="6B867A46" w14:textId="77777777" w:rsidR="00B73E74" w:rsidRPr="00F53516" w:rsidRDefault="00B73E74" w:rsidP="00826700">
      <w:pPr>
        <w:pStyle w:val="Akapitzlist"/>
        <w:numPr>
          <w:ilvl w:val="0"/>
          <w:numId w:val="1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Certyfikacja Organizacyjna: Wykonawca lub podmiot świadczący usługi musi posiadać aktualny </w:t>
      </w:r>
      <w:r w:rsidRPr="00F53516">
        <w:rPr>
          <w:rFonts w:ascii="Times New Roman" w:hAnsi="Times New Roman"/>
        </w:rPr>
        <w:t xml:space="preserve">certyfikat ISO/IEC 27001 </w:t>
      </w:r>
      <w:r w:rsidRPr="00F53516">
        <w:rPr>
          <w:rFonts w:ascii="Times New Roman" w:hAnsi="Times New Roman"/>
          <w:color w:val="000000" w:themeColor="text1"/>
        </w:rPr>
        <w:t>(System Zarządzania Bezpieczeństwem Informacji).</w:t>
      </w:r>
    </w:p>
    <w:p w14:paraId="210DD195" w14:textId="77777777" w:rsidR="00B73E74" w:rsidRPr="00F53516" w:rsidRDefault="00B73E74" w:rsidP="00826700">
      <w:pPr>
        <w:pStyle w:val="Akapitzlist"/>
        <w:numPr>
          <w:ilvl w:val="0"/>
          <w:numId w:val="1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Potencjał Kadrowy: Wykonawca skieruje do realizacji zamówienia co najmniej 2 inżynierów, z których każdy posiada:</w:t>
      </w:r>
    </w:p>
    <w:p w14:paraId="2A2E083D" w14:textId="77777777" w:rsidR="00B73E74" w:rsidRPr="00F53516" w:rsidRDefault="00B73E74" w:rsidP="00826700">
      <w:pPr>
        <w:pStyle w:val="Akapitzlist"/>
        <w:numPr>
          <w:ilvl w:val="1"/>
          <w:numId w:val="152"/>
        </w:numPr>
        <w:suppressAutoHyphens/>
        <w:spacing w:before="0" w:after="160" w:line="276" w:lineRule="auto"/>
        <w:jc w:val="both"/>
        <w:rPr>
          <w:rFonts w:ascii="Times New Roman" w:hAnsi="Times New Roman"/>
        </w:rPr>
      </w:pPr>
      <w:r w:rsidRPr="00F53516">
        <w:rPr>
          <w:rFonts w:ascii="Times New Roman" w:hAnsi="Times New Roman"/>
          <w:color w:val="000000" w:themeColor="text1"/>
        </w:rPr>
        <w:t xml:space="preserve">Certyfikat poziomu Professional (lub równoważny) wydany przez producentów rozwiązań dostarczonych w ramach postępowania (np. certyfikaty z zakresu </w:t>
      </w:r>
      <w:r w:rsidRPr="00F53516">
        <w:rPr>
          <w:rFonts w:ascii="Times New Roman" w:hAnsi="Times New Roman"/>
        </w:rPr>
        <w:t>NGFW, NDR lub Endpoint Protection).</w:t>
      </w:r>
    </w:p>
    <w:p w14:paraId="42FECE19" w14:textId="77777777" w:rsidR="00B73E74" w:rsidRPr="00F53516" w:rsidRDefault="00B73E74" w:rsidP="00826700">
      <w:pPr>
        <w:pStyle w:val="Akapitzlist"/>
        <w:numPr>
          <w:ilvl w:val="1"/>
          <w:numId w:val="152"/>
        </w:numPr>
        <w:suppressAutoHyphens/>
        <w:spacing w:before="0" w:after="160" w:line="276" w:lineRule="auto"/>
        <w:jc w:val="both"/>
        <w:rPr>
          <w:rFonts w:ascii="Times New Roman" w:hAnsi="Times New Roman"/>
        </w:rPr>
      </w:pPr>
      <w:r w:rsidRPr="00F53516">
        <w:rPr>
          <w:rFonts w:ascii="Times New Roman" w:hAnsi="Times New Roman"/>
        </w:rPr>
        <w:t>Minimum 5-letnie udokumentowane doświadczenie w pracy z oferowanymi  rozwiązaniami cyberbezpieczeńtwa w w/w postępowaniu.</w:t>
      </w:r>
    </w:p>
    <w:p w14:paraId="443568ED" w14:textId="77777777" w:rsidR="00B73E74" w:rsidRPr="00F53516" w:rsidRDefault="00B73E74" w:rsidP="00826700">
      <w:pPr>
        <w:pStyle w:val="Akapitzlist"/>
        <w:numPr>
          <w:ilvl w:val="1"/>
          <w:numId w:val="1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Parametry SLA i komunikacja</w:t>
      </w:r>
    </w:p>
    <w:tbl>
      <w:tblPr>
        <w:tblStyle w:val="Tabela-Siatka"/>
        <w:tblW w:w="8629" w:type="dxa"/>
        <w:tblLayout w:type="fixed"/>
        <w:tblLook w:val="04A0" w:firstRow="1" w:lastRow="0" w:firstColumn="1" w:lastColumn="0" w:noHBand="0" w:noVBand="1"/>
      </w:tblPr>
      <w:tblGrid>
        <w:gridCol w:w="3208"/>
        <w:gridCol w:w="5421"/>
      </w:tblGrid>
      <w:tr w:rsidR="00B73E74" w:rsidRPr="00F53516" w14:paraId="5E8BB5FD" w14:textId="77777777" w:rsidTr="000C042D">
        <w:tc>
          <w:tcPr>
            <w:tcW w:w="3208" w:type="dxa"/>
          </w:tcPr>
          <w:p w14:paraId="50072FC0"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b/>
                <w:bCs/>
                <w:color w:val="000000" w:themeColor="text1"/>
              </w:rPr>
              <w:t>Parametr</w:t>
            </w:r>
          </w:p>
        </w:tc>
        <w:tc>
          <w:tcPr>
            <w:tcW w:w="5421" w:type="dxa"/>
          </w:tcPr>
          <w:p w14:paraId="3EBFC8EB"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b/>
                <w:bCs/>
                <w:color w:val="000000" w:themeColor="text1"/>
              </w:rPr>
              <w:t>Wymaganie</w:t>
            </w:r>
          </w:p>
        </w:tc>
      </w:tr>
      <w:tr w:rsidR="00B73E74" w:rsidRPr="00F53516" w14:paraId="794A90EF" w14:textId="77777777" w:rsidTr="000C042D">
        <w:tc>
          <w:tcPr>
            <w:tcW w:w="3208" w:type="dxa"/>
          </w:tcPr>
          <w:p w14:paraId="30D183DA"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b/>
                <w:bCs/>
                <w:color w:val="000000" w:themeColor="text1"/>
              </w:rPr>
              <w:t>Dostępność usługi</w:t>
            </w:r>
          </w:p>
        </w:tc>
        <w:tc>
          <w:tcPr>
            <w:tcW w:w="5421" w:type="dxa"/>
          </w:tcPr>
          <w:p w14:paraId="70BC0CF9"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color w:val="000000" w:themeColor="text1"/>
              </w:rPr>
              <w:t>Dni robocze, 08:00 – 16:00.</w:t>
            </w:r>
          </w:p>
        </w:tc>
      </w:tr>
      <w:tr w:rsidR="00B73E74" w:rsidRPr="00F53516" w14:paraId="70CF01A3" w14:textId="77777777" w:rsidTr="000C042D">
        <w:tc>
          <w:tcPr>
            <w:tcW w:w="3208" w:type="dxa"/>
          </w:tcPr>
          <w:p w14:paraId="3CA710FE"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b/>
                <w:bCs/>
                <w:color w:val="000000" w:themeColor="text1"/>
              </w:rPr>
              <w:t>Czas reakcji na incydent krytyczny</w:t>
            </w:r>
          </w:p>
        </w:tc>
        <w:tc>
          <w:tcPr>
            <w:tcW w:w="5421" w:type="dxa"/>
          </w:tcPr>
          <w:p w14:paraId="7043B6F6" w14:textId="257D162D"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color w:val="000000" w:themeColor="text1"/>
              </w:rPr>
              <w:t>Czas Podjęcia zgłoszenia (Response Time) do 6h od wykrycia zdarzenia w godzinach pracy.</w:t>
            </w:r>
          </w:p>
        </w:tc>
      </w:tr>
      <w:tr w:rsidR="00B73E74" w:rsidRPr="00F53516" w14:paraId="7B4075BE" w14:textId="77777777" w:rsidTr="000C042D">
        <w:tc>
          <w:tcPr>
            <w:tcW w:w="3208" w:type="dxa"/>
          </w:tcPr>
          <w:p w14:paraId="507EB73C"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b/>
                <w:bCs/>
                <w:color w:val="000000" w:themeColor="text1"/>
              </w:rPr>
              <w:t>Kanał zgłoszeniowy</w:t>
            </w:r>
          </w:p>
        </w:tc>
        <w:tc>
          <w:tcPr>
            <w:tcW w:w="5421" w:type="dxa"/>
          </w:tcPr>
          <w:p w14:paraId="28485DBA"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color w:val="000000" w:themeColor="text1"/>
              </w:rPr>
              <w:t>System ticketowy oraz dedykowany adres e-mail, telefon.</w:t>
            </w:r>
          </w:p>
        </w:tc>
      </w:tr>
      <w:tr w:rsidR="00B73E74" w:rsidRPr="00F53516" w14:paraId="5F7EBD54" w14:textId="77777777" w:rsidTr="000C042D">
        <w:tc>
          <w:tcPr>
            <w:tcW w:w="3208" w:type="dxa"/>
          </w:tcPr>
          <w:p w14:paraId="72F1FDAB" w14:textId="77777777" w:rsidR="00B73E74" w:rsidRPr="00F53516" w:rsidRDefault="00B73E74" w:rsidP="000C042D">
            <w:pPr>
              <w:spacing w:after="0" w:line="276" w:lineRule="auto"/>
              <w:jc w:val="both"/>
              <w:rPr>
                <w:rFonts w:ascii="Times New Roman" w:hAnsi="Times New Roman"/>
                <w:b/>
                <w:bCs/>
                <w:color w:val="000000" w:themeColor="text1"/>
              </w:rPr>
            </w:pPr>
            <w:r w:rsidRPr="00F53516">
              <w:rPr>
                <w:rFonts w:ascii="Times New Roman" w:eastAsia="Calibri" w:hAnsi="Times New Roman"/>
                <w:b/>
                <w:bCs/>
                <w:color w:val="000000" w:themeColor="text1"/>
              </w:rPr>
              <w:t>Raportowanie</w:t>
            </w:r>
          </w:p>
        </w:tc>
        <w:tc>
          <w:tcPr>
            <w:tcW w:w="5421" w:type="dxa"/>
          </w:tcPr>
          <w:p w14:paraId="489D8EDE"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eastAsia="Calibri" w:hAnsi="Times New Roman"/>
                <w:color w:val="000000" w:themeColor="text1"/>
              </w:rPr>
              <w:t xml:space="preserve">Cykliczne raportowanie o incydentach </w:t>
            </w:r>
          </w:p>
        </w:tc>
      </w:tr>
    </w:tbl>
    <w:p w14:paraId="1C3221D3"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2</w:t>
      </w:r>
      <w:r>
        <w:rPr>
          <w:rFonts w:ascii="Times New Roman" w:hAnsi="Times New Roman" w:cs="Times New Roman"/>
          <w:bCs/>
          <w:sz w:val="28"/>
          <w:szCs w:val="28"/>
        </w:rPr>
        <w:t>6</w:t>
      </w:r>
      <w:r w:rsidRPr="00F53516">
        <w:rPr>
          <w:rFonts w:ascii="Times New Roman" w:hAnsi="Times New Roman" w:cs="Times New Roman"/>
          <w:bCs/>
          <w:sz w:val="28"/>
          <w:szCs w:val="28"/>
        </w:rPr>
        <w:t xml:space="preserve">. Oprogramowanie do zarządzania tożsamością i dostępem </w:t>
      </w:r>
    </w:p>
    <w:p w14:paraId="4A485B1E" w14:textId="77777777" w:rsidR="00B73E74" w:rsidRPr="00F53516" w:rsidRDefault="00B73E74" w:rsidP="00826700">
      <w:pPr>
        <w:pStyle w:val="Akapitzlist"/>
        <w:numPr>
          <w:ilvl w:val="1"/>
          <w:numId w:val="151"/>
        </w:numPr>
        <w:suppressAutoHyphens/>
        <w:spacing w:before="0" w:after="160" w:line="278" w:lineRule="auto"/>
        <w:ind w:left="426" w:hanging="426"/>
        <w:rPr>
          <w:rFonts w:ascii="Times New Roman" w:hAnsi="Times New Roman"/>
          <w:b/>
          <w:bCs/>
        </w:rPr>
      </w:pPr>
      <w:r w:rsidRPr="00F53516">
        <w:rPr>
          <w:rFonts w:ascii="Times New Roman" w:hAnsi="Times New Roman"/>
          <w:b/>
          <w:bCs/>
        </w:rPr>
        <w:t>Przedmiot zamówienia dla zadania 2</w:t>
      </w:r>
      <w:r>
        <w:rPr>
          <w:rFonts w:ascii="Times New Roman" w:hAnsi="Times New Roman"/>
          <w:b/>
          <w:bCs/>
        </w:rPr>
        <w:t>6</w:t>
      </w:r>
      <w:r w:rsidRPr="00F53516">
        <w:rPr>
          <w:rFonts w:ascii="Times New Roman" w:hAnsi="Times New Roman"/>
          <w:b/>
          <w:bCs/>
        </w:rPr>
        <w:t xml:space="preserve"> w część </w:t>
      </w:r>
      <w:r>
        <w:rPr>
          <w:rFonts w:ascii="Times New Roman" w:hAnsi="Times New Roman"/>
          <w:b/>
          <w:bCs/>
        </w:rPr>
        <w:t>2</w:t>
      </w:r>
    </w:p>
    <w:p w14:paraId="54DC61F8" w14:textId="18153034" w:rsidR="00B73E74" w:rsidRPr="00F53516" w:rsidRDefault="00B73E74" w:rsidP="00E667FA">
      <w:pPr>
        <w:spacing w:line="276" w:lineRule="auto"/>
        <w:rPr>
          <w:rFonts w:ascii="Times New Roman" w:hAnsi="Times New Roman"/>
        </w:rPr>
      </w:pPr>
      <w:r w:rsidRPr="00F53516">
        <w:rPr>
          <w:rFonts w:ascii="Times New Roman" w:hAnsi="Times New Roman"/>
        </w:rPr>
        <w:t xml:space="preserve">Przedmiotem dostawy jest dostarczenie 10 sztuk licencji oprogramowania do zarządzania tożsamością i dostępem wraz z kompletem licencji na niezbędnych do ich pełnego uruchomienia </w:t>
      </w:r>
      <w:r w:rsidR="00E667FA">
        <w:rPr>
          <w:rFonts w:ascii="Times New Roman" w:hAnsi="Times New Roman"/>
        </w:rPr>
        <w:br/>
      </w:r>
      <w:r w:rsidRPr="00F53516">
        <w:rPr>
          <w:rFonts w:ascii="Times New Roman" w:hAnsi="Times New Roman"/>
        </w:rPr>
        <w:t>i eksploatacji zgodnie z poniższymi wymaganiami Zamawiającego. Licencje bezterminowe</w:t>
      </w:r>
      <w:r w:rsidR="00D00E2B">
        <w:rPr>
          <w:rFonts w:ascii="Times New Roman" w:hAnsi="Times New Roman"/>
        </w:rPr>
        <w:t>.</w:t>
      </w:r>
      <w:r w:rsidRPr="00F53516">
        <w:rPr>
          <w:rFonts w:ascii="Times New Roman" w:hAnsi="Times New Roman"/>
        </w:rPr>
        <w:t xml:space="preserve"> </w:t>
      </w:r>
    </w:p>
    <w:p w14:paraId="25A7394B" w14:textId="77777777" w:rsidR="00B73E74" w:rsidRPr="00F53516" w:rsidRDefault="00B73E74" w:rsidP="00826700">
      <w:pPr>
        <w:pStyle w:val="Akapitzlist"/>
        <w:numPr>
          <w:ilvl w:val="1"/>
          <w:numId w:val="151"/>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lastRenderedPageBreak/>
        <w:t xml:space="preserve">Wymagania dotyczące oprogramowania </w:t>
      </w:r>
    </w:p>
    <w:p w14:paraId="1B4DAFB1" w14:textId="77777777" w:rsidR="00B73E74" w:rsidRPr="00F53516" w:rsidRDefault="00B73E74" w:rsidP="00826700">
      <w:pPr>
        <w:pStyle w:val="Akapitzlist"/>
        <w:numPr>
          <w:ilvl w:val="1"/>
          <w:numId w:val="1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Wymagania Funkcjonalne</w:t>
      </w:r>
    </w:p>
    <w:p w14:paraId="0E59CAAF" w14:textId="77777777" w:rsidR="00B73E74" w:rsidRPr="00F53516" w:rsidRDefault="00B73E74" w:rsidP="00826700">
      <w:pPr>
        <w:pStyle w:val="Akapitzlist"/>
        <w:numPr>
          <w:ilvl w:val="0"/>
          <w:numId w:val="1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Obsługa Protokołów: Pełne wsparcie dla protokołów RDP, VNC, SSH oraz Telnet.</w:t>
      </w:r>
    </w:p>
    <w:p w14:paraId="25C14396" w14:textId="77777777" w:rsidR="00B73E74" w:rsidRPr="00F53516" w:rsidRDefault="00B73E74" w:rsidP="00826700">
      <w:pPr>
        <w:pStyle w:val="Akapitzlist"/>
        <w:numPr>
          <w:ilvl w:val="0"/>
          <w:numId w:val="1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Dostęp przez Przeglądarkę: Całość interfejsu użytkownika i sesji zdalnych musi być realizowana wewnątrz przeglądarki (obsługa standardu HTML5).</w:t>
      </w:r>
    </w:p>
    <w:p w14:paraId="024AAB2F" w14:textId="77777777" w:rsidR="00B73E74" w:rsidRPr="00F53516" w:rsidRDefault="00B73E74" w:rsidP="00826700">
      <w:pPr>
        <w:pStyle w:val="Akapitzlist"/>
        <w:numPr>
          <w:ilvl w:val="0"/>
          <w:numId w:val="1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Połączeniami: Możliwość definiowania wielu połączeń dla różnych grup użytkowników z parametrami takimi jak: rozdzielczość, głębia kolorów, mapowanie dysków i drukarek (dla RDP).</w:t>
      </w:r>
    </w:p>
    <w:p w14:paraId="0595EDD0" w14:textId="77777777" w:rsidR="00B73E74" w:rsidRPr="00F53516" w:rsidRDefault="00B73E74" w:rsidP="00826700">
      <w:pPr>
        <w:pStyle w:val="Akapitzlist"/>
        <w:numPr>
          <w:ilvl w:val="0"/>
          <w:numId w:val="1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Transfer Plików: Możliwość przesyłania plików między urządzeniem lokalnym a zdalnym (jeśli protokół na to pozwala) za pośrednictwem interfejsu przeglądarki.</w:t>
      </w:r>
    </w:p>
    <w:p w14:paraId="63D0FFD5" w14:textId="77777777" w:rsidR="00B73E74" w:rsidRPr="00F53516" w:rsidRDefault="00B73E74" w:rsidP="00826700">
      <w:pPr>
        <w:pStyle w:val="Akapitzlist"/>
        <w:numPr>
          <w:ilvl w:val="0"/>
          <w:numId w:val="1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Wsparcie dla Clipboard: Obsługa kopiowania i wklejania tekstu pomiędzy systemem lokalnym a zdalnym.</w:t>
      </w:r>
    </w:p>
    <w:p w14:paraId="63F372D9" w14:textId="77777777" w:rsidR="00B73E74" w:rsidRPr="00F53516" w:rsidRDefault="00B73E74" w:rsidP="00826700">
      <w:pPr>
        <w:pStyle w:val="Akapitzlist"/>
        <w:numPr>
          <w:ilvl w:val="0"/>
          <w:numId w:val="1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Nagrywanie Sesji: Możliwość rejestracji sesji graficznych (RDP/VNC) oraz tekstowych (SSH) do celów audytowych w formacie umożliwiającym późniejsze odtworzenie.</w:t>
      </w:r>
    </w:p>
    <w:p w14:paraId="0D89CFA5" w14:textId="77777777" w:rsidR="00B73E74" w:rsidRPr="00F53516" w:rsidRDefault="00B73E74" w:rsidP="00826700">
      <w:pPr>
        <w:pStyle w:val="Akapitzlist"/>
        <w:numPr>
          <w:ilvl w:val="1"/>
          <w:numId w:val="1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Bezpieczeństwo i Autoryzacja</w:t>
      </w:r>
    </w:p>
    <w:p w14:paraId="7AEF9420" w14:textId="77777777" w:rsidR="00B73E74" w:rsidRPr="00F53516" w:rsidRDefault="00B73E74" w:rsidP="00826700">
      <w:pPr>
        <w:pStyle w:val="Akapitzlist"/>
        <w:numPr>
          <w:ilvl w:val="0"/>
          <w:numId w:val="1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Uwierzytelnianie Wieloskładnikowe (MFA): Wymagane wsparcie dla kodów TOTP (np. Google Authenticator) lub integracja z zewnętrznym dostawcą tożsamości.</w:t>
      </w:r>
    </w:p>
    <w:p w14:paraId="54128FC0" w14:textId="77777777" w:rsidR="00B73E74" w:rsidRPr="00F53516" w:rsidRDefault="00B73E74" w:rsidP="00826700">
      <w:pPr>
        <w:pStyle w:val="Akapitzlist"/>
        <w:numPr>
          <w:ilvl w:val="0"/>
          <w:numId w:val="1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Integracja z Katalogiem: Możliwość autoryzacji użytkowników poprzez Active Directory (LDAP/S) lub protokoły SAML / OpenID Connect.</w:t>
      </w:r>
    </w:p>
    <w:p w14:paraId="6721A9F7" w14:textId="77777777" w:rsidR="00B73E74" w:rsidRPr="00F53516" w:rsidRDefault="00B73E74" w:rsidP="00826700">
      <w:pPr>
        <w:pStyle w:val="Akapitzlist"/>
        <w:numPr>
          <w:ilvl w:val="0"/>
          <w:numId w:val="1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Szyfrowanie: Cała komunikacja między użytkownikiem a bramą musi odbywać się przez szyfrowany protokół HTTPS (TLS 1.2/1.3) z wykorzystaniem certyfikatów zaufanego urzędu certyfikacji.</w:t>
      </w:r>
    </w:p>
    <w:p w14:paraId="1182542E" w14:textId="77777777" w:rsidR="00B73E74" w:rsidRPr="00F53516" w:rsidRDefault="00B73E74" w:rsidP="00826700">
      <w:pPr>
        <w:pStyle w:val="Akapitzlist"/>
        <w:numPr>
          <w:ilvl w:val="0"/>
          <w:numId w:val="1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Izolacja Sieciowa: System musi działać jako pośrednik (proxy), nie wymagając bezpośredniego routingu między urządzeniem użytkownika a docelowym serwerem wewnętrznym.</w:t>
      </w:r>
    </w:p>
    <w:p w14:paraId="4FE42E52" w14:textId="77777777" w:rsidR="00B73E74" w:rsidRPr="00F53516" w:rsidRDefault="00B73E74" w:rsidP="00826700">
      <w:pPr>
        <w:pStyle w:val="Akapitzlist"/>
        <w:numPr>
          <w:ilvl w:val="1"/>
          <w:numId w:val="1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Wymagania Techniczne (Wdrożenie)</w:t>
      </w:r>
    </w:p>
    <w:p w14:paraId="7FD1CFCF" w14:textId="77777777" w:rsidR="00B73E74" w:rsidRPr="00F53516" w:rsidRDefault="00B73E74" w:rsidP="00826700">
      <w:pPr>
        <w:pStyle w:val="Akapitzlist"/>
        <w:numPr>
          <w:ilvl w:val="0"/>
          <w:numId w:val="15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Konteneryzacja: (Opcjonalnie) Preferowane wdrożenie w oparciu o architekturę kontenerową (np. Docker Compose / Kubernetes) w celu łatwego skalowania i aktualizacji.</w:t>
      </w:r>
    </w:p>
    <w:p w14:paraId="2F1E381A" w14:textId="77777777" w:rsidR="00B73E74" w:rsidRPr="00F53516" w:rsidRDefault="00B73E74" w:rsidP="00826700">
      <w:pPr>
        <w:pStyle w:val="Akapitzlist"/>
        <w:numPr>
          <w:ilvl w:val="0"/>
          <w:numId w:val="15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Baza Danych: Wykorzystanie relacyjnej bazy danych (PostgreSQL lub MySQL) do przechowywania konfiguracji, uprawnień i historii logowań.</w:t>
      </w:r>
    </w:p>
    <w:p w14:paraId="5989FB5D" w14:textId="6A4FF670" w:rsidR="00D00E2B" w:rsidRPr="00D00E2B" w:rsidRDefault="00B73E74" w:rsidP="00B73E74">
      <w:pPr>
        <w:pStyle w:val="Akapitzlist"/>
        <w:numPr>
          <w:ilvl w:val="0"/>
          <w:numId w:val="15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Wydajność: System musi obsługiwać do 3 jednoczesnych sesji zdalnych bez zauważalnych opóźnień (tzw. </w:t>
      </w:r>
      <w:r w:rsidRPr="00F53516">
        <w:rPr>
          <w:rFonts w:ascii="Times New Roman" w:hAnsi="Times New Roman"/>
          <w:i/>
          <w:iCs/>
          <w:color w:val="000000" w:themeColor="text1"/>
        </w:rPr>
        <w:t>lagów</w:t>
      </w:r>
      <w:r w:rsidRPr="00F53516">
        <w:rPr>
          <w:rFonts w:ascii="Times New Roman" w:hAnsi="Times New Roman"/>
          <w:color w:val="000000" w:themeColor="text1"/>
        </w:rPr>
        <w:t>) przy założeniu standardowej pracy biurowej.</w:t>
      </w:r>
    </w:p>
    <w:p w14:paraId="0FCEF6B2"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2</w:t>
      </w:r>
      <w:r>
        <w:rPr>
          <w:rFonts w:ascii="Times New Roman" w:hAnsi="Times New Roman" w:cs="Times New Roman"/>
          <w:bCs/>
          <w:sz w:val="28"/>
          <w:szCs w:val="28"/>
        </w:rPr>
        <w:t>7</w:t>
      </w:r>
      <w:r w:rsidRPr="00F53516">
        <w:rPr>
          <w:rFonts w:ascii="Times New Roman" w:hAnsi="Times New Roman" w:cs="Times New Roman"/>
          <w:bCs/>
          <w:sz w:val="28"/>
          <w:szCs w:val="28"/>
        </w:rPr>
        <w:t xml:space="preserve">. Oprogramowanie lub urządzenie typu MFA (dwu-/wieloskładnikowe uwierzytelnianie) </w:t>
      </w:r>
    </w:p>
    <w:p w14:paraId="11DABE85" w14:textId="77777777" w:rsidR="00B73E74" w:rsidRPr="00F53516" w:rsidRDefault="00B73E74" w:rsidP="00826700">
      <w:pPr>
        <w:pStyle w:val="Akapitzlist"/>
        <w:numPr>
          <w:ilvl w:val="6"/>
          <w:numId w:val="14"/>
        </w:numPr>
        <w:suppressAutoHyphens/>
        <w:spacing w:before="0" w:after="160" w:line="278" w:lineRule="auto"/>
        <w:ind w:left="426" w:hanging="426"/>
        <w:rPr>
          <w:rFonts w:ascii="Times" w:hAnsi="Times"/>
        </w:rPr>
      </w:pPr>
      <w:r w:rsidRPr="00F53516">
        <w:rPr>
          <w:rFonts w:ascii="Times" w:hAnsi="Times"/>
          <w:b/>
          <w:bCs/>
        </w:rPr>
        <w:t xml:space="preserve">Przedmiot zamówienia </w:t>
      </w:r>
      <w:r w:rsidRPr="00F53516">
        <w:rPr>
          <w:rFonts w:ascii="Times New Roman" w:hAnsi="Times New Roman"/>
          <w:b/>
          <w:bCs/>
        </w:rPr>
        <w:t>dla zadania 2</w:t>
      </w:r>
      <w:r>
        <w:rPr>
          <w:rFonts w:ascii="Times New Roman" w:hAnsi="Times New Roman"/>
          <w:b/>
          <w:bCs/>
        </w:rPr>
        <w:t>7</w:t>
      </w:r>
      <w:r w:rsidRPr="00F53516">
        <w:rPr>
          <w:rFonts w:ascii="Times New Roman" w:hAnsi="Times New Roman"/>
          <w:b/>
          <w:bCs/>
        </w:rPr>
        <w:t xml:space="preserve"> w część </w:t>
      </w:r>
      <w:r>
        <w:rPr>
          <w:rFonts w:ascii="Times New Roman" w:hAnsi="Times New Roman"/>
          <w:b/>
          <w:bCs/>
        </w:rPr>
        <w:t>2</w:t>
      </w:r>
    </w:p>
    <w:p w14:paraId="0FCBB31C" w14:textId="77777777" w:rsidR="00B73E74" w:rsidRPr="00F53516" w:rsidRDefault="00B73E74" w:rsidP="00B73E74">
      <w:pPr>
        <w:pStyle w:val="Akapitzlist"/>
        <w:rPr>
          <w:rFonts w:ascii="Times" w:hAnsi="Times"/>
        </w:rPr>
      </w:pPr>
      <w:r w:rsidRPr="00F53516">
        <w:rPr>
          <w:rFonts w:ascii="Times" w:hAnsi="Times"/>
        </w:rPr>
        <w:t xml:space="preserve">Przedmiotem zamówienia jest dostawa 5 sztuk rozwiązania typu MFA (Multi-Factor Authentication) w postaci oprogramowania lub urządzenia wyposażonego w czytnik linii papilarnych, przeznaczonego do realizacji wieloskładnikowego uwierzytelniania </w:t>
      </w:r>
      <w:r w:rsidRPr="00F53516">
        <w:rPr>
          <w:rFonts w:ascii="Times" w:hAnsi="Times"/>
        </w:rPr>
        <w:lastRenderedPageBreak/>
        <w:t>użytkowników, zgodnego z wymaganiami technicznymi i funkcjonalnymi określonymi przez Zamawiającego.</w:t>
      </w:r>
    </w:p>
    <w:p w14:paraId="14A2F4E5" w14:textId="77777777" w:rsidR="00B73E74" w:rsidRPr="00F53516" w:rsidRDefault="00B73E74" w:rsidP="00826700">
      <w:pPr>
        <w:pStyle w:val="Akapitzlist"/>
        <w:numPr>
          <w:ilvl w:val="6"/>
          <w:numId w:val="14"/>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 xml:space="preserve">Wymagania dotyczące rozwiązania: </w:t>
      </w:r>
    </w:p>
    <w:p w14:paraId="4A999FC0" w14:textId="77777777" w:rsidR="00B73E74" w:rsidRPr="00F53516" w:rsidRDefault="00B73E74" w:rsidP="00826700">
      <w:pPr>
        <w:pStyle w:val="Akapitzlist"/>
        <w:numPr>
          <w:ilvl w:val="1"/>
          <w:numId w:val="15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Wymagania techniczne:</w:t>
      </w:r>
    </w:p>
    <w:p w14:paraId="02926930" w14:textId="77777777" w:rsidR="00B73E74" w:rsidRPr="00F53516" w:rsidRDefault="00B73E74" w:rsidP="00826700">
      <w:pPr>
        <w:pStyle w:val="Akapitzlist"/>
        <w:numPr>
          <w:ilvl w:val="0"/>
          <w:numId w:val="15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Sensor biometryczny: Zintegrowany z obudową myszy, pojemnościowy czytnik linii papilarnych.</w:t>
      </w:r>
    </w:p>
    <w:p w14:paraId="45DA0126" w14:textId="77777777" w:rsidR="00B73E74" w:rsidRPr="00F53516" w:rsidRDefault="00B73E74" w:rsidP="00826700">
      <w:pPr>
        <w:pStyle w:val="Akapitzlist"/>
        <w:numPr>
          <w:ilvl w:val="0"/>
          <w:numId w:val="15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Bezpieczeństwo danych: Szyfrowanie wzorca linii papilarnych na poziomie sprzętowym (np. technologia </w:t>
      </w:r>
      <w:r w:rsidRPr="00F53516">
        <w:rPr>
          <w:rFonts w:ascii="Times New Roman" w:hAnsi="Times New Roman"/>
          <w:i/>
          <w:iCs/>
          <w:color w:val="000000" w:themeColor="text1"/>
        </w:rPr>
        <w:t>Match-in-sensor</w:t>
      </w:r>
      <w:r w:rsidRPr="00F53516">
        <w:rPr>
          <w:rFonts w:ascii="Times New Roman" w:hAnsi="Times New Roman"/>
          <w:color w:val="000000" w:themeColor="text1"/>
        </w:rPr>
        <w:t>).</w:t>
      </w:r>
    </w:p>
    <w:p w14:paraId="576AD6D0" w14:textId="77777777" w:rsidR="00B73E74" w:rsidRPr="00F53516" w:rsidRDefault="00B73E74" w:rsidP="00826700">
      <w:pPr>
        <w:pStyle w:val="Akapitzlist"/>
        <w:numPr>
          <w:ilvl w:val="0"/>
          <w:numId w:val="15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Standardy łączności: Przewodowa (USB) lub bezprzewodowa z odbiornikiem zapewniającym bezpieczną transmisję danych.</w:t>
      </w:r>
    </w:p>
    <w:p w14:paraId="38BFC966" w14:textId="77777777" w:rsidR="00B73E74" w:rsidRPr="00F53516" w:rsidRDefault="00B73E74" w:rsidP="00826700">
      <w:pPr>
        <w:pStyle w:val="Akapitzlist"/>
        <w:numPr>
          <w:ilvl w:val="0"/>
          <w:numId w:val="15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Ergonomia: Konstrukcja pełnowymiarowa, min. 3 przyciski + rolka przewijania, rozdzielczość sensora optycznego min. 1000 DPI.</w:t>
      </w:r>
    </w:p>
    <w:p w14:paraId="309E0DBF" w14:textId="77777777" w:rsidR="00B73E74" w:rsidRPr="00F53516" w:rsidRDefault="00B73E74" w:rsidP="00826700">
      <w:pPr>
        <w:pStyle w:val="Akapitzlist"/>
        <w:numPr>
          <w:ilvl w:val="1"/>
          <w:numId w:val="157"/>
        </w:numPr>
        <w:suppressAutoHyphens/>
        <w:spacing w:before="0" w:after="160" w:line="276" w:lineRule="auto"/>
        <w:jc w:val="both"/>
        <w:rPr>
          <w:rFonts w:ascii="Times New Roman" w:hAnsi="Times New Roman"/>
          <w:color w:val="000000" w:themeColor="text1"/>
        </w:rPr>
      </w:pPr>
      <w:r w:rsidRPr="00F53516">
        <w:rPr>
          <w:rFonts w:ascii="Times New Roman" w:hAnsi="Times New Roman"/>
          <w:b/>
          <w:bCs/>
          <w:color w:val="000000" w:themeColor="text1"/>
        </w:rPr>
        <w:t xml:space="preserve"> </w:t>
      </w:r>
      <w:r w:rsidRPr="00F53516">
        <w:rPr>
          <w:rFonts w:ascii="Times New Roman" w:hAnsi="Times New Roman"/>
          <w:color w:val="000000" w:themeColor="text1"/>
        </w:rPr>
        <w:t>Wymagania dotyczące kompatybilności (Kluczowe) aby urządzenie mogło pełnić rolę drugiego składnika (MFA) w , musi spełniać poniższe normy:</w:t>
      </w:r>
    </w:p>
    <w:p w14:paraId="3A821B00" w14:textId="77777777" w:rsidR="00B73E74" w:rsidRPr="00F53516" w:rsidRDefault="00B73E74" w:rsidP="00826700">
      <w:pPr>
        <w:pStyle w:val="Akapitzlist"/>
        <w:numPr>
          <w:ilvl w:val="0"/>
          <w:numId w:val="15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Wsparcie FIDO2 / WebAuthn: Urządzenie musi być rozpoznawane przez system operacyjny i przeglądarkę internetową (Chrome/Edge/Firefox) jako klucz bezpieczeństwa zgodny ze standardem FIDO2.</w:t>
      </w:r>
    </w:p>
    <w:p w14:paraId="2C5294D6" w14:textId="77777777" w:rsidR="00B73E74" w:rsidRPr="00F53516" w:rsidRDefault="00B73E74" w:rsidP="00826700">
      <w:pPr>
        <w:pStyle w:val="Akapitzlist"/>
        <w:numPr>
          <w:ilvl w:val="0"/>
          <w:numId w:val="15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Certyfikacja Windows Hello: Pełna zgodność z mechanizmem Windows Hello w systemach Windows 10/11 (umożliwiająca logowanie biometryczne do systemu operacyjnego).</w:t>
      </w:r>
    </w:p>
    <w:p w14:paraId="7724944E" w14:textId="77777777" w:rsidR="00B73E74" w:rsidRPr="00F53516" w:rsidRDefault="00B73E74" w:rsidP="00826700">
      <w:pPr>
        <w:pStyle w:val="Akapitzlist"/>
        <w:numPr>
          <w:ilvl w:val="0"/>
          <w:numId w:val="15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Standard Plug &amp; Play: Praca bez konieczności instalacji niestandardowych sterowników firm trzecich, które mogłyby naruszać politykę bezpieczeństwa stacji roboczej.</w:t>
      </w:r>
    </w:p>
    <w:p w14:paraId="515A67E0"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Zadanie 2</w:t>
      </w:r>
      <w:r>
        <w:rPr>
          <w:rFonts w:ascii="Times New Roman" w:hAnsi="Times New Roman" w:cs="Times New Roman"/>
          <w:bCs/>
          <w:sz w:val="28"/>
          <w:szCs w:val="28"/>
        </w:rPr>
        <w:t>8</w:t>
      </w:r>
      <w:r w:rsidRPr="00F53516">
        <w:rPr>
          <w:rFonts w:ascii="Times New Roman" w:hAnsi="Times New Roman" w:cs="Times New Roman"/>
          <w:bCs/>
          <w:sz w:val="28"/>
          <w:szCs w:val="28"/>
        </w:rPr>
        <w:t xml:space="preserve">. Klucze sprzętowe U2F </w:t>
      </w:r>
    </w:p>
    <w:p w14:paraId="144FD9D0" w14:textId="77777777" w:rsidR="00B73E74" w:rsidRPr="00F53516" w:rsidRDefault="00B73E74" w:rsidP="00826700">
      <w:pPr>
        <w:pStyle w:val="Akapitzlist"/>
        <w:numPr>
          <w:ilvl w:val="3"/>
          <w:numId w:val="15"/>
        </w:numPr>
        <w:suppressAutoHyphens/>
        <w:spacing w:before="0" w:after="160" w:line="278" w:lineRule="auto"/>
        <w:ind w:left="426" w:hanging="426"/>
        <w:rPr>
          <w:rFonts w:ascii="Times New Roman" w:hAnsi="Times New Roman"/>
          <w:b/>
          <w:bCs/>
        </w:rPr>
      </w:pPr>
      <w:r w:rsidRPr="00F53516">
        <w:rPr>
          <w:rFonts w:ascii="Times New Roman" w:hAnsi="Times New Roman"/>
          <w:b/>
          <w:bCs/>
        </w:rPr>
        <w:t>Przedmiot dostawy dla zadania 2</w:t>
      </w:r>
      <w:r>
        <w:rPr>
          <w:rFonts w:ascii="Times New Roman" w:hAnsi="Times New Roman"/>
          <w:b/>
          <w:bCs/>
        </w:rPr>
        <w:t>8</w:t>
      </w:r>
      <w:r w:rsidRPr="00F53516">
        <w:rPr>
          <w:rFonts w:ascii="Times New Roman" w:hAnsi="Times New Roman"/>
          <w:b/>
          <w:bCs/>
        </w:rPr>
        <w:t xml:space="preserve"> w część </w:t>
      </w:r>
      <w:r>
        <w:rPr>
          <w:rFonts w:ascii="Times New Roman" w:hAnsi="Times New Roman"/>
          <w:b/>
          <w:bCs/>
        </w:rPr>
        <w:t>2</w:t>
      </w:r>
    </w:p>
    <w:p w14:paraId="5663C772" w14:textId="77777777" w:rsidR="00B73E74" w:rsidRPr="00F53516" w:rsidRDefault="00B73E74" w:rsidP="00B73E74">
      <w:pPr>
        <w:spacing w:line="276" w:lineRule="auto"/>
        <w:jc w:val="both"/>
        <w:rPr>
          <w:rFonts w:ascii="Times New Roman" w:hAnsi="Times New Roman"/>
        </w:rPr>
      </w:pPr>
      <w:r w:rsidRPr="00F53516">
        <w:rPr>
          <w:rFonts w:ascii="Times New Roman" w:hAnsi="Times New Roman"/>
        </w:rPr>
        <w:t>Przedmiotem zamówienia jest dostawa 1 sztuki sprzętowego tokena uwierzytelniającego standard U2F/FIDO2, wyposażonych w interfejs USB-A oraz obsługę komunikacji NFC, kompatybilnych z rozwiązaniami klasy MFA, spełniających wymagania techniczne określone w dokumentacji postępowania.</w:t>
      </w:r>
    </w:p>
    <w:p w14:paraId="4CE733CF" w14:textId="77777777" w:rsidR="00B73E74" w:rsidRPr="00F53516" w:rsidRDefault="00B73E74" w:rsidP="00826700">
      <w:pPr>
        <w:pStyle w:val="Akapitzlist"/>
        <w:numPr>
          <w:ilvl w:val="3"/>
          <w:numId w:val="15"/>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 xml:space="preserve">Wymagania dotyczące rozwiązania: </w:t>
      </w:r>
    </w:p>
    <w:p w14:paraId="5CBB6C68" w14:textId="77777777" w:rsidR="00B73E74" w:rsidRPr="00F53516" w:rsidRDefault="00B73E74" w:rsidP="00826700">
      <w:pPr>
        <w:pStyle w:val="Akapitzlist"/>
        <w:numPr>
          <w:ilvl w:val="1"/>
          <w:numId w:val="16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Opis techniczny:</w:t>
      </w:r>
    </w:p>
    <w:p w14:paraId="1D3AB450"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Rozwiązanie sprzętowe skutecznie chroniące m.in. przed phishingiem.</w:t>
      </w:r>
    </w:p>
    <w:p w14:paraId="7024356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 wsparcie dla platform: Microsoft Windows, Mac OS, Linux, Chrome OS.</w:t>
      </w:r>
    </w:p>
    <w:p w14:paraId="3822AB08"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Umożliwia współpracę z mobilnymi systemami operacyjnymi iOS oraz Android.</w:t>
      </w:r>
    </w:p>
    <w:p w14:paraId="2508254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Jest kompatybilny z przeglądarkami: Chrome, Edge, Opera, Safari, Firefox.</w:t>
      </w:r>
    </w:p>
    <w:p w14:paraId="448BDB2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Jest kompatybilny z serwisami: Google, Microsoft, Twitter, Facebook, Instagram, Gmail, Google Drive i YouTube.</w:t>
      </w:r>
    </w:p>
    <w:p w14:paraId="4464563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Posiada możliwość potwierdzenia logowania dotknięciem przycisku - obowiązkowa interakcja użytkownika podczas logowania.</w:t>
      </w:r>
    </w:p>
    <w:p w14:paraId="584D5CE4"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 wsparcie dla PKCS#11.</w:t>
      </w:r>
    </w:p>
    <w:p w14:paraId="2AF184E6"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Obsługuje algorytmy kryptograficzne: RSA 2048, RSA 4096 (PGP), ECC p256, ECC p384.</w:t>
      </w:r>
    </w:p>
    <w:p w14:paraId="0E843EE1"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Jest odporny na zgniecenie.</w:t>
      </w:r>
    </w:p>
    <w:p w14:paraId="026CF09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 klasę szczelności IP68.</w:t>
      </w:r>
    </w:p>
    <w:p w14:paraId="28579DB0"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Nie wymaga baterii.</w:t>
      </w:r>
    </w:p>
    <w:p w14:paraId="44493CEF"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Nie wymaga połączenia internetowego.</w:t>
      </w:r>
    </w:p>
    <w:p w14:paraId="48B37F0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Nie jest typem pendrive, czyli nie posiada miejsca do przechowywania danych: pliki, katalogi.</w:t>
      </w:r>
    </w:p>
    <w:p w14:paraId="291E1AF2"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Nie działa po Bluetooth.</w:t>
      </w:r>
    </w:p>
    <w:p w14:paraId="02FC8E1C"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 możliwość wygrawerowania loga/kodu.</w:t>
      </w:r>
    </w:p>
    <w:p w14:paraId="2DE473A2"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Jest tak fizycznie skonstruowany, by uniemożliwić jego rozłożenie na części i ponowne złożenie.</w:t>
      </w:r>
    </w:p>
    <w:p w14:paraId="3034CED1"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Nie obsługuje logowania za pomocą biometrii.</w:t>
      </w:r>
    </w:p>
    <w:p w14:paraId="74EF04E9"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Umożliwia przechowywanie na nim kodów OTP, zamiast np: w aplikacji mobilnej.</w:t>
      </w:r>
    </w:p>
    <w:p w14:paraId="109C4872"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 specjalne oczko umożliwiające zawieszenie urządzenia.</w:t>
      </w:r>
    </w:p>
    <w:p w14:paraId="5694032C"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Klucz sprzętowy do dwupoziomowego uwierzytelnienia, który posiada certyfikację U2F i FIDO2.</w:t>
      </w:r>
    </w:p>
    <w:p w14:paraId="074A8CF3"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Klucz jest produkowany</w:t>
      </w:r>
      <w:r w:rsidRPr="00F53516">
        <w:rPr>
          <w:rFonts w:ascii="Times New Roman" w:hAnsi="Times New Roman"/>
          <w:color w:val="000000"/>
        </w:rPr>
        <w:t xml:space="preserve"> tylko w EU lub USA.</w:t>
      </w:r>
    </w:p>
    <w:p w14:paraId="520DF136"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 NFC, by można było zdalnie przekazać kod do urządzenia mobilnego.</w:t>
      </w:r>
    </w:p>
    <w:p w14:paraId="7BEB8186"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Złącze na USB A.</w:t>
      </w:r>
    </w:p>
    <w:p w14:paraId="14D4FAE0"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Klucz jest zasilany tylko z portu USB lub wyzwala tag NFC po przyłożeniu do urządzenia mobilnego.</w:t>
      </w:r>
    </w:p>
    <w:p w14:paraId="49A92D54"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Klucz wyzwala tag NFC (kod FIDO/FIDO2 w aplikacji mobilnej) po przyłożeniu do urządzenia mobilnego.</w:t>
      </w:r>
    </w:p>
    <w:p w14:paraId="7A3CD411"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Klucz jest tak zabezpieczony przez producenta, że nie ma możliwości wykonania jego kopii na inny klucz czy też dokonania manipulacji w obrębie jego oprogramowania.</w:t>
      </w:r>
    </w:p>
    <w:p w14:paraId="0AA0873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Oprogramowanie do zarządzania kluczem jest udostępnione do pobrania ze strony producenta.</w:t>
      </w:r>
    </w:p>
    <w:p w14:paraId="4B70FAC3"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Klucz sprzętowy posiada oprócz U2F i FIDO2 również inne możliwości logowania czy obsługi szyfrowania, jak: smart card, Open PGP, OTP, kody zdarzeniowe i czasowe TOTP/HOTP, statyczne hasło oraz Challenge-Response.</w:t>
      </w:r>
    </w:p>
    <w:p w14:paraId="4850EF3E" w14:textId="77777777" w:rsidR="00B73E74" w:rsidRPr="00F53516" w:rsidRDefault="00B73E74" w:rsidP="00826700">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Klucz posiada możliwość zaprogramowania dwóch dodatkowych portów o dodatkowe funkcje: </w:t>
      </w:r>
    </w:p>
    <w:p w14:paraId="63F706A5" w14:textId="77777777" w:rsidR="00B73E74" w:rsidRPr="00F53516" w:rsidRDefault="00B73E74" w:rsidP="00826700">
      <w:pPr>
        <w:pStyle w:val="Akapitzlist"/>
        <w:numPr>
          <w:ilvl w:val="1"/>
          <w:numId w:val="16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OTP (przechowywanie kodów na kluczu sprzętowym do odczytu za pomocą darmowej aplikacji producenta)</w:t>
      </w:r>
    </w:p>
    <w:p w14:paraId="16C6E214" w14:textId="77777777" w:rsidR="00B73E74" w:rsidRPr="00F53516" w:rsidRDefault="00B73E74" w:rsidP="00826700">
      <w:pPr>
        <w:pStyle w:val="Akapitzlist"/>
        <w:numPr>
          <w:ilvl w:val="1"/>
          <w:numId w:val="16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kody zdarzeniowe i czasowe TOTP/HOTP (przechowywanie kodów na kluczu sprzętowym do odczytu za pomocą darmowej aplikacji producenta)</w:t>
      </w:r>
    </w:p>
    <w:p w14:paraId="66DBCF96" w14:textId="77777777" w:rsidR="00B73E74" w:rsidRPr="00F53516" w:rsidRDefault="00B73E74" w:rsidP="00826700">
      <w:pPr>
        <w:pStyle w:val="Akapitzlist"/>
        <w:numPr>
          <w:ilvl w:val="1"/>
          <w:numId w:val="16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statyczne hasło</w:t>
      </w:r>
    </w:p>
    <w:p w14:paraId="19B7A1C9" w14:textId="77777777" w:rsidR="00B73E74" w:rsidRPr="00F53516" w:rsidRDefault="00B73E74" w:rsidP="00826700">
      <w:pPr>
        <w:pStyle w:val="Akapitzlist"/>
        <w:numPr>
          <w:ilvl w:val="1"/>
          <w:numId w:val="16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Challenge-Response</w:t>
      </w:r>
    </w:p>
    <w:p w14:paraId="4BC6DFD6" w14:textId="16CA8028" w:rsidR="00B73E74" w:rsidRPr="009766E4" w:rsidRDefault="00B73E74" w:rsidP="00B73E74">
      <w:pPr>
        <w:pStyle w:val="Akapitzlist"/>
        <w:numPr>
          <w:ilvl w:val="0"/>
          <w:numId w:val="1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Dostępność oprogramowania/bibliotek/API na stronie producenta na zasadzie open source, w celu integracji z niestandardowymi aplikacjami.</w:t>
      </w:r>
    </w:p>
    <w:p w14:paraId="596EECAB" w14:textId="71A3402A" w:rsidR="00B73E74" w:rsidRPr="009766E4" w:rsidRDefault="00B73E74" w:rsidP="009766E4">
      <w:pPr>
        <w:pStyle w:val="Nagwek2"/>
        <w:rPr>
          <w:rFonts w:ascii="Times New Roman" w:hAnsi="Times New Roman" w:cs="Times New Roman"/>
          <w:b w:val="0"/>
          <w:bCs/>
          <w:sz w:val="28"/>
          <w:szCs w:val="28"/>
          <w:lang w:val="en-US"/>
        </w:rPr>
      </w:pPr>
      <w:r w:rsidRPr="00AD4FEC">
        <w:rPr>
          <w:rFonts w:ascii="Times New Roman" w:hAnsi="Times New Roman" w:cs="Times New Roman"/>
          <w:bCs/>
          <w:sz w:val="28"/>
          <w:szCs w:val="28"/>
          <w:lang w:val="en-US"/>
        </w:rPr>
        <w:t xml:space="preserve">Zadanie </w:t>
      </w:r>
      <w:r>
        <w:rPr>
          <w:rFonts w:ascii="Times New Roman" w:hAnsi="Times New Roman" w:cs="Times New Roman"/>
          <w:bCs/>
          <w:sz w:val="28"/>
          <w:szCs w:val="28"/>
          <w:lang w:val="en-US"/>
        </w:rPr>
        <w:t>29</w:t>
      </w:r>
      <w:r w:rsidRPr="00AD4FEC">
        <w:rPr>
          <w:rFonts w:ascii="Times New Roman" w:hAnsi="Times New Roman" w:cs="Times New Roman"/>
          <w:bCs/>
          <w:sz w:val="28"/>
          <w:szCs w:val="28"/>
          <w:lang w:val="en-US"/>
        </w:rPr>
        <w:t xml:space="preserve">. </w:t>
      </w:r>
      <w:r w:rsidRPr="00F53516">
        <w:rPr>
          <w:rFonts w:ascii="Times New Roman" w:hAnsi="Times New Roman" w:cs="Times New Roman"/>
          <w:bCs/>
          <w:sz w:val="28"/>
          <w:szCs w:val="28"/>
          <w:lang w:val="en-US"/>
        </w:rPr>
        <w:t>NGFW (Next Gen FireWall) – RACK19”</w:t>
      </w:r>
    </w:p>
    <w:p w14:paraId="0F7A4613" w14:textId="77777777" w:rsidR="00B73E74" w:rsidRPr="00F53516" w:rsidRDefault="00B73E74" w:rsidP="00826700">
      <w:pPr>
        <w:pStyle w:val="Akapitzlist"/>
        <w:numPr>
          <w:ilvl w:val="6"/>
          <w:numId w:val="121"/>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Przedmiot zamówienia</w:t>
      </w:r>
      <w:r w:rsidRPr="00F53516">
        <w:rPr>
          <w:rFonts w:ascii="Times New Roman" w:hAnsi="Times New Roman"/>
          <w:b/>
          <w:bCs/>
        </w:rPr>
        <w:t xml:space="preserve"> dla zadania </w:t>
      </w:r>
      <w:r>
        <w:rPr>
          <w:rFonts w:ascii="Times New Roman" w:hAnsi="Times New Roman"/>
          <w:b/>
          <w:bCs/>
        </w:rPr>
        <w:t>29</w:t>
      </w:r>
      <w:r w:rsidRPr="00F53516">
        <w:rPr>
          <w:rFonts w:ascii="Times New Roman" w:hAnsi="Times New Roman"/>
          <w:b/>
          <w:bCs/>
        </w:rPr>
        <w:t xml:space="preserve"> w część </w:t>
      </w:r>
      <w:r>
        <w:rPr>
          <w:rFonts w:ascii="Times New Roman" w:hAnsi="Times New Roman"/>
          <w:b/>
          <w:bCs/>
        </w:rPr>
        <w:t>2</w:t>
      </w:r>
    </w:p>
    <w:p w14:paraId="60DEF43B" w14:textId="77777777" w:rsidR="00B73E74" w:rsidRPr="00F53516" w:rsidRDefault="00B73E74" w:rsidP="00B73E74">
      <w:pPr>
        <w:spacing w:line="276" w:lineRule="auto"/>
        <w:jc w:val="both"/>
        <w:rPr>
          <w:rFonts w:ascii="Times New Roman" w:hAnsi="Times New Roman"/>
        </w:rPr>
      </w:pPr>
      <w:r w:rsidRPr="00F53516">
        <w:rPr>
          <w:rFonts w:ascii="Times New Roman" w:hAnsi="Times New Roman"/>
        </w:rPr>
        <w:t>Przedmiotem zamówienia jest dostawa 2 sztuk urządzenia przeznaczonego do ochrony i monitorowania środowisk OT, w postaci platform sprzętowych klasy NGFW dla OT, przystosowanych do montażu w standardzie RACK, wraz z funkcjonalnościami z zakresu bezpieczeństwa teleinformatycznego, zgodnie z wymaganiami technicznymi i funkcjonalnymi określonymi przez Zamawiającego.</w:t>
      </w:r>
    </w:p>
    <w:p w14:paraId="644C7783" w14:textId="77777777" w:rsidR="00B73E74" w:rsidRPr="00F53516" w:rsidRDefault="00B73E74" w:rsidP="00826700">
      <w:pPr>
        <w:pStyle w:val="Akapitzlist"/>
        <w:numPr>
          <w:ilvl w:val="6"/>
          <w:numId w:val="121"/>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 xml:space="preserve">Wymagania dotyczące rozwiązania </w:t>
      </w:r>
    </w:p>
    <w:p w14:paraId="6491D4FF" w14:textId="77777777" w:rsidR="00B73E74" w:rsidRPr="00F53516" w:rsidRDefault="00B73E74" w:rsidP="00826700">
      <w:pPr>
        <w:pStyle w:val="Akapitzlist"/>
        <w:numPr>
          <w:ilvl w:val="1"/>
          <w:numId w:val="441"/>
        </w:numPr>
        <w:suppressAutoHyphens/>
        <w:spacing w:before="0" w:after="160" w:line="278" w:lineRule="auto"/>
        <w:rPr>
          <w:rFonts w:ascii="Times New Roman" w:hAnsi="Times New Roman"/>
        </w:rPr>
      </w:pPr>
      <w:r w:rsidRPr="00F53516">
        <w:rPr>
          <w:rFonts w:ascii="Times New Roman" w:hAnsi="Times New Roman"/>
        </w:rPr>
        <w:t xml:space="preserve"> Wymagania ogólne dla sprzętu:</w:t>
      </w:r>
    </w:p>
    <w:p w14:paraId="49A536DE" w14:textId="77777777" w:rsidR="00B73E74" w:rsidRPr="00F53516" w:rsidRDefault="00B73E74" w:rsidP="00826700">
      <w:pPr>
        <w:pStyle w:val="Akapitzlist"/>
        <w:numPr>
          <w:ilvl w:val="0"/>
          <w:numId w:val="405"/>
        </w:numPr>
        <w:suppressAutoHyphens/>
        <w:spacing w:before="0" w:after="160" w:line="278" w:lineRule="auto"/>
        <w:ind w:left="709" w:hanging="283"/>
        <w:rPr>
          <w:rFonts w:ascii="Times New Roman" w:hAnsi="Times New Roman"/>
        </w:rPr>
      </w:pPr>
      <w:r w:rsidRPr="00F53516">
        <w:rPr>
          <w:rFonts w:ascii="Times New Roman" w:hAnsi="Times New Roman"/>
        </w:rPr>
        <w:t>musi być nowy (nie starszy niż z 4 kwartału 2025 r) i pochodzić z polskiego kanału dystrybucji</w:t>
      </w:r>
    </w:p>
    <w:p w14:paraId="6236C2A1" w14:textId="77777777" w:rsidR="00B73E74" w:rsidRPr="00F53516" w:rsidRDefault="00B73E74" w:rsidP="00826700">
      <w:pPr>
        <w:pStyle w:val="Akapitzlist"/>
        <w:numPr>
          <w:ilvl w:val="0"/>
          <w:numId w:val="405"/>
        </w:numPr>
        <w:suppressAutoHyphens/>
        <w:spacing w:before="0" w:after="160" w:line="278" w:lineRule="auto"/>
        <w:ind w:left="709" w:hanging="283"/>
        <w:rPr>
          <w:rFonts w:ascii="Times New Roman" w:hAnsi="Times New Roman"/>
        </w:rPr>
      </w:pPr>
      <w:r w:rsidRPr="00F53516">
        <w:rPr>
          <w:rFonts w:ascii="Times New Roman" w:hAnsi="Times New Roman"/>
        </w:rPr>
        <w:t xml:space="preserve">musi posiadać gwarancję i wsparcie producenta na okres nie krótszy niż do 30.06.2026 </w:t>
      </w:r>
    </w:p>
    <w:p w14:paraId="69D58E7A" w14:textId="77777777" w:rsidR="00B73E74" w:rsidRPr="00F53516" w:rsidRDefault="00B73E74" w:rsidP="00826700">
      <w:pPr>
        <w:pStyle w:val="Akapitzlist"/>
        <w:numPr>
          <w:ilvl w:val="0"/>
          <w:numId w:val="405"/>
        </w:numPr>
        <w:suppressAutoHyphens/>
        <w:spacing w:before="0" w:after="160" w:line="278" w:lineRule="auto"/>
        <w:ind w:left="709" w:hanging="283"/>
        <w:rPr>
          <w:rFonts w:ascii="Times New Roman" w:hAnsi="Times New Roman"/>
        </w:rPr>
      </w:pPr>
      <w:r w:rsidRPr="00F53516">
        <w:rPr>
          <w:rFonts w:ascii="Times New Roman" w:hAnsi="Times New Roman"/>
        </w:rPr>
        <w:t>producent musi zapewnić czas życia produktu do końca roku 2032 roku. Nie dopuszcza się rozwiązań będących w okresie zakończenia życia (end-of-life) lub zakończenia wsparcia (end-of-support) lub zakończenia sprzedaży (end-of-sale).</w:t>
      </w:r>
    </w:p>
    <w:p w14:paraId="40C7BF0E" w14:textId="77777777" w:rsidR="00B73E74" w:rsidRPr="00F53516" w:rsidRDefault="00B73E74" w:rsidP="00826700">
      <w:pPr>
        <w:pStyle w:val="Akapitzlist"/>
        <w:numPr>
          <w:ilvl w:val="1"/>
          <w:numId w:val="441"/>
        </w:numPr>
        <w:suppressAutoHyphens/>
        <w:spacing w:before="0" w:after="160" w:line="278" w:lineRule="auto"/>
        <w:rPr>
          <w:rFonts w:ascii="Times New Roman" w:hAnsi="Times New Roman"/>
        </w:rPr>
      </w:pPr>
      <w:r w:rsidRPr="00F53516">
        <w:rPr>
          <w:rFonts w:ascii="Times New Roman" w:hAnsi="Times New Roman"/>
        </w:rPr>
        <w:t xml:space="preserve"> Wymagania ogólne dla urządzeń aktywnych sieci</w:t>
      </w:r>
    </w:p>
    <w:p w14:paraId="49F942AB" w14:textId="77777777" w:rsidR="00B73E74" w:rsidRPr="00F53516" w:rsidRDefault="00B73E74" w:rsidP="00826700">
      <w:pPr>
        <w:pStyle w:val="Akapitzlist"/>
        <w:numPr>
          <w:ilvl w:val="0"/>
          <w:numId w:val="442"/>
        </w:numPr>
        <w:suppressAutoHyphens/>
        <w:spacing w:before="0" w:after="160" w:line="278" w:lineRule="auto"/>
        <w:rPr>
          <w:rFonts w:ascii="Times New Roman" w:hAnsi="Times New Roman"/>
        </w:rPr>
      </w:pPr>
      <w:r w:rsidRPr="00F53516">
        <w:rPr>
          <w:rFonts w:ascii="Times New Roman" w:hAnsi="Times New Roman"/>
        </w:rPr>
        <w:t>Urządzenia montowane do szaf rack 19” muszą:</w:t>
      </w:r>
    </w:p>
    <w:p w14:paraId="7A7F7801" w14:textId="77777777" w:rsidR="00B73E74" w:rsidRPr="00F53516" w:rsidRDefault="00B73E74" w:rsidP="00826700">
      <w:pPr>
        <w:pStyle w:val="Akapitzlist"/>
        <w:numPr>
          <w:ilvl w:val="1"/>
          <w:numId w:val="442"/>
        </w:numPr>
        <w:suppressAutoHyphens/>
        <w:spacing w:before="0" w:after="160" w:line="278" w:lineRule="auto"/>
        <w:ind w:left="993" w:hanging="284"/>
        <w:rPr>
          <w:rFonts w:ascii="Times New Roman" w:hAnsi="Times New Roman"/>
        </w:rPr>
      </w:pPr>
      <w:r w:rsidRPr="00F53516">
        <w:rPr>
          <w:rFonts w:ascii="Times New Roman" w:hAnsi="Times New Roman"/>
        </w:rPr>
        <w:t>Posiadać dwa zasilacze 230 V działające w układzie nadmiarowym i uzupełniającym</w:t>
      </w:r>
    </w:p>
    <w:p w14:paraId="072BAF0F" w14:textId="77777777" w:rsidR="00B73E74" w:rsidRPr="00F53516" w:rsidRDefault="00B73E74" w:rsidP="00826700">
      <w:pPr>
        <w:pStyle w:val="Akapitzlist"/>
        <w:numPr>
          <w:ilvl w:val="1"/>
          <w:numId w:val="442"/>
        </w:numPr>
        <w:suppressAutoHyphens/>
        <w:spacing w:before="0" w:after="160" w:line="278" w:lineRule="auto"/>
        <w:ind w:left="993" w:hanging="284"/>
        <w:rPr>
          <w:rFonts w:ascii="Times New Roman" w:hAnsi="Times New Roman"/>
        </w:rPr>
      </w:pPr>
      <w:r w:rsidRPr="00F53516">
        <w:rPr>
          <w:rFonts w:ascii="Times New Roman" w:hAnsi="Times New Roman"/>
        </w:rPr>
        <w:t>Posiadać strukturę modularną (nie dopuszcza się sprzętu które nie posiada chociaż jednego modułu rozszerzeń do którego można dołożyć – po za projektem np. dodatkowy moduł komunikacyjny np. interfejsy Ethernet 8x 1 Gb/S SFP)</w:t>
      </w:r>
    </w:p>
    <w:p w14:paraId="31E78D1F" w14:textId="77777777" w:rsidR="00B73E74" w:rsidRPr="00F53516" w:rsidRDefault="00B73E74" w:rsidP="00826700">
      <w:pPr>
        <w:pStyle w:val="Akapitzlist"/>
        <w:numPr>
          <w:ilvl w:val="1"/>
          <w:numId w:val="442"/>
        </w:numPr>
        <w:suppressAutoHyphens/>
        <w:spacing w:before="0" w:after="160" w:line="278" w:lineRule="auto"/>
        <w:ind w:left="993" w:hanging="284"/>
        <w:rPr>
          <w:rFonts w:ascii="Times New Roman" w:hAnsi="Times New Roman"/>
        </w:rPr>
      </w:pPr>
      <w:r w:rsidRPr="00F53516">
        <w:rPr>
          <w:rFonts w:ascii="Times New Roman" w:hAnsi="Times New Roman"/>
        </w:rPr>
        <w:t>Posiadać aktualny certyfikat IEC 62443 4-2 SL4 akredytowany przez PCA</w:t>
      </w:r>
    </w:p>
    <w:p w14:paraId="1B1D9A5B" w14:textId="77777777" w:rsidR="00B73E74" w:rsidRPr="00F53516" w:rsidRDefault="00B73E74" w:rsidP="00826700">
      <w:pPr>
        <w:pStyle w:val="Akapitzlist"/>
        <w:numPr>
          <w:ilvl w:val="1"/>
          <w:numId w:val="442"/>
        </w:numPr>
        <w:suppressAutoHyphens/>
        <w:spacing w:before="0" w:after="160" w:line="278" w:lineRule="auto"/>
        <w:ind w:left="993" w:hanging="284"/>
        <w:rPr>
          <w:rFonts w:ascii="Times New Roman" w:hAnsi="Times New Roman"/>
        </w:rPr>
      </w:pPr>
      <w:r w:rsidRPr="00F53516">
        <w:rPr>
          <w:rFonts w:ascii="Times New Roman" w:hAnsi="Times New Roman"/>
        </w:rPr>
        <w:t>Urządzenia muszą stanowić platformę bezpieczeństwa obok standardowych funkcjonalności urządzeń aktywnych sieci takich jak przełączanie czy routing L3.</w:t>
      </w:r>
    </w:p>
    <w:p w14:paraId="59B76275" w14:textId="77777777" w:rsidR="00B73E74" w:rsidRPr="00F53516" w:rsidRDefault="00B73E74" w:rsidP="00826700">
      <w:pPr>
        <w:pStyle w:val="Akapitzlist"/>
        <w:numPr>
          <w:ilvl w:val="1"/>
          <w:numId w:val="442"/>
        </w:numPr>
        <w:suppressAutoHyphens/>
        <w:spacing w:before="0" w:after="160" w:line="278" w:lineRule="auto"/>
        <w:ind w:left="993" w:hanging="284"/>
        <w:rPr>
          <w:rFonts w:ascii="Times New Roman" w:hAnsi="Times New Roman"/>
        </w:rPr>
      </w:pPr>
      <w:r w:rsidRPr="00F53516">
        <w:rPr>
          <w:rFonts w:ascii="Times New Roman" w:hAnsi="Times New Roman"/>
        </w:rPr>
        <w:t>Być montowane na szynach wysuwanych umożliwiając łatwy dostęp do górnej części urządzenia</w:t>
      </w:r>
    </w:p>
    <w:p w14:paraId="6B4914B1" w14:textId="77777777" w:rsidR="00B73E74" w:rsidRPr="00F53516" w:rsidRDefault="00B73E74" w:rsidP="00826700">
      <w:pPr>
        <w:pStyle w:val="Akapitzlist"/>
        <w:numPr>
          <w:ilvl w:val="1"/>
          <w:numId w:val="442"/>
        </w:numPr>
        <w:suppressAutoHyphens/>
        <w:spacing w:before="0" w:after="160" w:line="278" w:lineRule="auto"/>
        <w:ind w:left="993" w:hanging="284"/>
        <w:rPr>
          <w:rFonts w:ascii="Times New Roman" w:hAnsi="Times New Roman"/>
        </w:rPr>
      </w:pPr>
      <w:r w:rsidRPr="00F53516">
        <w:rPr>
          <w:rFonts w:ascii="Times New Roman" w:hAnsi="Times New Roman"/>
        </w:rPr>
        <w:t>Muszą posiadać certyfikat FCC Class A, CE, UL</w:t>
      </w:r>
    </w:p>
    <w:p w14:paraId="6DABC39B" w14:textId="77777777" w:rsidR="00B73E74" w:rsidRPr="00F53516" w:rsidRDefault="00B73E74" w:rsidP="00B73E74">
      <w:pPr>
        <w:pStyle w:val="Akapitzlist"/>
        <w:ind w:left="993"/>
        <w:rPr>
          <w:rFonts w:ascii="Times New Roman" w:hAnsi="Times New Roman"/>
        </w:rPr>
      </w:pPr>
    </w:p>
    <w:tbl>
      <w:tblPr>
        <w:tblStyle w:val="Tabela-Siatka"/>
        <w:tblW w:w="9060" w:type="dxa"/>
        <w:tblLook w:val="04A0" w:firstRow="1" w:lastRow="0" w:firstColumn="1" w:lastColumn="0" w:noHBand="0" w:noVBand="1"/>
      </w:tblPr>
      <w:tblGrid>
        <w:gridCol w:w="2318"/>
        <w:gridCol w:w="3549"/>
        <w:gridCol w:w="3193"/>
      </w:tblGrid>
      <w:tr w:rsidR="00B73E74" w:rsidRPr="00F53516" w14:paraId="0076BD09" w14:textId="77777777" w:rsidTr="000C042D">
        <w:tc>
          <w:tcPr>
            <w:tcW w:w="2145" w:type="dxa"/>
            <w:hideMark/>
          </w:tcPr>
          <w:p w14:paraId="717C1481" w14:textId="77777777" w:rsidR="00B73E74" w:rsidRPr="00F53516" w:rsidRDefault="00B73E74" w:rsidP="000C042D">
            <w:pPr>
              <w:spacing w:after="0"/>
              <w:rPr>
                <w:rFonts w:ascii="Times New Roman" w:hAnsi="Times New Roman"/>
              </w:rPr>
            </w:pPr>
            <w:r w:rsidRPr="00F53516">
              <w:rPr>
                <w:rFonts w:ascii="Times New Roman" w:hAnsi="Times New Roman"/>
              </w:rPr>
              <w:t>Parametr</w:t>
            </w:r>
          </w:p>
        </w:tc>
        <w:tc>
          <w:tcPr>
            <w:tcW w:w="3285" w:type="dxa"/>
            <w:hideMark/>
          </w:tcPr>
          <w:p w14:paraId="402B9B2A" w14:textId="77777777" w:rsidR="00B73E74" w:rsidRPr="00F53516" w:rsidRDefault="00B73E74" w:rsidP="000C042D">
            <w:pPr>
              <w:spacing w:after="0"/>
              <w:rPr>
                <w:rFonts w:ascii="Times New Roman" w:hAnsi="Times New Roman"/>
              </w:rPr>
            </w:pPr>
            <w:r w:rsidRPr="00F53516">
              <w:rPr>
                <w:rFonts w:ascii="Times New Roman" w:hAnsi="Times New Roman"/>
              </w:rPr>
              <w:t>Opis / wartość parametru</w:t>
            </w:r>
          </w:p>
        </w:tc>
        <w:tc>
          <w:tcPr>
            <w:tcW w:w="2955" w:type="dxa"/>
            <w:hideMark/>
          </w:tcPr>
          <w:p w14:paraId="63EC6F4D" w14:textId="77777777" w:rsidR="00B73E74" w:rsidRPr="00F53516" w:rsidRDefault="00B73E74" w:rsidP="000C042D">
            <w:pPr>
              <w:spacing w:after="0"/>
              <w:rPr>
                <w:rFonts w:ascii="Times New Roman" w:hAnsi="Times New Roman"/>
              </w:rPr>
            </w:pPr>
            <w:r w:rsidRPr="00F53516">
              <w:rPr>
                <w:rFonts w:ascii="Times New Roman" w:hAnsi="Times New Roman"/>
              </w:rPr>
              <w:t>Ilość</w:t>
            </w:r>
          </w:p>
        </w:tc>
      </w:tr>
      <w:tr w:rsidR="00B73E74" w:rsidRPr="00F53516" w14:paraId="2EAADE5A" w14:textId="77777777" w:rsidTr="000C042D">
        <w:tc>
          <w:tcPr>
            <w:tcW w:w="2145" w:type="dxa"/>
            <w:hideMark/>
          </w:tcPr>
          <w:p w14:paraId="663EB080" w14:textId="77777777" w:rsidR="00B73E74" w:rsidRPr="00F53516" w:rsidRDefault="00B73E74" w:rsidP="000C042D">
            <w:pPr>
              <w:spacing w:after="0"/>
              <w:rPr>
                <w:rFonts w:ascii="Times New Roman" w:hAnsi="Times New Roman"/>
              </w:rPr>
            </w:pPr>
            <w:r w:rsidRPr="00F53516">
              <w:rPr>
                <w:rFonts w:ascii="Times New Roman" w:hAnsi="Times New Roman"/>
              </w:rPr>
              <w:t>Pamięć RAM</w:t>
            </w:r>
          </w:p>
        </w:tc>
        <w:tc>
          <w:tcPr>
            <w:tcW w:w="3285" w:type="dxa"/>
            <w:hideMark/>
          </w:tcPr>
          <w:p w14:paraId="0E05FB1E" w14:textId="77777777" w:rsidR="00B73E74" w:rsidRPr="00F53516" w:rsidRDefault="00B73E74" w:rsidP="000C042D">
            <w:pPr>
              <w:spacing w:after="0"/>
              <w:rPr>
                <w:rFonts w:ascii="Times New Roman" w:hAnsi="Times New Roman"/>
              </w:rPr>
            </w:pPr>
            <w:r w:rsidRPr="00F53516">
              <w:rPr>
                <w:rFonts w:ascii="Times New Roman" w:hAnsi="Times New Roman"/>
              </w:rPr>
              <w:t>Min. 32 GB</w:t>
            </w:r>
          </w:p>
        </w:tc>
        <w:tc>
          <w:tcPr>
            <w:tcW w:w="2955" w:type="dxa"/>
            <w:hideMark/>
          </w:tcPr>
          <w:p w14:paraId="167F59F6" w14:textId="77777777" w:rsidR="00B73E74" w:rsidRPr="00F53516" w:rsidRDefault="00B73E74" w:rsidP="000C042D">
            <w:pPr>
              <w:spacing w:after="0"/>
              <w:rPr>
                <w:rFonts w:ascii="Times New Roman" w:hAnsi="Times New Roman"/>
              </w:rPr>
            </w:pPr>
            <w:r w:rsidRPr="00F53516">
              <w:rPr>
                <w:rFonts w:ascii="Times New Roman" w:hAnsi="Times New Roman"/>
              </w:rPr>
              <w:t>1</w:t>
            </w:r>
          </w:p>
        </w:tc>
      </w:tr>
      <w:tr w:rsidR="00B73E74" w:rsidRPr="00F53516" w14:paraId="4C829B03" w14:textId="77777777" w:rsidTr="000C042D">
        <w:tc>
          <w:tcPr>
            <w:tcW w:w="2145" w:type="dxa"/>
            <w:hideMark/>
          </w:tcPr>
          <w:p w14:paraId="6C20EE12" w14:textId="77777777" w:rsidR="00B73E74" w:rsidRPr="00F53516" w:rsidRDefault="00B73E74" w:rsidP="000C042D">
            <w:pPr>
              <w:spacing w:after="0"/>
              <w:rPr>
                <w:rFonts w:ascii="Times New Roman" w:hAnsi="Times New Roman"/>
              </w:rPr>
            </w:pPr>
            <w:r w:rsidRPr="00F53516">
              <w:rPr>
                <w:rFonts w:ascii="Times New Roman" w:hAnsi="Times New Roman"/>
              </w:rPr>
              <w:lastRenderedPageBreak/>
              <w:t>Storage</w:t>
            </w:r>
          </w:p>
        </w:tc>
        <w:tc>
          <w:tcPr>
            <w:tcW w:w="3285" w:type="dxa"/>
            <w:hideMark/>
          </w:tcPr>
          <w:p w14:paraId="465A1E67" w14:textId="77777777" w:rsidR="00B73E74" w:rsidRPr="00F53516" w:rsidRDefault="00B73E74" w:rsidP="000C042D">
            <w:pPr>
              <w:spacing w:after="0"/>
              <w:rPr>
                <w:rFonts w:ascii="Times New Roman" w:hAnsi="Times New Roman"/>
              </w:rPr>
            </w:pPr>
            <w:r w:rsidRPr="00F53516">
              <w:rPr>
                <w:rFonts w:ascii="Times New Roman" w:hAnsi="Times New Roman"/>
              </w:rPr>
              <w:t xml:space="preserve">Min. 900 GB </w:t>
            </w:r>
          </w:p>
        </w:tc>
        <w:tc>
          <w:tcPr>
            <w:tcW w:w="2955" w:type="dxa"/>
            <w:hideMark/>
          </w:tcPr>
          <w:p w14:paraId="0A4D249F" w14:textId="77777777" w:rsidR="00B73E74" w:rsidRPr="00F53516" w:rsidRDefault="00B73E74" w:rsidP="000C042D">
            <w:pPr>
              <w:spacing w:after="0"/>
              <w:rPr>
                <w:rFonts w:ascii="Times New Roman" w:hAnsi="Times New Roman"/>
              </w:rPr>
            </w:pPr>
            <w:r>
              <w:rPr>
                <w:rFonts w:ascii="Times New Roman" w:hAnsi="Times New Roman"/>
              </w:rPr>
              <w:t>Minimum 1</w:t>
            </w:r>
          </w:p>
        </w:tc>
      </w:tr>
      <w:tr w:rsidR="00B73E74" w:rsidRPr="00F53516" w14:paraId="4DA81064" w14:textId="77777777" w:rsidTr="000C042D">
        <w:tc>
          <w:tcPr>
            <w:tcW w:w="2145" w:type="dxa"/>
            <w:hideMark/>
          </w:tcPr>
          <w:p w14:paraId="4981A538" w14:textId="77777777" w:rsidR="00B73E74" w:rsidRPr="00F53516" w:rsidRDefault="00B73E74" w:rsidP="000C042D">
            <w:pPr>
              <w:spacing w:after="0"/>
              <w:rPr>
                <w:rFonts w:ascii="Times New Roman" w:hAnsi="Times New Roman"/>
              </w:rPr>
            </w:pPr>
            <w:r w:rsidRPr="00F53516">
              <w:rPr>
                <w:rFonts w:ascii="Times New Roman" w:hAnsi="Times New Roman"/>
              </w:rPr>
              <w:t>Interfejs MGMT</w:t>
            </w:r>
          </w:p>
        </w:tc>
        <w:tc>
          <w:tcPr>
            <w:tcW w:w="3285" w:type="dxa"/>
            <w:hideMark/>
          </w:tcPr>
          <w:p w14:paraId="0DAC3B1A" w14:textId="77777777" w:rsidR="00B73E74" w:rsidRPr="00F53516" w:rsidRDefault="00B73E74" w:rsidP="000C042D">
            <w:pPr>
              <w:spacing w:after="0"/>
              <w:rPr>
                <w:rFonts w:ascii="Times New Roman" w:hAnsi="Times New Roman"/>
              </w:rPr>
            </w:pPr>
            <w:r w:rsidRPr="00F53516">
              <w:rPr>
                <w:rFonts w:ascii="Times New Roman" w:hAnsi="Times New Roman"/>
              </w:rPr>
              <w:t>RJ45</w:t>
            </w:r>
          </w:p>
        </w:tc>
        <w:tc>
          <w:tcPr>
            <w:tcW w:w="2955" w:type="dxa"/>
            <w:hideMark/>
          </w:tcPr>
          <w:p w14:paraId="2363FB2F" w14:textId="77777777" w:rsidR="00B73E74" w:rsidRPr="00F53516" w:rsidRDefault="00B73E74" w:rsidP="000C042D">
            <w:pPr>
              <w:spacing w:after="0"/>
              <w:rPr>
                <w:rFonts w:ascii="Times New Roman" w:hAnsi="Times New Roman"/>
              </w:rPr>
            </w:pPr>
            <w:r w:rsidRPr="00F53516">
              <w:rPr>
                <w:rFonts w:ascii="Times New Roman" w:hAnsi="Times New Roman"/>
              </w:rPr>
              <w:t>1</w:t>
            </w:r>
          </w:p>
        </w:tc>
      </w:tr>
      <w:tr w:rsidR="00B73E74" w:rsidRPr="00F53516" w14:paraId="51482C65" w14:textId="77777777" w:rsidTr="000C042D">
        <w:tc>
          <w:tcPr>
            <w:tcW w:w="2145" w:type="dxa"/>
            <w:hideMark/>
          </w:tcPr>
          <w:p w14:paraId="4389AFC2" w14:textId="77777777" w:rsidR="00B73E74" w:rsidRPr="00F53516" w:rsidRDefault="00B73E74" w:rsidP="000C042D">
            <w:pPr>
              <w:spacing w:after="0"/>
              <w:rPr>
                <w:rFonts w:ascii="Times New Roman" w:hAnsi="Times New Roman"/>
              </w:rPr>
            </w:pPr>
            <w:r w:rsidRPr="00F53516">
              <w:rPr>
                <w:rFonts w:ascii="Times New Roman" w:hAnsi="Times New Roman"/>
              </w:rPr>
              <w:t>Interfejs Szeregowy</w:t>
            </w:r>
          </w:p>
        </w:tc>
        <w:tc>
          <w:tcPr>
            <w:tcW w:w="3285" w:type="dxa"/>
            <w:hideMark/>
          </w:tcPr>
          <w:p w14:paraId="142880BE" w14:textId="77777777" w:rsidR="00B73E74" w:rsidRPr="00F53516" w:rsidRDefault="00B73E74" w:rsidP="000C042D">
            <w:pPr>
              <w:spacing w:after="0"/>
              <w:rPr>
                <w:rFonts w:ascii="Times New Roman" w:hAnsi="Times New Roman"/>
              </w:rPr>
            </w:pPr>
            <w:r w:rsidRPr="00F53516">
              <w:rPr>
                <w:rFonts w:ascii="Times New Roman" w:hAnsi="Times New Roman"/>
              </w:rPr>
              <w:t>Konsola RS232 – RJ45</w:t>
            </w:r>
          </w:p>
        </w:tc>
        <w:tc>
          <w:tcPr>
            <w:tcW w:w="2955" w:type="dxa"/>
            <w:hideMark/>
          </w:tcPr>
          <w:p w14:paraId="70DFB5A3" w14:textId="77777777" w:rsidR="00B73E74" w:rsidRPr="00F53516" w:rsidRDefault="00B73E74" w:rsidP="000C042D">
            <w:pPr>
              <w:spacing w:after="0"/>
              <w:rPr>
                <w:rFonts w:ascii="Times New Roman" w:hAnsi="Times New Roman"/>
              </w:rPr>
            </w:pPr>
            <w:r w:rsidRPr="00F53516">
              <w:rPr>
                <w:rFonts w:ascii="Times New Roman" w:hAnsi="Times New Roman"/>
              </w:rPr>
              <w:t>1</w:t>
            </w:r>
          </w:p>
        </w:tc>
      </w:tr>
      <w:tr w:rsidR="00B73E74" w:rsidRPr="00F53516" w14:paraId="5ED88A17" w14:textId="77777777" w:rsidTr="000C042D">
        <w:tc>
          <w:tcPr>
            <w:tcW w:w="2145" w:type="dxa"/>
            <w:hideMark/>
          </w:tcPr>
          <w:p w14:paraId="58DBF409" w14:textId="77777777" w:rsidR="00B73E74" w:rsidRPr="00F53516" w:rsidRDefault="00B73E74" w:rsidP="000C042D">
            <w:pPr>
              <w:spacing w:after="0"/>
              <w:rPr>
                <w:rFonts w:ascii="Times New Roman" w:hAnsi="Times New Roman"/>
              </w:rPr>
            </w:pPr>
            <w:r w:rsidRPr="00F53516">
              <w:rPr>
                <w:rFonts w:ascii="Times New Roman" w:hAnsi="Times New Roman"/>
              </w:rPr>
              <w:t>Zasilacze</w:t>
            </w:r>
          </w:p>
        </w:tc>
        <w:tc>
          <w:tcPr>
            <w:tcW w:w="3285" w:type="dxa"/>
            <w:hideMark/>
          </w:tcPr>
          <w:p w14:paraId="092DD2D7" w14:textId="77777777" w:rsidR="00B73E74" w:rsidRPr="00F53516" w:rsidRDefault="00B73E74" w:rsidP="000C042D">
            <w:pPr>
              <w:spacing w:after="0"/>
              <w:rPr>
                <w:rFonts w:ascii="Times New Roman" w:hAnsi="Times New Roman"/>
              </w:rPr>
            </w:pPr>
            <w:r w:rsidRPr="00F53516">
              <w:rPr>
                <w:rFonts w:ascii="Times New Roman" w:hAnsi="Times New Roman"/>
              </w:rPr>
              <w:t>230 V</w:t>
            </w:r>
          </w:p>
        </w:tc>
        <w:tc>
          <w:tcPr>
            <w:tcW w:w="2955" w:type="dxa"/>
            <w:hideMark/>
          </w:tcPr>
          <w:p w14:paraId="3DFE4637" w14:textId="77777777" w:rsidR="00B73E74" w:rsidRPr="00F53516" w:rsidRDefault="00B73E74" w:rsidP="000C042D">
            <w:pPr>
              <w:spacing w:after="0"/>
              <w:rPr>
                <w:rFonts w:ascii="Times New Roman" w:hAnsi="Times New Roman"/>
              </w:rPr>
            </w:pPr>
            <w:r w:rsidRPr="00F53516">
              <w:rPr>
                <w:rFonts w:ascii="Times New Roman" w:hAnsi="Times New Roman"/>
              </w:rPr>
              <w:t>2</w:t>
            </w:r>
          </w:p>
        </w:tc>
      </w:tr>
      <w:tr w:rsidR="00B73E74" w:rsidRPr="00F53516" w14:paraId="7A01012C" w14:textId="77777777" w:rsidTr="000C042D">
        <w:tc>
          <w:tcPr>
            <w:tcW w:w="2145" w:type="dxa"/>
            <w:hideMark/>
          </w:tcPr>
          <w:p w14:paraId="34367397" w14:textId="77777777" w:rsidR="00B73E74" w:rsidRPr="00F53516" w:rsidRDefault="00B73E74" w:rsidP="000C042D">
            <w:pPr>
              <w:spacing w:after="0"/>
              <w:rPr>
                <w:rFonts w:ascii="Times New Roman" w:hAnsi="Times New Roman"/>
              </w:rPr>
            </w:pPr>
            <w:r w:rsidRPr="00F53516">
              <w:rPr>
                <w:rFonts w:ascii="Times New Roman" w:hAnsi="Times New Roman"/>
              </w:rPr>
              <w:t>Interfejs 10 Gb/s</w:t>
            </w:r>
          </w:p>
        </w:tc>
        <w:tc>
          <w:tcPr>
            <w:tcW w:w="3285" w:type="dxa"/>
            <w:hideMark/>
          </w:tcPr>
          <w:p w14:paraId="27FD3C87" w14:textId="77777777" w:rsidR="00B73E74" w:rsidRPr="00F53516" w:rsidRDefault="00B73E74" w:rsidP="000C042D">
            <w:pPr>
              <w:spacing w:after="0"/>
              <w:rPr>
                <w:rFonts w:ascii="Times New Roman" w:hAnsi="Times New Roman"/>
              </w:rPr>
            </w:pPr>
            <w:r w:rsidRPr="00F53516">
              <w:rPr>
                <w:rFonts w:ascii="Times New Roman" w:hAnsi="Times New Roman"/>
              </w:rPr>
              <w:t>SFP+ Ethernet</w:t>
            </w:r>
          </w:p>
        </w:tc>
        <w:tc>
          <w:tcPr>
            <w:tcW w:w="2955" w:type="dxa"/>
            <w:hideMark/>
          </w:tcPr>
          <w:p w14:paraId="3907C443" w14:textId="77777777" w:rsidR="00B73E74" w:rsidRPr="00F53516" w:rsidRDefault="00B73E74" w:rsidP="000C042D">
            <w:pPr>
              <w:spacing w:after="0"/>
              <w:rPr>
                <w:rFonts w:ascii="Times New Roman" w:hAnsi="Times New Roman"/>
              </w:rPr>
            </w:pPr>
            <w:r w:rsidRPr="00F53516">
              <w:rPr>
                <w:rFonts w:ascii="Times New Roman" w:hAnsi="Times New Roman"/>
              </w:rPr>
              <w:t>4</w:t>
            </w:r>
          </w:p>
        </w:tc>
      </w:tr>
      <w:tr w:rsidR="00B73E74" w:rsidRPr="00F53516" w14:paraId="1417B1DD" w14:textId="77777777" w:rsidTr="000C042D">
        <w:tc>
          <w:tcPr>
            <w:tcW w:w="2145" w:type="dxa"/>
            <w:hideMark/>
          </w:tcPr>
          <w:p w14:paraId="1396F617" w14:textId="77777777" w:rsidR="00B73E74" w:rsidRPr="00F53516" w:rsidRDefault="00B73E74" w:rsidP="000C042D">
            <w:pPr>
              <w:spacing w:after="0"/>
              <w:rPr>
                <w:rFonts w:ascii="Times New Roman" w:hAnsi="Times New Roman"/>
              </w:rPr>
            </w:pPr>
            <w:r w:rsidRPr="00F53516">
              <w:rPr>
                <w:rFonts w:ascii="Times New Roman" w:hAnsi="Times New Roman"/>
              </w:rPr>
              <w:t>Wkładki</w:t>
            </w:r>
          </w:p>
        </w:tc>
        <w:tc>
          <w:tcPr>
            <w:tcW w:w="3285" w:type="dxa"/>
            <w:hideMark/>
          </w:tcPr>
          <w:p w14:paraId="216B82A2" w14:textId="77777777" w:rsidR="00B73E74" w:rsidRPr="00F53516" w:rsidRDefault="00B73E74" w:rsidP="000C042D">
            <w:pPr>
              <w:spacing w:after="0"/>
              <w:rPr>
                <w:rFonts w:ascii="Times New Roman" w:hAnsi="Times New Roman"/>
              </w:rPr>
            </w:pPr>
            <w:r w:rsidRPr="00F53516">
              <w:rPr>
                <w:rFonts w:ascii="Times New Roman" w:hAnsi="Times New Roman"/>
              </w:rPr>
              <w:t>SFP+ 10 Gb/s SM</w:t>
            </w:r>
          </w:p>
        </w:tc>
        <w:tc>
          <w:tcPr>
            <w:tcW w:w="2955" w:type="dxa"/>
            <w:hideMark/>
          </w:tcPr>
          <w:p w14:paraId="347F561F" w14:textId="77777777" w:rsidR="00B73E74" w:rsidRPr="00F53516" w:rsidRDefault="00B73E74" w:rsidP="000C042D">
            <w:pPr>
              <w:spacing w:after="0"/>
              <w:rPr>
                <w:rFonts w:ascii="Times New Roman" w:hAnsi="Times New Roman"/>
              </w:rPr>
            </w:pPr>
            <w:r w:rsidRPr="00F53516">
              <w:rPr>
                <w:rFonts w:ascii="Times New Roman" w:hAnsi="Times New Roman"/>
              </w:rPr>
              <w:t>4</w:t>
            </w:r>
          </w:p>
        </w:tc>
      </w:tr>
      <w:tr w:rsidR="00B73E74" w:rsidRPr="00F53516" w14:paraId="52CFD572" w14:textId="77777777" w:rsidTr="000C042D">
        <w:tc>
          <w:tcPr>
            <w:tcW w:w="2145" w:type="dxa"/>
            <w:hideMark/>
          </w:tcPr>
          <w:p w14:paraId="6C0F3383" w14:textId="77777777" w:rsidR="00B73E74" w:rsidRPr="00F53516" w:rsidRDefault="00B73E74" w:rsidP="000C042D">
            <w:pPr>
              <w:spacing w:after="0"/>
              <w:rPr>
                <w:rFonts w:ascii="Times New Roman" w:hAnsi="Times New Roman"/>
              </w:rPr>
            </w:pPr>
            <w:r w:rsidRPr="00F53516">
              <w:rPr>
                <w:rFonts w:ascii="Times New Roman" w:hAnsi="Times New Roman"/>
              </w:rPr>
              <w:t>Interfejs 1 Gb/s</w:t>
            </w:r>
          </w:p>
        </w:tc>
        <w:tc>
          <w:tcPr>
            <w:tcW w:w="3285" w:type="dxa"/>
            <w:hideMark/>
          </w:tcPr>
          <w:p w14:paraId="1E382CB1" w14:textId="77777777" w:rsidR="00B73E74" w:rsidRPr="00F53516" w:rsidRDefault="00B73E74" w:rsidP="000C042D">
            <w:pPr>
              <w:spacing w:after="0"/>
              <w:rPr>
                <w:rFonts w:ascii="Times New Roman" w:hAnsi="Times New Roman"/>
              </w:rPr>
            </w:pPr>
            <w:r w:rsidRPr="00F53516">
              <w:rPr>
                <w:rFonts w:ascii="Times New Roman" w:hAnsi="Times New Roman"/>
              </w:rPr>
              <w:t>RJ45 Ethernet with bypass</w:t>
            </w:r>
          </w:p>
        </w:tc>
        <w:tc>
          <w:tcPr>
            <w:tcW w:w="2955" w:type="dxa"/>
            <w:hideMark/>
          </w:tcPr>
          <w:p w14:paraId="6C173EC4" w14:textId="77777777" w:rsidR="00B73E74" w:rsidRPr="00F53516" w:rsidRDefault="00B73E74" w:rsidP="000C042D">
            <w:pPr>
              <w:spacing w:after="0"/>
              <w:rPr>
                <w:rFonts w:ascii="Times New Roman" w:hAnsi="Times New Roman"/>
              </w:rPr>
            </w:pPr>
            <w:r w:rsidRPr="00F53516">
              <w:rPr>
                <w:rFonts w:ascii="Times New Roman" w:hAnsi="Times New Roman"/>
              </w:rPr>
              <w:t>8</w:t>
            </w:r>
          </w:p>
        </w:tc>
      </w:tr>
      <w:tr w:rsidR="00B73E74" w:rsidRPr="00F53516" w14:paraId="0520DF6B" w14:textId="77777777" w:rsidTr="000C042D">
        <w:tc>
          <w:tcPr>
            <w:tcW w:w="2145" w:type="dxa"/>
            <w:hideMark/>
          </w:tcPr>
          <w:p w14:paraId="0A3C5427" w14:textId="77777777" w:rsidR="00B73E74" w:rsidRPr="00F53516" w:rsidRDefault="00B73E74" w:rsidP="000C042D">
            <w:pPr>
              <w:spacing w:after="0"/>
              <w:rPr>
                <w:rFonts w:ascii="Times New Roman" w:hAnsi="Times New Roman"/>
              </w:rPr>
            </w:pPr>
            <w:r w:rsidRPr="00F53516">
              <w:rPr>
                <w:rFonts w:ascii="Times New Roman" w:hAnsi="Times New Roman"/>
              </w:rPr>
              <w:t>Interfejs 1 Gb/s</w:t>
            </w:r>
          </w:p>
        </w:tc>
        <w:tc>
          <w:tcPr>
            <w:tcW w:w="3285" w:type="dxa"/>
            <w:hideMark/>
          </w:tcPr>
          <w:p w14:paraId="4775188F" w14:textId="77777777" w:rsidR="00B73E74" w:rsidRPr="00F53516" w:rsidRDefault="00B73E74" w:rsidP="000C042D">
            <w:pPr>
              <w:spacing w:after="0"/>
              <w:rPr>
                <w:rFonts w:ascii="Times New Roman" w:hAnsi="Times New Roman"/>
                <w:lang w:val="en-US"/>
              </w:rPr>
            </w:pPr>
            <w:r w:rsidRPr="00F53516">
              <w:rPr>
                <w:rFonts w:ascii="Times New Roman" w:hAnsi="Times New Roman"/>
                <w:lang w:val="en-US"/>
              </w:rPr>
              <w:t>RJ45 Ethernet with out bypass</w:t>
            </w:r>
          </w:p>
        </w:tc>
        <w:tc>
          <w:tcPr>
            <w:tcW w:w="2955" w:type="dxa"/>
            <w:hideMark/>
          </w:tcPr>
          <w:p w14:paraId="723C0F39" w14:textId="77777777" w:rsidR="00B73E74" w:rsidRPr="00F53516" w:rsidRDefault="00B73E74" w:rsidP="000C042D">
            <w:pPr>
              <w:spacing w:after="0"/>
              <w:rPr>
                <w:rFonts w:ascii="Times New Roman" w:hAnsi="Times New Roman"/>
              </w:rPr>
            </w:pPr>
            <w:r w:rsidRPr="00F53516">
              <w:rPr>
                <w:rFonts w:ascii="Times New Roman" w:hAnsi="Times New Roman"/>
              </w:rPr>
              <w:t>8</w:t>
            </w:r>
          </w:p>
        </w:tc>
      </w:tr>
      <w:tr w:rsidR="00B73E74" w:rsidRPr="00F53516" w14:paraId="1655F1BE" w14:textId="77777777" w:rsidTr="000C042D">
        <w:tc>
          <w:tcPr>
            <w:tcW w:w="2145" w:type="dxa"/>
            <w:hideMark/>
          </w:tcPr>
          <w:p w14:paraId="5927B9F3" w14:textId="77777777" w:rsidR="00B73E74" w:rsidRPr="00F53516" w:rsidRDefault="00B73E74" w:rsidP="000C042D">
            <w:pPr>
              <w:spacing w:after="0"/>
              <w:rPr>
                <w:rFonts w:ascii="Times New Roman" w:hAnsi="Times New Roman"/>
              </w:rPr>
            </w:pPr>
            <w:r w:rsidRPr="00F53516">
              <w:rPr>
                <w:rFonts w:ascii="Times New Roman" w:hAnsi="Times New Roman"/>
              </w:rPr>
              <w:t>Interfejs 1 Gb/s</w:t>
            </w:r>
          </w:p>
        </w:tc>
        <w:tc>
          <w:tcPr>
            <w:tcW w:w="3285" w:type="dxa"/>
            <w:hideMark/>
          </w:tcPr>
          <w:p w14:paraId="64159450" w14:textId="77777777" w:rsidR="00B73E74" w:rsidRPr="00F53516" w:rsidRDefault="00B73E74" w:rsidP="000C042D">
            <w:pPr>
              <w:spacing w:after="0"/>
              <w:rPr>
                <w:rFonts w:ascii="Times New Roman" w:hAnsi="Times New Roman"/>
              </w:rPr>
            </w:pPr>
            <w:r w:rsidRPr="00F53516">
              <w:rPr>
                <w:rFonts w:ascii="Times New Roman" w:hAnsi="Times New Roman"/>
              </w:rPr>
              <w:t>SFP 1 Gb/s</w:t>
            </w:r>
          </w:p>
        </w:tc>
        <w:tc>
          <w:tcPr>
            <w:tcW w:w="2955" w:type="dxa"/>
            <w:hideMark/>
          </w:tcPr>
          <w:p w14:paraId="2AE7B6A0" w14:textId="77777777" w:rsidR="00B73E74" w:rsidRPr="00F53516" w:rsidRDefault="00B73E74" w:rsidP="000C042D">
            <w:pPr>
              <w:spacing w:after="0"/>
              <w:rPr>
                <w:rFonts w:ascii="Times New Roman" w:hAnsi="Times New Roman"/>
              </w:rPr>
            </w:pPr>
            <w:r w:rsidRPr="00F53516">
              <w:rPr>
                <w:rFonts w:ascii="Times New Roman" w:hAnsi="Times New Roman"/>
              </w:rPr>
              <w:t>16</w:t>
            </w:r>
          </w:p>
        </w:tc>
      </w:tr>
      <w:tr w:rsidR="00B73E74" w:rsidRPr="00F53516" w14:paraId="3F5C73FC" w14:textId="77777777" w:rsidTr="000C042D">
        <w:tc>
          <w:tcPr>
            <w:tcW w:w="2145" w:type="dxa"/>
            <w:hideMark/>
          </w:tcPr>
          <w:p w14:paraId="7A27C2C9" w14:textId="77777777" w:rsidR="00B73E74" w:rsidRPr="00F53516" w:rsidRDefault="00B73E74" w:rsidP="000C042D">
            <w:pPr>
              <w:spacing w:after="0"/>
              <w:rPr>
                <w:rFonts w:ascii="Times New Roman" w:hAnsi="Times New Roman"/>
              </w:rPr>
            </w:pPr>
            <w:r w:rsidRPr="00F53516">
              <w:rPr>
                <w:rFonts w:ascii="Times New Roman" w:hAnsi="Times New Roman"/>
              </w:rPr>
              <w:t>Wkładki 1 Gb/s</w:t>
            </w:r>
          </w:p>
        </w:tc>
        <w:tc>
          <w:tcPr>
            <w:tcW w:w="3285" w:type="dxa"/>
            <w:hideMark/>
          </w:tcPr>
          <w:p w14:paraId="6268A522" w14:textId="77777777" w:rsidR="00B73E74" w:rsidRPr="00F53516" w:rsidRDefault="00B73E74" w:rsidP="000C042D">
            <w:pPr>
              <w:spacing w:after="0"/>
              <w:rPr>
                <w:rFonts w:ascii="Times New Roman" w:hAnsi="Times New Roman"/>
              </w:rPr>
            </w:pPr>
            <w:r w:rsidRPr="00F53516">
              <w:rPr>
                <w:rFonts w:ascii="Times New Roman" w:hAnsi="Times New Roman"/>
              </w:rPr>
              <w:t>SFP 1 Gb/s SM</w:t>
            </w:r>
          </w:p>
        </w:tc>
        <w:tc>
          <w:tcPr>
            <w:tcW w:w="2955" w:type="dxa"/>
            <w:hideMark/>
          </w:tcPr>
          <w:p w14:paraId="6393FCF7" w14:textId="77777777" w:rsidR="00B73E74" w:rsidRPr="00F53516" w:rsidRDefault="00B73E74" w:rsidP="000C042D">
            <w:pPr>
              <w:spacing w:after="0"/>
              <w:rPr>
                <w:rFonts w:ascii="Times New Roman" w:hAnsi="Times New Roman"/>
              </w:rPr>
            </w:pPr>
            <w:r>
              <w:rPr>
                <w:rFonts w:ascii="Times New Roman" w:hAnsi="Times New Roman"/>
              </w:rPr>
              <w:t>16</w:t>
            </w:r>
          </w:p>
        </w:tc>
      </w:tr>
      <w:tr w:rsidR="00B73E74" w:rsidRPr="00F53516" w14:paraId="4DD52D2F" w14:textId="77777777" w:rsidTr="000C042D">
        <w:tc>
          <w:tcPr>
            <w:tcW w:w="2145" w:type="dxa"/>
            <w:hideMark/>
          </w:tcPr>
          <w:p w14:paraId="58DA65BC" w14:textId="77777777" w:rsidR="00B73E74" w:rsidRPr="00F53516" w:rsidRDefault="00B73E74" w:rsidP="000C042D">
            <w:pPr>
              <w:spacing w:after="0"/>
              <w:rPr>
                <w:rFonts w:ascii="Times New Roman" w:hAnsi="Times New Roman"/>
              </w:rPr>
            </w:pPr>
            <w:r w:rsidRPr="00F53516">
              <w:rPr>
                <w:rFonts w:ascii="Times New Roman" w:hAnsi="Times New Roman"/>
              </w:rPr>
              <w:t>Szyny montażowe</w:t>
            </w:r>
          </w:p>
        </w:tc>
        <w:tc>
          <w:tcPr>
            <w:tcW w:w="3285" w:type="dxa"/>
            <w:hideMark/>
          </w:tcPr>
          <w:p w14:paraId="4D7DB94F" w14:textId="77777777" w:rsidR="00B73E74" w:rsidRPr="00F53516" w:rsidRDefault="00B73E74" w:rsidP="000C042D">
            <w:pPr>
              <w:spacing w:after="0"/>
              <w:rPr>
                <w:rFonts w:ascii="Times New Roman" w:hAnsi="Times New Roman"/>
              </w:rPr>
            </w:pPr>
            <w:r w:rsidRPr="00F53516">
              <w:rPr>
                <w:rFonts w:ascii="Times New Roman" w:hAnsi="Times New Roman"/>
              </w:rPr>
              <w:t>Rail, teleskopowe, do szaf 19”</w:t>
            </w:r>
          </w:p>
        </w:tc>
        <w:tc>
          <w:tcPr>
            <w:tcW w:w="2955" w:type="dxa"/>
            <w:hideMark/>
          </w:tcPr>
          <w:p w14:paraId="6B3AE7A2" w14:textId="77777777" w:rsidR="00B73E74" w:rsidRPr="00F53516" w:rsidRDefault="00B73E74" w:rsidP="000C042D">
            <w:pPr>
              <w:spacing w:after="0"/>
              <w:rPr>
                <w:rFonts w:ascii="Times New Roman" w:hAnsi="Times New Roman"/>
              </w:rPr>
            </w:pPr>
            <w:r w:rsidRPr="00F53516">
              <w:rPr>
                <w:rFonts w:ascii="Times New Roman" w:hAnsi="Times New Roman"/>
              </w:rPr>
              <w:t>1</w:t>
            </w:r>
          </w:p>
        </w:tc>
      </w:tr>
      <w:tr w:rsidR="00B73E74" w:rsidRPr="00F53516" w14:paraId="6307BF9F" w14:textId="77777777" w:rsidTr="000C042D">
        <w:tc>
          <w:tcPr>
            <w:tcW w:w="2145" w:type="dxa"/>
            <w:hideMark/>
          </w:tcPr>
          <w:p w14:paraId="06333D51" w14:textId="77777777" w:rsidR="00B73E74" w:rsidRPr="00F53516" w:rsidRDefault="00B73E74" w:rsidP="000C042D">
            <w:pPr>
              <w:spacing w:after="0"/>
              <w:rPr>
                <w:rFonts w:ascii="Times New Roman" w:hAnsi="Times New Roman"/>
              </w:rPr>
            </w:pPr>
            <w:r w:rsidRPr="00F53516">
              <w:rPr>
                <w:rFonts w:ascii="Times New Roman" w:hAnsi="Times New Roman"/>
              </w:rPr>
              <w:t>Kable zasilające</w:t>
            </w:r>
          </w:p>
        </w:tc>
        <w:tc>
          <w:tcPr>
            <w:tcW w:w="3285" w:type="dxa"/>
            <w:hideMark/>
          </w:tcPr>
          <w:p w14:paraId="76C40CB6" w14:textId="77777777" w:rsidR="00B73E74" w:rsidRPr="00F53516" w:rsidRDefault="00B73E74" w:rsidP="000C042D">
            <w:pPr>
              <w:spacing w:after="0"/>
              <w:rPr>
                <w:rFonts w:ascii="Times New Roman" w:hAnsi="Times New Roman"/>
              </w:rPr>
            </w:pPr>
            <w:r w:rsidRPr="00F53516">
              <w:rPr>
                <w:rFonts w:ascii="Times New Roman" w:hAnsi="Times New Roman"/>
              </w:rPr>
              <w:t>Min 1,5 m</w:t>
            </w:r>
          </w:p>
        </w:tc>
        <w:tc>
          <w:tcPr>
            <w:tcW w:w="2955" w:type="dxa"/>
            <w:hideMark/>
          </w:tcPr>
          <w:p w14:paraId="5A289C79" w14:textId="77777777" w:rsidR="00B73E74" w:rsidRPr="00F53516" w:rsidRDefault="00B73E74" w:rsidP="000C042D">
            <w:pPr>
              <w:spacing w:after="0"/>
              <w:rPr>
                <w:rFonts w:ascii="Times New Roman" w:hAnsi="Times New Roman"/>
              </w:rPr>
            </w:pPr>
            <w:r w:rsidRPr="00F53516">
              <w:rPr>
                <w:rFonts w:ascii="Times New Roman" w:hAnsi="Times New Roman"/>
              </w:rPr>
              <w:t>2</w:t>
            </w:r>
          </w:p>
        </w:tc>
      </w:tr>
      <w:tr w:rsidR="00B73E74" w:rsidRPr="00F53516" w14:paraId="4962E796" w14:textId="77777777" w:rsidTr="000C042D">
        <w:tc>
          <w:tcPr>
            <w:tcW w:w="2145" w:type="dxa"/>
            <w:hideMark/>
          </w:tcPr>
          <w:p w14:paraId="3B4F25A8" w14:textId="77777777" w:rsidR="00B73E74" w:rsidRPr="00F53516" w:rsidRDefault="00B73E74" w:rsidP="000C042D">
            <w:pPr>
              <w:spacing w:after="0"/>
              <w:rPr>
                <w:rFonts w:ascii="Times New Roman" w:hAnsi="Times New Roman"/>
              </w:rPr>
            </w:pPr>
            <w:r w:rsidRPr="00F53516">
              <w:rPr>
                <w:rFonts w:ascii="Times New Roman" w:hAnsi="Times New Roman"/>
              </w:rPr>
              <w:t>Typ montażu</w:t>
            </w:r>
          </w:p>
        </w:tc>
        <w:tc>
          <w:tcPr>
            <w:tcW w:w="3285" w:type="dxa"/>
            <w:hideMark/>
          </w:tcPr>
          <w:p w14:paraId="66647146" w14:textId="77777777" w:rsidR="00B73E74" w:rsidRPr="00F53516" w:rsidRDefault="00B73E74" w:rsidP="000C042D">
            <w:pPr>
              <w:spacing w:after="0"/>
              <w:rPr>
                <w:rFonts w:ascii="Times New Roman" w:hAnsi="Times New Roman"/>
              </w:rPr>
            </w:pPr>
            <w:r w:rsidRPr="00F53516">
              <w:rPr>
                <w:rFonts w:ascii="Times New Roman" w:hAnsi="Times New Roman"/>
              </w:rPr>
              <w:t>Do szafy 19”, wysokość max 2 U</w:t>
            </w:r>
          </w:p>
        </w:tc>
        <w:tc>
          <w:tcPr>
            <w:tcW w:w="2955" w:type="dxa"/>
            <w:hideMark/>
          </w:tcPr>
          <w:p w14:paraId="365A8311" w14:textId="77777777" w:rsidR="00B73E74" w:rsidRPr="00F53516" w:rsidRDefault="00B73E74" w:rsidP="000C042D">
            <w:pPr>
              <w:spacing w:after="0"/>
              <w:rPr>
                <w:rFonts w:ascii="Times New Roman" w:hAnsi="Times New Roman"/>
              </w:rPr>
            </w:pPr>
            <w:r w:rsidRPr="00F53516">
              <w:rPr>
                <w:rFonts w:ascii="Times New Roman" w:hAnsi="Times New Roman"/>
              </w:rPr>
              <w:t>n/d</w:t>
            </w:r>
          </w:p>
        </w:tc>
      </w:tr>
      <w:tr w:rsidR="00B73E74" w:rsidRPr="00F53516" w14:paraId="78C3BF4C" w14:textId="77777777" w:rsidTr="000C042D">
        <w:tc>
          <w:tcPr>
            <w:tcW w:w="2145" w:type="dxa"/>
            <w:hideMark/>
          </w:tcPr>
          <w:p w14:paraId="725B391C" w14:textId="77777777" w:rsidR="00B73E74" w:rsidRPr="00F53516" w:rsidRDefault="00B73E74" w:rsidP="000C042D">
            <w:pPr>
              <w:spacing w:after="0"/>
              <w:rPr>
                <w:rFonts w:ascii="Times New Roman" w:hAnsi="Times New Roman"/>
              </w:rPr>
            </w:pPr>
            <w:r w:rsidRPr="00F53516">
              <w:rPr>
                <w:rFonts w:ascii="Times New Roman" w:hAnsi="Times New Roman"/>
              </w:rPr>
              <w:t>Patch cordy</w:t>
            </w:r>
          </w:p>
        </w:tc>
        <w:tc>
          <w:tcPr>
            <w:tcW w:w="3285" w:type="dxa"/>
            <w:hideMark/>
          </w:tcPr>
          <w:p w14:paraId="30AADC49" w14:textId="77777777" w:rsidR="00B73E74" w:rsidRPr="00F53516" w:rsidRDefault="00B73E74" w:rsidP="000C042D">
            <w:pPr>
              <w:spacing w:after="0"/>
              <w:rPr>
                <w:rFonts w:ascii="Times New Roman" w:hAnsi="Times New Roman"/>
              </w:rPr>
            </w:pPr>
            <w:r w:rsidRPr="00F53516">
              <w:rPr>
                <w:rFonts w:ascii="Times New Roman" w:hAnsi="Times New Roman"/>
              </w:rPr>
              <w:t>Miedziane CAT6, 1,5 M RJ45</w:t>
            </w:r>
          </w:p>
        </w:tc>
        <w:tc>
          <w:tcPr>
            <w:tcW w:w="2955" w:type="dxa"/>
            <w:hideMark/>
          </w:tcPr>
          <w:p w14:paraId="25D1B2C4" w14:textId="77777777" w:rsidR="00B73E74" w:rsidRPr="00F53516" w:rsidRDefault="00B73E74" w:rsidP="000C042D">
            <w:pPr>
              <w:spacing w:after="0"/>
              <w:rPr>
                <w:rFonts w:ascii="Times New Roman" w:hAnsi="Times New Roman"/>
              </w:rPr>
            </w:pPr>
            <w:r>
              <w:rPr>
                <w:rFonts w:ascii="Times New Roman" w:hAnsi="Times New Roman"/>
              </w:rPr>
              <w:t>16</w:t>
            </w:r>
          </w:p>
        </w:tc>
      </w:tr>
      <w:tr w:rsidR="00B73E74" w:rsidRPr="00F53516" w14:paraId="0C0F3690" w14:textId="77777777" w:rsidTr="000C042D">
        <w:tc>
          <w:tcPr>
            <w:tcW w:w="2145" w:type="dxa"/>
            <w:hideMark/>
          </w:tcPr>
          <w:p w14:paraId="088ECC5C" w14:textId="77777777" w:rsidR="00B73E74" w:rsidRPr="00F53516" w:rsidRDefault="00B73E74" w:rsidP="000C042D">
            <w:pPr>
              <w:spacing w:after="0"/>
              <w:rPr>
                <w:rFonts w:ascii="Times New Roman" w:hAnsi="Times New Roman"/>
              </w:rPr>
            </w:pPr>
            <w:r w:rsidRPr="00F53516">
              <w:rPr>
                <w:rFonts w:ascii="Times New Roman" w:hAnsi="Times New Roman"/>
              </w:rPr>
              <w:t>Patch cordy</w:t>
            </w:r>
          </w:p>
        </w:tc>
        <w:tc>
          <w:tcPr>
            <w:tcW w:w="3285" w:type="dxa"/>
            <w:hideMark/>
          </w:tcPr>
          <w:p w14:paraId="6942A1BD" w14:textId="77777777" w:rsidR="00B73E74" w:rsidRPr="00F53516" w:rsidRDefault="00B73E74" w:rsidP="000C042D">
            <w:pPr>
              <w:spacing w:after="0"/>
              <w:rPr>
                <w:rFonts w:ascii="Times New Roman" w:hAnsi="Times New Roman"/>
              </w:rPr>
            </w:pPr>
            <w:r w:rsidRPr="00F53516">
              <w:rPr>
                <w:rFonts w:ascii="Times New Roman" w:hAnsi="Times New Roman"/>
              </w:rPr>
              <w:t>Światłowodowe SC/LC 1,5 m SM</w:t>
            </w:r>
          </w:p>
        </w:tc>
        <w:tc>
          <w:tcPr>
            <w:tcW w:w="2955" w:type="dxa"/>
            <w:hideMark/>
          </w:tcPr>
          <w:p w14:paraId="3C43B1F7" w14:textId="77777777" w:rsidR="00B73E74" w:rsidRPr="00F53516" w:rsidRDefault="00B73E74" w:rsidP="000C042D">
            <w:pPr>
              <w:spacing w:after="0"/>
              <w:rPr>
                <w:rFonts w:ascii="Times New Roman" w:hAnsi="Times New Roman"/>
              </w:rPr>
            </w:pPr>
            <w:r w:rsidRPr="00F53516">
              <w:rPr>
                <w:rFonts w:ascii="Times New Roman" w:hAnsi="Times New Roman"/>
              </w:rPr>
              <w:t>4</w:t>
            </w:r>
          </w:p>
        </w:tc>
      </w:tr>
      <w:tr w:rsidR="00B73E74" w:rsidRPr="00F53516" w14:paraId="029D68F0" w14:textId="77777777" w:rsidTr="000C042D">
        <w:tc>
          <w:tcPr>
            <w:tcW w:w="2145" w:type="dxa"/>
            <w:hideMark/>
          </w:tcPr>
          <w:p w14:paraId="3EACE005" w14:textId="77777777" w:rsidR="00B73E74" w:rsidRPr="00F53516" w:rsidRDefault="00B73E74" w:rsidP="000C042D">
            <w:pPr>
              <w:spacing w:after="0"/>
              <w:rPr>
                <w:rFonts w:ascii="Times New Roman" w:hAnsi="Times New Roman"/>
              </w:rPr>
            </w:pPr>
            <w:r w:rsidRPr="00F53516">
              <w:rPr>
                <w:rFonts w:ascii="Times New Roman" w:hAnsi="Times New Roman"/>
              </w:rPr>
              <w:t>Montaż</w:t>
            </w:r>
          </w:p>
        </w:tc>
        <w:tc>
          <w:tcPr>
            <w:tcW w:w="3285" w:type="dxa"/>
            <w:hideMark/>
          </w:tcPr>
          <w:p w14:paraId="091AF204" w14:textId="77777777" w:rsidR="00B73E74" w:rsidRPr="00F53516" w:rsidRDefault="00B73E74" w:rsidP="000C042D">
            <w:pPr>
              <w:spacing w:after="0"/>
              <w:rPr>
                <w:rFonts w:ascii="Times New Roman" w:hAnsi="Times New Roman"/>
              </w:rPr>
            </w:pPr>
            <w:r w:rsidRPr="00F53516">
              <w:rPr>
                <w:rFonts w:ascii="Times New Roman" w:hAnsi="Times New Roman"/>
              </w:rPr>
              <w:t>Do szafy Rack 19”, szyny rail, teleskopowe</w:t>
            </w:r>
          </w:p>
        </w:tc>
        <w:tc>
          <w:tcPr>
            <w:tcW w:w="2955" w:type="dxa"/>
            <w:hideMark/>
          </w:tcPr>
          <w:p w14:paraId="69C340E4" w14:textId="77777777" w:rsidR="00B73E74" w:rsidRPr="00F53516" w:rsidRDefault="00B73E74" w:rsidP="000C042D">
            <w:pPr>
              <w:spacing w:after="0"/>
              <w:rPr>
                <w:rFonts w:ascii="Times New Roman" w:hAnsi="Times New Roman"/>
              </w:rPr>
            </w:pPr>
            <w:r w:rsidRPr="00F53516">
              <w:rPr>
                <w:rFonts w:ascii="Times New Roman" w:hAnsi="Times New Roman"/>
              </w:rPr>
              <w:t>n/d</w:t>
            </w:r>
          </w:p>
        </w:tc>
      </w:tr>
      <w:tr w:rsidR="00B73E74" w:rsidRPr="00F53516" w14:paraId="07C3D233" w14:textId="77777777" w:rsidTr="000C042D">
        <w:tc>
          <w:tcPr>
            <w:tcW w:w="2145" w:type="dxa"/>
            <w:hideMark/>
          </w:tcPr>
          <w:p w14:paraId="6BCF6732" w14:textId="77777777" w:rsidR="00B73E74" w:rsidRPr="00F53516" w:rsidRDefault="00B73E74" w:rsidP="000C042D">
            <w:pPr>
              <w:spacing w:after="0"/>
              <w:rPr>
                <w:rFonts w:ascii="Times New Roman" w:hAnsi="Times New Roman"/>
              </w:rPr>
            </w:pPr>
            <w:r w:rsidRPr="00F53516">
              <w:rPr>
                <w:rFonts w:ascii="Times New Roman" w:hAnsi="Times New Roman"/>
              </w:rPr>
              <w:lastRenderedPageBreak/>
              <w:t>Konsola centralna</w:t>
            </w:r>
          </w:p>
        </w:tc>
        <w:tc>
          <w:tcPr>
            <w:tcW w:w="3285" w:type="dxa"/>
            <w:hideMark/>
          </w:tcPr>
          <w:p w14:paraId="0EB6E939" w14:textId="77777777" w:rsidR="00B73E74" w:rsidRPr="00F53516" w:rsidRDefault="00B73E74" w:rsidP="000C042D">
            <w:pPr>
              <w:spacing w:after="0"/>
              <w:rPr>
                <w:rFonts w:ascii="Times New Roman" w:hAnsi="Times New Roman"/>
              </w:rPr>
            </w:pPr>
            <w:r w:rsidRPr="00F53516">
              <w:rPr>
                <w:rFonts w:ascii="Times New Roman" w:hAnsi="Times New Roman"/>
              </w:rPr>
              <w:t>Zarządzanie Firewall z poziomu konsoli centralnej zintegrowanej z centralnym systemem SIEM/IDS OT, pochodząca od tego samego producenta co urządzenie aktywne</w:t>
            </w:r>
          </w:p>
        </w:tc>
        <w:tc>
          <w:tcPr>
            <w:tcW w:w="2955" w:type="dxa"/>
            <w:hideMark/>
          </w:tcPr>
          <w:p w14:paraId="1A1DE416" w14:textId="77777777" w:rsidR="00B73E74" w:rsidRPr="00F53516" w:rsidRDefault="00B73E74" w:rsidP="000C042D">
            <w:pPr>
              <w:spacing w:after="0"/>
              <w:rPr>
                <w:rFonts w:ascii="Times New Roman" w:hAnsi="Times New Roman"/>
              </w:rPr>
            </w:pPr>
            <w:r w:rsidRPr="00F53516">
              <w:rPr>
                <w:rFonts w:ascii="Times New Roman" w:hAnsi="Times New Roman"/>
              </w:rPr>
              <w:t>n/d</w:t>
            </w:r>
          </w:p>
        </w:tc>
      </w:tr>
    </w:tbl>
    <w:p w14:paraId="7E639676" w14:textId="77777777" w:rsidR="00B73E74" w:rsidRPr="00F53516" w:rsidRDefault="00B73E74" w:rsidP="00B73E74">
      <w:pPr>
        <w:rPr>
          <w:rFonts w:ascii="Times New Roman" w:hAnsi="Times New Roman"/>
        </w:rPr>
      </w:pPr>
    </w:p>
    <w:p w14:paraId="4D9025F3" w14:textId="77777777" w:rsidR="00B73E74" w:rsidRPr="00F53516" w:rsidRDefault="00B73E74" w:rsidP="00826700">
      <w:pPr>
        <w:pStyle w:val="Akapitzlist"/>
        <w:numPr>
          <w:ilvl w:val="1"/>
          <w:numId w:val="441"/>
        </w:numPr>
        <w:suppressAutoHyphens/>
        <w:spacing w:before="0" w:after="160" w:line="278" w:lineRule="auto"/>
        <w:rPr>
          <w:rFonts w:ascii="Times New Roman" w:hAnsi="Times New Roman"/>
        </w:rPr>
      </w:pPr>
      <w:r w:rsidRPr="00F53516">
        <w:rPr>
          <w:rFonts w:ascii="Times New Roman" w:hAnsi="Times New Roman"/>
        </w:rPr>
        <w:t xml:space="preserve"> Wymagania dla funkcjonalności systemu pracującego na urządzeniu:</w:t>
      </w:r>
    </w:p>
    <w:p w14:paraId="2E0CC980"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Routing i przełączanie (L2 / L3)</w:t>
      </w:r>
    </w:p>
    <w:p w14:paraId="3B9AEE65"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Pełny routing IPv4 i IPv6 (statyczny, dynamiczny, policy-based, VRF).</w:t>
      </w:r>
    </w:p>
    <w:p w14:paraId="41B869B0"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Obsługa protokołów routingu: OSPFv2/v3, BGP, RIP, RIPng, Babel, IS-IS.</w:t>
      </w:r>
    </w:p>
    <w:p w14:paraId="5ABB6C5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VRRP – redundancja bramy sieciowej (High Availability).</w:t>
      </w:r>
    </w:p>
    <w:p w14:paraId="6338128E"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MPLS / VPLS / LDP / RSVP – wsparcie dla sieci operatorskich i segmentacji.</w:t>
      </w:r>
    </w:p>
    <w:p w14:paraId="792CC054"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Policy-Based Routing (PBR) – wybór trasy na podstawie źródła, portu, typu ruchu.</w:t>
      </w:r>
    </w:p>
    <w:p w14:paraId="44DB4230"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Ethernet bridging (L2) – możliwość pracy jako przełącznik (bridge, VLAN, trunk).</w:t>
      </w:r>
    </w:p>
    <w:p w14:paraId="2A87060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STP / RSTP – obsługa protokołów zapobiegających pętlom w sieci.</w:t>
      </w:r>
    </w:p>
    <w:p w14:paraId="18FF052D"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802.1Q VLAN / QinQ – pełne wsparcie dla VLAN i tunelowania VLAN w VLAN.</w:t>
      </w:r>
    </w:p>
    <w:p w14:paraId="0A763F88"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LACP / Bonding / Port-channel – łączenie interfejsów dla redundancji i wydajności.</w:t>
      </w:r>
    </w:p>
    <w:p w14:paraId="756FF003"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VRF / Route Tables – separacja ruchu i izolacja sieci logicznych.</w:t>
      </w:r>
    </w:p>
    <w:p w14:paraId="6257985A"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Firewall i bezpieczeństwo</w:t>
      </w:r>
    </w:p>
    <w:p w14:paraId="557C98E0"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Stateful Firewall (ZBFW – Zone-Based Firewall) – inspekcja stanu połączeń i przypisanie reguł do stref logicznych.</w:t>
      </w:r>
    </w:p>
    <w:p w14:paraId="28019D99"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NAT (Source, Destination, Static, Masquerade) – pełna translacja adresów.</w:t>
      </w:r>
    </w:p>
    <w:p w14:paraId="6107B05A"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Policy NAT i Hairpin NAT – elastyczne mapowanie adresów w zależności od kierunku.</w:t>
      </w:r>
    </w:p>
    <w:p w14:paraId="7F054841"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IPv6 Firewall – osobne polityki bezpieczeństwa dla IPv6.</w:t>
      </w:r>
    </w:p>
    <w:p w14:paraId="08B1E478"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Traffic Filtering na poziomie L2–L4 – filtrowanie pakietów, portów, protokołów.</w:t>
      </w:r>
    </w:p>
    <w:p w14:paraId="2B969701"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Time-based Rules – polityki bezpieczeństwa zależne od czasu.</w:t>
      </w:r>
    </w:p>
    <w:p w14:paraId="4B2BB8CF"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Conntrack / Helper modules – śledzenie sesji i stanów połączeń.</w:t>
      </w:r>
    </w:p>
    <w:p w14:paraId="675DC6EC"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Rate-limiting / DoS protection – ograniczanie przepustowości, ochrona przed floodem.</w:t>
      </w:r>
    </w:p>
    <w:p w14:paraId="13A530E4"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MAC Firewall / ARP Inspection / Static ARP tables – kontrola komunikacji warstwy drugiej.</w:t>
      </w:r>
    </w:p>
    <w:p w14:paraId="4351568C"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VPN i tunelowanie</w:t>
      </w:r>
    </w:p>
    <w:p w14:paraId="227209C9"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IPsec IKEv1 / IKEv2 – szyfrowane tunele site-to-site i remote access.</w:t>
      </w:r>
    </w:p>
    <w:p w14:paraId="0BEE1E18"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L2TP, PPTP, OpenVPN, WireGuard – elastyczne protokoły VPN dla użytkowników i urządzeń.</w:t>
      </w:r>
    </w:p>
    <w:p w14:paraId="4905296D"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GRE / mGRE / VTI / VXLAN / IP-in-IP – tunelowanie ruchu między sieciami (np. SCADA ↔ DMZ).</w:t>
      </w:r>
    </w:p>
    <w:p w14:paraId="661328F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lastRenderedPageBreak/>
        <w:t>Dynamiczny routing przez VPN (BGP over IPsec) – skalowalność w dużych sieciach.</w:t>
      </w:r>
    </w:p>
    <w:p w14:paraId="08177AEE"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DMVPN V3 – automatyka zestawiania topologii HUB Spoke z zabezpieczaniem IPSec i protokołami routingu wraz z protokołem NHRP</w:t>
      </w:r>
    </w:p>
    <w:p w14:paraId="07D39EDB"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SSL VPN / Remote Access – wsparcie dla zdalnego dostępu użytkowników.</w:t>
      </w:r>
    </w:p>
    <w:p w14:paraId="5C81F958"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QoS i kontrola ruchu</w:t>
      </w:r>
    </w:p>
    <w:p w14:paraId="0147913F"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Traffic Shaping / Policing / Queueing (HTB, CBQ, HFSC) – kontrola pasma.</w:t>
      </w:r>
    </w:p>
    <w:p w14:paraId="319BBD0F"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Hierarchical QoS (HQoS) – wielopoziomowe kolejkowanie.</w:t>
      </w:r>
    </w:p>
    <w:p w14:paraId="3EB0B182"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Traffic Classification (DSCP / CoS / ACL match) – klasyfikacja ruchu na podstawie atrybutów.</w:t>
      </w:r>
    </w:p>
    <w:p w14:paraId="1B968B0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Bandwidth Management per interface / per VLAN – kontrola przepustowości per-port lub per-sieć.</w:t>
      </w:r>
    </w:p>
    <w:p w14:paraId="79604F93"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Monitoring, logowanie i diagnostyka</w:t>
      </w:r>
    </w:p>
    <w:p w14:paraId="7ED9B7E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SNMP v1/v2c/v3 – monitorowanie zewnętrzne.</w:t>
      </w:r>
    </w:p>
    <w:p w14:paraId="017122B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Syslog (lokalny i zdalny) – pełna integracja logów z systemami SIEM/IDS.</w:t>
      </w:r>
    </w:p>
    <w:p w14:paraId="6C4D7B74"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NetFlow / sFlow / IPFIX – eksport statystyk ruchu do systemów analitycznych.</w:t>
      </w:r>
    </w:p>
    <w:p w14:paraId="7385FB1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Ping / Traceroute / MTR / Packet Capture (tcpdump) – diagnostyka sieciowa.</w:t>
      </w:r>
    </w:p>
    <w:p w14:paraId="75FE809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BFD – szybkie wykrywanie awarii tras routingu.</w:t>
      </w:r>
    </w:p>
    <w:p w14:paraId="3F97F59A"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Interface Counters / Flow statistics – bieżące statystyki ruchu.</w:t>
      </w:r>
    </w:p>
    <w:p w14:paraId="43B5D935"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 xml:space="preserve">Monitorowanie w trybie inline – analityka DPI oraz IDS realizowana pasywnie w trybie ciągłym na każdym interfejsie aktywnym, </w:t>
      </w:r>
    </w:p>
    <w:p w14:paraId="325A8BF0"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Mirror Port – możliwość skopiowania ramek z interfejsów źródłowych na interfejs wyjściowy</w:t>
      </w:r>
    </w:p>
    <w:p w14:paraId="56B74D2E"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Przekierowanie wewnętrzne do systemów analityki – funkcja zautomatyzowana przekierowania ruchu przez wewnętrzny system IPS (w trybie IPS) dla analityki z automatyka ochrony inline</w:t>
      </w:r>
    </w:p>
    <w:p w14:paraId="5118B321"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 xml:space="preserve">Analityka anomalii komunikacji sieciowej pomiędzy komponentami </w:t>
      </w:r>
    </w:p>
    <w:p w14:paraId="3B9CD58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Behavioral monitoring,</w:t>
      </w:r>
    </w:p>
    <w:p w14:paraId="0AB85C09"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Profilowanie obiektów logicznych i fizycznych sieci</w:t>
      </w:r>
    </w:p>
    <w:p w14:paraId="5DAF7D64"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Identyfikacja komponentów w danych z ruchu sieciowego</w:t>
      </w:r>
    </w:p>
    <w:p w14:paraId="306A410B"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Analityka czasów transmisji dla komunikacji sesyjnej i niesesyjnej</w:t>
      </w:r>
    </w:p>
    <w:p w14:paraId="774E030F"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Traceability dla podanych parametrów zidentyfikowanych w ruchu sieciowym</w:t>
      </w:r>
    </w:p>
    <w:p w14:paraId="06D83BE8"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Tryb maintenance dla wyciszenia alertów z profili zgłoszonych do zmiany w środowisku sieciowym</w:t>
      </w:r>
    </w:p>
    <w:p w14:paraId="307EE4A9"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 xml:space="preserve">Thread Detection </w:t>
      </w:r>
    </w:p>
    <w:p w14:paraId="0F16F5C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Analityka głęboka protokołów IT i OT w tym Modbus TCP, Goose, Profinet, Ethernet/IP, EtherCat, S-BUS, Step7, IEC 60870-5-104</w:t>
      </w:r>
    </w:p>
    <w:p w14:paraId="7EDF6041"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Diagnostyka protokołów OT</w:t>
      </w:r>
    </w:p>
    <w:p w14:paraId="5A7C87B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Diagnostyka protokołów IT</w:t>
      </w:r>
    </w:p>
    <w:p w14:paraId="766F32BF" w14:textId="77777777" w:rsidR="00B73E74"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Wbudowany system traceability dla monitorowania głębokich danych do poziomu nastaw i wartości np. rejestrów</w:t>
      </w:r>
    </w:p>
    <w:p w14:paraId="1E3698F2" w14:textId="77777777" w:rsidR="00967981" w:rsidRPr="00F53516" w:rsidRDefault="00967981" w:rsidP="00967981">
      <w:pPr>
        <w:pStyle w:val="Akapitzlist"/>
        <w:suppressAutoHyphens/>
        <w:spacing w:before="0" w:after="160" w:line="278" w:lineRule="auto"/>
        <w:ind w:left="993"/>
        <w:rPr>
          <w:rFonts w:ascii="Times New Roman" w:hAnsi="Times New Roman"/>
        </w:rPr>
      </w:pPr>
    </w:p>
    <w:p w14:paraId="22FABD3A"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lastRenderedPageBreak/>
        <w:t>Zarządzanie i automatyzacja</w:t>
      </w:r>
    </w:p>
    <w:p w14:paraId="083A2D05"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CLI / SSH / API / RESTCONF / NETCONF – wielowarstwowe zarządzanie.</w:t>
      </w:r>
    </w:p>
    <w:p w14:paraId="3ADDCF3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Konfiguracja CLI w stylu Cisco / Juniper – logiczne drzewo konfiguracji.</w:t>
      </w:r>
    </w:p>
    <w:p w14:paraId="6A6345DF"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Atomic commits / rollback / diff – bezpieczne zmiany i cofanie konfiguracji.</w:t>
      </w:r>
    </w:p>
    <w:p w14:paraId="7D7C747E"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Scheduled tasks / cron / event-driven scripts – automatyzacja procesów.</w:t>
      </w:r>
    </w:p>
    <w:p w14:paraId="2A8E08F9"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Ansible / Salt / Terraform ready – zgodność z narzędziami DevOps.</w:t>
      </w:r>
    </w:p>
    <w:p w14:paraId="25FB1465"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Zarządzanie użytkownikami / RADIUS / TACACS+ / LDAP – kontrola dostępu administracyjnego.</w:t>
      </w:r>
    </w:p>
    <w:p w14:paraId="2C4A3BA9"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Backup / restore / config versioning – bezpieczeństwo konfiguracji.</w:t>
      </w:r>
    </w:p>
    <w:p w14:paraId="3B5CBCC3" w14:textId="1D1DDB59" w:rsidR="00B73E74" w:rsidRPr="00967981" w:rsidRDefault="00B73E74" w:rsidP="00B73E74">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Zarządzanie Firewall – wymagane jest również zarządzanie z poziomu konsoli centralnej</w:t>
      </w:r>
    </w:p>
    <w:p w14:paraId="6FC26113" w14:textId="77777777" w:rsidR="00B73E74" w:rsidRPr="00F53516" w:rsidRDefault="00B73E74" w:rsidP="00B73E74">
      <w:pPr>
        <w:rPr>
          <w:rFonts w:ascii="Times New Roman" w:hAnsi="Times New Roman"/>
        </w:rPr>
      </w:pPr>
      <w:r w:rsidRPr="00F53516">
        <w:rPr>
          <w:rFonts w:ascii="Times New Roman" w:hAnsi="Times New Roman"/>
        </w:rPr>
        <w:t>2.4. IDS/IPS</w:t>
      </w:r>
    </w:p>
    <w:p w14:paraId="0F1306BF"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Detekcja, analiza i blokowanie zagrożeń sieciowych w czasie rzeczywistym.</w:t>
      </w:r>
    </w:p>
    <w:p w14:paraId="67F69624"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Analiza i inspekcja ruchu sieciowego (Deep Packet Inspection – DPI)</w:t>
      </w:r>
    </w:p>
    <w:p w14:paraId="79EACB3A"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Pełna inspekcja pakietów na poziomie L2–L7 w czasie rzeczywistym.</w:t>
      </w:r>
    </w:p>
    <w:p w14:paraId="3F835C58"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Analiza protokołów przemysłowych (Modbus, DNP3, IEC 60870-5-104, PROFINET, BACnet, OPC UA itp.).</w:t>
      </w:r>
    </w:p>
    <w:p w14:paraId="2D7A6194"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Wykrywanie anomalii w komunikacji sterowników PLC, HMI i urządzeń przemysłowych.</w:t>
      </w:r>
    </w:p>
    <w:p w14:paraId="4AFE3ACA"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Rozpoznawanie struktur poleceń, zmiennych procesowych i komunikacji SCADA.</w:t>
      </w:r>
    </w:p>
    <w:p w14:paraId="162230ED"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Detekcja zagrożeń (Intrusion Detection System – IDS)</w:t>
      </w:r>
    </w:p>
    <w:p w14:paraId="38BBA9E6"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Wykrywanie prób włamań, skanowania portów, exploitów, ataków DoS/DDoS i naruszeń polityk sieciowych.</w:t>
      </w:r>
    </w:p>
    <w:p w14:paraId="1271A011"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Identyfikacja złośliwego oprogramowania, beaconingu i nieautoryzowanych połączeń C2 (Command &amp; Control).</w:t>
      </w:r>
    </w:p>
    <w:p w14:paraId="2C1678E7"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Korelacja zdarzeń z regułami IDS Rules oraz regułami zespołu MDR i CTI.</w:t>
      </w:r>
    </w:p>
    <w:p w14:paraId="75290FC1"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Generowanie alertów i przekazywanie ich do systemu SIEM/IDS.</w:t>
      </w:r>
    </w:p>
    <w:p w14:paraId="434E572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Blokowanie zagrożeń (Intrusion Prevention System – IPS)</w:t>
      </w:r>
    </w:p>
    <w:p w14:paraId="2F722658"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Dynamiczne blokowanie pakietów i sesji zgodnie z regułami bezpieczeństwa.</w:t>
      </w:r>
    </w:p>
    <w:p w14:paraId="4935DA21"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Automatyczne odcinanie źródeł ataków, modyfikacja polityk firewallowych w czasie rzeczywistym.</w:t>
      </w:r>
    </w:p>
    <w:p w14:paraId="31FE0DDD"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Współpraca z modułem firewall (ZBFW) i komponentami SIEM/IDS w celu natychmiastowej reakcji.</w:t>
      </w:r>
    </w:p>
    <w:p w14:paraId="7A66A402" w14:textId="77777777" w:rsidR="00B73E74" w:rsidRPr="00F53516" w:rsidRDefault="00B73E74" w:rsidP="00826700">
      <w:pPr>
        <w:pStyle w:val="Akapitzlist"/>
        <w:numPr>
          <w:ilvl w:val="2"/>
          <w:numId w:val="443"/>
        </w:numPr>
        <w:suppressAutoHyphens/>
        <w:spacing w:before="0" w:after="160" w:line="278" w:lineRule="auto"/>
        <w:ind w:left="1276" w:hanging="283"/>
        <w:rPr>
          <w:rFonts w:ascii="Times New Roman" w:hAnsi="Times New Roman"/>
        </w:rPr>
      </w:pPr>
      <w:r w:rsidRPr="00F53516">
        <w:rPr>
          <w:rFonts w:ascii="Times New Roman" w:hAnsi="Times New Roman"/>
        </w:rPr>
        <w:t>Minimalny wpływ na opóźnienia i przepustowość ruchu sieciowego (low-latency design).</w:t>
      </w:r>
    </w:p>
    <w:p w14:paraId="4EAEE0EE"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Analiza sygnatur i anomalii</w:t>
      </w:r>
    </w:p>
    <w:p w14:paraId="25F7DC36"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Wykorzystanie sygnatur znanych ataków oraz mechanizmów heurystycznych i statystycznych.</w:t>
      </w:r>
    </w:p>
    <w:p w14:paraId="30C7BD9D"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Wykrywanie anomalii w zachowaniach urządzeń i użytkowników (np. nagłe wzrosty ruchu, zmiana portów, niezgodność protokołów).</w:t>
      </w:r>
    </w:p>
    <w:p w14:paraId="79C1FA23"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lastRenderedPageBreak/>
        <w:t>Wsparcie dla analizy behawioralnej w połączeniu z modułami CTI i MDR.</w:t>
      </w:r>
    </w:p>
    <w:p w14:paraId="21A60335"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Aktualizacje baz reguł bezpieczeństwa w sposób automatyczny i kontrolowany.</w:t>
      </w:r>
    </w:p>
    <w:p w14:paraId="78D5D0B5"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Integracja z systemami analitycznymi i korelacyjnymi</w:t>
      </w:r>
    </w:p>
    <w:p w14:paraId="3DB4A265"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Wysyłanie logów i alertów do systemów, SIEM, SOC, MDR.</w:t>
      </w:r>
    </w:p>
    <w:p w14:paraId="55C6D33C"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Normalizacja danych i mapowanie zdarzeń do frameworków MITRE ATT&amp;CK i IEC 62443.</w:t>
      </w:r>
    </w:p>
    <w:p w14:paraId="47A276C5"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Współpraca z bazami danych CTI w celu identyfikacji źródeł zagrożeń i kampanii APT.</w:t>
      </w:r>
    </w:p>
    <w:p w14:paraId="3EB33277"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Eksport danych w formatach EVE JSON, Syslog, PCAP i NetFlow.</w:t>
      </w:r>
    </w:p>
    <w:p w14:paraId="7BA3E355"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Wsparcie inspekcji w sieciach OT</w:t>
      </w:r>
    </w:p>
    <w:p w14:paraId="5955277E"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Zoptymalizowane reguły detekcji dla środowisk przemysłowych.</w:t>
      </w:r>
    </w:p>
    <w:p w14:paraId="32D8F11B"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Tryb „passive monitoring” bez ingerencji w ruch procesowy (dla systemów krytycznych).</w:t>
      </w:r>
    </w:p>
    <w:p w14:paraId="47A6549A"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Tryb „inline” z prewencyjnym blokowaniem ataków przy zachowaniu zgodności z IEC 62443-3-3.</w:t>
      </w:r>
    </w:p>
    <w:p w14:paraId="53086FD6"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Pełna widoczność komunikacji pomiędzy segmentami IT a OT.</w:t>
      </w:r>
    </w:p>
    <w:p w14:paraId="05B7410F"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Mechanizmy automatyzacji i korelacji</w:t>
      </w:r>
    </w:p>
    <w:p w14:paraId="62478788"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Automatyczne przekazywanie alertów do modułów reakcji MDR.</w:t>
      </w:r>
    </w:p>
    <w:p w14:paraId="6D275740"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 xml:space="preserve">Aktywacja polityk obronnych w firewallu </w:t>
      </w:r>
    </w:p>
    <w:p w14:paraId="194B3334"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Dynamiczne uczenie się ruchu sieciowego (profilowanie).</w:t>
      </w:r>
    </w:p>
    <w:p w14:paraId="74F81C97"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Możliwość tworzenia własnych reguł i skryptów reakcji w środowisku SIEM/IDS.</w:t>
      </w:r>
    </w:p>
    <w:p w14:paraId="6D6DD0BA"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Raportowanie i wizualizacja</w:t>
      </w:r>
    </w:p>
    <w:p w14:paraId="28ED63C9"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Raporty incydentów bezpieczeństwa, trendów i statystyk detekcji.</w:t>
      </w:r>
    </w:p>
    <w:p w14:paraId="3619E55F"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Graficzne przedstawienie ruchu sieciowego i źródeł zagrożeń w panelu SIEM/IDS.</w:t>
      </w:r>
    </w:p>
    <w:p w14:paraId="1A812EB4"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Eksport alertów i logów do systemów zewnętrznych w formacie JSON, CSV, Syslog.</w:t>
      </w:r>
    </w:p>
    <w:p w14:paraId="68E963EA" w14:textId="77777777" w:rsidR="00B73E74" w:rsidRPr="00F53516" w:rsidRDefault="00B73E74" w:rsidP="00826700">
      <w:pPr>
        <w:pStyle w:val="Akapitzlist"/>
        <w:numPr>
          <w:ilvl w:val="2"/>
          <w:numId w:val="443"/>
        </w:numPr>
        <w:suppressAutoHyphens/>
        <w:spacing w:before="0" w:after="160" w:line="278" w:lineRule="auto"/>
        <w:ind w:left="1418" w:hanging="425"/>
        <w:rPr>
          <w:rFonts w:ascii="Times New Roman" w:hAnsi="Times New Roman"/>
        </w:rPr>
      </w:pPr>
      <w:r w:rsidRPr="00F53516">
        <w:rPr>
          <w:rFonts w:ascii="Times New Roman" w:hAnsi="Times New Roman"/>
        </w:rPr>
        <w:t>Możliwość integracji z pulpitami centralnego SIEM/IDS .</w:t>
      </w:r>
    </w:p>
    <w:p w14:paraId="5CAAEE82"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Dodatkowe moduły</w:t>
      </w:r>
    </w:p>
    <w:p w14:paraId="248CDDA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DHCP server/relay/client, DNS server/forwarder, NTP, HTTP proxy, NetBIOS relay.</w:t>
      </w:r>
    </w:p>
    <w:p w14:paraId="4B1FFCC6"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Dynamic DNS, Static Hosts, Name-resolution cache.</w:t>
      </w:r>
    </w:p>
    <w:p w14:paraId="25311F1C"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Multicast routing (PIM/IGMP).</w:t>
      </w:r>
    </w:p>
    <w:p w14:paraId="68832D3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lang w:val="en-US"/>
        </w:rPr>
      </w:pPr>
      <w:r w:rsidRPr="00F53516">
        <w:rPr>
          <w:rFonts w:ascii="Times New Roman" w:hAnsi="Times New Roman"/>
          <w:lang w:val="en-US"/>
        </w:rPr>
        <w:t>IPv6 autoconfiguration / router advertisement (RA).</w:t>
      </w:r>
    </w:p>
    <w:p w14:paraId="0B6A9217"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System High Availability (VRRP, Sync) – redundancja i przełączenie awaryjne.</w:t>
      </w:r>
    </w:p>
    <w:p w14:paraId="1273408B"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Zarządzanie certyfikatami SSL / PKI – obsługa CA, kluczy i certyfikatów.</w:t>
      </w:r>
    </w:p>
    <w:p w14:paraId="6A7FD335" w14:textId="77777777" w:rsidR="00B73E74" w:rsidRPr="00F53516" w:rsidRDefault="00B73E74" w:rsidP="00826700">
      <w:pPr>
        <w:pStyle w:val="Akapitzlist"/>
        <w:numPr>
          <w:ilvl w:val="0"/>
          <w:numId w:val="443"/>
        </w:numPr>
        <w:suppressAutoHyphens/>
        <w:spacing w:before="0" w:after="160" w:line="278" w:lineRule="auto"/>
        <w:rPr>
          <w:rFonts w:ascii="Times New Roman" w:hAnsi="Times New Roman"/>
        </w:rPr>
      </w:pPr>
      <w:r w:rsidRPr="00F53516">
        <w:rPr>
          <w:rFonts w:ascii="Times New Roman" w:hAnsi="Times New Roman"/>
        </w:rPr>
        <w:t>Dodatkowe cechy</w:t>
      </w:r>
    </w:p>
    <w:p w14:paraId="44D699BB"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Rolling Release – aktualizacje bezpieczeństwa w cyklu ciągłym.</w:t>
      </w:r>
    </w:p>
    <w:p w14:paraId="77D46FF9"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Integracja z Docker / LXC / KVM – uruchamianie usług w kontenerach.</w:t>
      </w:r>
    </w:p>
    <w:p w14:paraId="2BD8A9E1" w14:textId="77777777" w:rsidR="00B73E74" w:rsidRPr="00F53516" w:rsidRDefault="00B73E74" w:rsidP="00826700">
      <w:pPr>
        <w:pStyle w:val="Akapitzlist"/>
        <w:numPr>
          <w:ilvl w:val="1"/>
          <w:numId w:val="443"/>
        </w:numPr>
        <w:suppressAutoHyphens/>
        <w:spacing w:before="0" w:after="160" w:line="278" w:lineRule="auto"/>
        <w:ind w:left="993" w:hanging="284"/>
        <w:rPr>
          <w:rFonts w:ascii="Times New Roman" w:hAnsi="Times New Roman"/>
        </w:rPr>
      </w:pPr>
      <w:r w:rsidRPr="00F53516">
        <w:rPr>
          <w:rFonts w:ascii="Times New Roman" w:hAnsi="Times New Roman"/>
        </w:rPr>
        <w:t>Obsługa Netfilter nftables / eBPF – nowoczesne mechanizmy filtrowania.</w:t>
      </w:r>
    </w:p>
    <w:p w14:paraId="5CB1E63B" w14:textId="77777777" w:rsidR="00B73E74" w:rsidRPr="00F53516" w:rsidRDefault="00B73E74" w:rsidP="00B73E74">
      <w:pPr>
        <w:spacing w:line="276" w:lineRule="auto"/>
        <w:jc w:val="both"/>
        <w:rPr>
          <w:rFonts w:ascii="Times New Roman" w:hAnsi="Times New Roman"/>
          <w:b/>
          <w:bCs/>
          <w:color w:val="000000" w:themeColor="text1"/>
        </w:rPr>
      </w:pPr>
    </w:p>
    <w:p w14:paraId="2FDA4A83" w14:textId="77777777" w:rsidR="00B73E74" w:rsidRPr="00F53516" w:rsidRDefault="00B73E74" w:rsidP="00B73E74">
      <w:pPr>
        <w:pStyle w:val="Nagwek2"/>
        <w:rPr>
          <w:rFonts w:ascii="Times New Roman" w:hAnsi="Times New Roman" w:cs="Times New Roman"/>
          <w:lang w:val="en-US"/>
        </w:rPr>
      </w:pPr>
      <w:r w:rsidRPr="00F53516">
        <w:rPr>
          <w:rFonts w:ascii="Times New Roman" w:hAnsi="Times New Roman" w:cs="Times New Roman"/>
          <w:bCs/>
          <w:sz w:val="28"/>
          <w:szCs w:val="28"/>
        </w:rPr>
        <w:lastRenderedPageBreak/>
        <w:t xml:space="preserve">Zadanie </w:t>
      </w:r>
      <w:r>
        <w:rPr>
          <w:rFonts w:ascii="Times New Roman" w:hAnsi="Times New Roman" w:cs="Times New Roman"/>
          <w:bCs/>
          <w:sz w:val="28"/>
          <w:szCs w:val="28"/>
        </w:rPr>
        <w:t>30</w:t>
      </w:r>
      <w:r w:rsidRPr="00F53516">
        <w:rPr>
          <w:rFonts w:ascii="Times New Roman" w:hAnsi="Times New Roman" w:cs="Times New Roman"/>
          <w:bCs/>
          <w:sz w:val="28"/>
          <w:szCs w:val="28"/>
        </w:rPr>
        <w:t xml:space="preserve">. Oprogramowanie / licencje IDS (Intrusion Detection System) dedykowany sieciom OT. </w:t>
      </w:r>
      <w:r w:rsidRPr="00F53516">
        <w:rPr>
          <w:rFonts w:ascii="Times New Roman" w:hAnsi="Times New Roman" w:cs="Times New Roman"/>
          <w:bCs/>
          <w:sz w:val="28"/>
          <w:szCs w:val="28"/>
          <w:lang w:val="en-US"/>
        </w:rPr>
        <w:t>Oprogramowanie platformowe, zintegrowany System bezpieczeństwa IPS/IDS, OT Anomaly Detection, Threat Detection, Data Traceability Control, SDN, Anti DDOS, Anti APT (Advanced Persistent Threat), SIEM, AKPiA RSDT, SOAR, XDR, NDR, Active Dashboards, Central FW MGMT, Alarm Risk MGMT</w:t>
      </w:r>
      <w:r w:rsidRPr="00F53516">
        <w:rPr>
          <w:rFonts w:ascii="Times New Roman" w:hAnsi="Times New Roman" w:cs="Times New Roman"/>
          <w:sz w:val="28"/>
          <w:szCs w:val="28"/>
          <w:lang w:val="en-US"/>
        </w:rPr>
        <w:t xml:space="preserve"> </w:t>
      </w:r>
    </w:p>
    <w:p w14:paraId="64695EB3" w14:textId="77777777" w:rsidR="00B73E74" w:rsidRPr="00F53516" w:rsidRDefault="00B73E74" w:rsidP="00826700">
      <w:pPr>
        <w:pStyle w:val="Akapitzlist"/>
        <w:numPr>
          <w:ilvl w:val="2"/>
          <w:numId w:val="163"/>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30</w:t>
      </w:r>
      <w:r w:rsidRPr="00F53516">
        <w:rPr>
          <w:rFonts w:ascii="Times New Roman" w:hAnsi="Times New Roman"/>
          <w:b/>
          <w:bCs/>
        </w:rPr>
        <w:t xml:space="preserve"> w część </w:t>
      </w:r>
      <w:r>
        <w:rPr>
          <w:rFonts w:ascii="Times New Roman" w:hAnsi="Times New Roman"/>
          <w:b/>
          <w:bCs/>
        </w:rPr>
        <w:t>2</w:t>
      </w:r>
    </w:p>
    <w:p w14:paraId="3962F46F" w14:textId="77777777" w:rsidR="00B73E74" w:rsidRPr="00F53516" w:rsidRDefault="00B73E74" w:rsidP="00B73E74">
      <w:pPr>
        <w:rPr>
          <w:rFonts w:ascii="Times New Roman" w:hAnsi="Times New Roman"/>
        </w:rPr>
      </w:pPr>
      <w:r w:rsidRPr="00F53516">
        <w:rPr>
          <w:rFonts w:ascii="Times New Roman" w:hAnsi="Times New Roman"/>
        </w:rPr>
        <w:t>Przedmiotem zamówienia jest dostawa kompletu licencji dla 1 szt. oprogramowania dedykowanego do detekcji zagrożeń i monitorowania bezpieczeństwa sieci OT, wraz z kompletem licencji niezbędnych do jego pełnego uruchomienia, konfiguracji oraz eksploatacji, zgodnie z wymaganiami technicznymi i funkcjonalnymi określonymi przez Zamawiającego.</w:t>
      </w:r>
    </w:p>
    <w:p w14:paraId="24482662" w14:textId="77777777" w:rsidR="00B73E74" w:rsidRPr="00F53516" w:rsidRDefault="00B73E74" w:rsidP="00826700">
      <w:pPr>
        <w:pStyle w:val="Akapitzlist"/>
        <w:numPr>
          <w:ilvl w:val="6"/>
          <w:numId w:val="15"/>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Wymagania dotyczące rozwiązania </w:t>
      </w:r>
    </w:p>
    <w:p w14:paraId="7EF55231" w14:textId="77777777" w:rsidR="00B73E74" w:rsidRPr="00F53516" w:rsidRDefault="00B73E74" w:rsidP="00826700">
      <w:pPr>
        <w:pStyle w:val="Akapitzlist"/>
        <w:numPr>
          <w:ilvl w:val="1"/>
          <w:numId w:val="189"/>
        </w:numPr>
        <w:suppressAutoHyphens/>
        <w:spacing w:before="0" w:after="160" w:line="278" w:lineRule="auto"/>
        <w:rPr>
          <w:rFonts w:ascii="Times New Roman" w:hAnsi="Times New Roman"/>
          <w:b/>
          <w:bCs/>
        </w:rPr>
      </w:pPr>
      <w:r w:rsidRPr="00F53516">
        <w:rPr>
          <w:rFonts w:ascii="Times New Roman" w:hAnsi="Times New Roman"/>
          <w:color w:val="000000" w:themeColor="text1"/>
        </w:rPr>
        <w:t xml:space="preserve"> Centralny system bezpieczeństwa</w:t>
      </w:r>
    </w:p>
    <w:p w14:paraId="245F24C7" w14:textId="77777777" w:rsidR="00B73E74" w:rsidRPr="00F53516" w:rsidRDefault="00B73E74" w:rsidP="00826700">
      <w:pPr>
        <w:pStyle w:val="Akapitzlist"/>
        <w:numPr>
          <w:ilvl w:val="0"/>
          <w:numId w:val="190"/>
        </w:numPr>
        <w:suppressAutoHyphens/>
        <w:spacing w:before="0" w:after="160" w:line="278" w:lineRule="auto"/>
        <w:rPr>
          <w:rFonts w:ascii="Times New Roman" w:hAnsi="Times New Roman"/>
          <w:b/>
          <w:bCs/>
        </w:rPr>
      </w:pPr>
      <w:r w:rsidRPr="00F53516">
        <w:rPr>
          <w:rFonts w:ascii="Times New Roman" w:hAnsi="Times New Roman"/>
        </w:rPr>
        <w:t>Preferuje się system zintegrowany z jedną konsolą zarządzającą dla poniższych grup funkcyjnych.</w:t>
      </w:r>
    </w:p>
    <w:p w14:paraId="7112AD3F" w14:textId="77777777" w:rsidR="00B73E74" w:rsidRPr="00F53516" w:rsidRDefault="00B73E74" w:rsidP="00826700">
      <w:pPr>
        <w:pStyle w:val="Akapitzlist"/>
        <w:numPr>
          <w:ilvl w:val="0"/>
          <w:numId w:val="190"/>
        </w:numPr>
        <w:suppressAutoHyphens/>
        <w:spacing w:before="0" w:after="160" w:line="278" w:lineRule="auto"/>
        <w:rPr>
          <w:rFonts w:ascii="Times New Roman" w:hAnsi="Times New Roman"/>
          <w:b/>
          <w:bCs/>
        </w:rPr>
      </w:pPr>
      <w:r w:rsidRPr="00F53516">
        <w:rPr>
          <w:rFonts w:ascii="Times New Roman" w:hAnsi="Times New Roman"/>
        </w:rPr>
        <w:t>Dopuszcza się stosowanie wielu rozwiązań, pod warunkiem integracji umożliwiającej wizualizację danych na centralnych pulpitach bezpieczeństwa, bez konieczności uruchamiania dedykowanych konsol dla pozostałych systemów wchodzących w skład architektury.</w:t>
      </w:r>
    </w:p>
    <w:p w14:paraId="748D4A9C" w14:textId="77777777" w:rsidR="00B73E74" w:rsidRPr="00F53516" w:rsidRDefault="00B73E74" w:rsidP="00826700">
      <w:pPr>
        <w:pStyle w:val="Akapitzlist"/>
        <w:numPr>
          <w:ilvl w:val="0"/>
          <w:numId w:val="190"/>
        </w:numPr>
        <w:suppressAutoHyphens/>
        <w:spacing w:before="0" w:after="160" w:line="278" w:lineRule="auto"/>
        <w:rPr>
          <w:rFonts w:ascii="Times New Roman" w:hAnsi="Times New Roman"/>
          <w:b/>
          <w:bCs/>
        </w:rPr>
      </w:pPr>
      <w:r w:rsidRPr="00F53516">
        <w:rPr>
          <w:rFonts w:ascii="Times New Roman" w:hAnsi="Times New Roman"/>
        </w:rPr>
        <w:t xml:space="preserve">Wymaga się aby wszystkie zastosowane grupy programowe nie miały ograniczeń licencyjnych na ilość przetwarzanych danych, ilość adresów IP czy MAC. </w:t>
      </w:r>
      <w:bookmarkStart w:id="8" w:name="_Toc218847875"/>
    </w:p>
    <w:p w14:paraId="6B744545" w14:textId="77777777" w:rsidR="00B73E74" w:rsidRPr="00F53516" w:rsidRDefault="00B73E74" w:rsidP="00826700">
      <w:pPr>
        <w:pStyle w:val="Akapitzlist"/>
        <w:numPr>
          <w:ilvl w:val="1"/>
          <w:numId w:val="189"/>
        </w:numPr>
        <w:suppressAutoHyphens/>
        <w:spacing w:before="0" w:after="160" w:line="278" w:lineRule="auto"/>
        <w:rPr>
          <w:rFonts w:ascii="Times New Roman" w:hAnsi="Times New Roman"/>
          <w:b/>
          <w:bCs/>
        </w:rPr>
      </w:pPr>
      <w:r w:rsidRPr="00F53516">
        <w:t xml:space="preserve"> </w:t>
      </w:r>
      <w:r w:rsidRPr="00F53516">
        <w:rPr>
          <w:rFonts w:ascii="Times New Roman" w:hAnsi="Times New Roman"/>
        </w:rPr>
        <w:t>System SIEM/IDS</w:t>
      </w:r>
      <w:bookmarkEnd w:id="8"/>
    </w:p>
    <w:tbl>
      <w:tblPr>
        <w:tblW w:w="9062" w:type="dxa"/>
        <w:tblLayout w:type="fixed"/>
        <w:tblLook w:val="04A0" w:firstRow="1" w:lastRow="0" w:firstColumn="1" w:lastColumn="0" w:noHBand="0" w:noVBand="1"/>
      </w:tblPr>
      <w:tblGrid>
        <w:gridCol w:w="3020"/>
        <w:gridCol w:w="3021"/>
        <w:gridCol w:w="3021"/>
      </w:tblGrid>
      <w:tr w:rsidR="00B73E74" w:rsidRPr="00F53516" w14:paraId="32D4AD7A"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669258FB"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b/>
                <w:bCs/>
                <w:sz w:val="22"/>
                <w:szCs w:val="22"/>
              </w:rPr>
              <w:t>Parametr</w:t>
            </w:r>
          </w:p>
        </w:tc>
        <w:tc>
          <w:tcPr>
            <w:tcW w:w="3021" w:type="dxa"/>
            <w:tcBorders>
              <w:top w:val="single" w:sz="4" w:space="0" w:color="000000"/>
              <w:left w:val="single" w:sz="4" w:space="0" w:color="000000"/>
              <w:bottom w:val="single" w:sz="4" w:space="0" w:color="000000"/>
              <w:right w:val="single" w:sz="4" w:space="0" w:color="000000"/>
            </w:tcBorders>
          </w:tcPr>
          <w:p w14:paraId="176C8B33"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b/>
                <w:bCs/>
                <w:sz w:val="22"/>
                <w:szCs w:val="22"/>
              </w:rPr>
              <w:t>Opis / wartość parametru</w:t>
            </w:r>
          </w:p>
        </w:tc>
        <w:tc>
          <w:tcPr>
            <w:tcW w:w="3021" w:type="dxa"/>
            <w:tcBorders>
              <w:top w:val="single" w:sz="4" w:space="0" w:color="000000"/>
              <w:left w:val="single" w:sz="4" w:space="0" w:color="000000"/>
              <w:bottom w:val="single" w:sz="4" w:space="0" w:color="000000"/>
              <w:right w:val="single" w:sz="4" w:space="0" w:color="000000"/>
            </w:tcBorders>
          </w:tcPr>
          <w:p w14:paraId="3A24DA3A"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b/>
                <w:bCs/>
                <w:sz w:val="22"/>
                <w:szCs w:val="22"/>
              </w:rPr>
              <w:t>Ilość</w:t>
            </w:r>
          </w:p>
        </w:tc>
      </w:tr>
      <w:tr w:rsidR="00B73E74" w:rsidRPr="00F53516" w14:paraId="741E1DFC"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240FE2F6"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Ilość użytkowników</w:t>
            </w:r>
          </w:p>
        </w:tc>
        <w:tc>
          <w:tcPr>
            <w:tcW w:w="3021" w:type="dxa"/>
            <w:tcBorders>
              <w:top w:val="single" w:sz="4" w:space="0" w:color="000000"/>
              <w:left w:val="single" w:sz="4" w:space="0" w:color="000000"/>
              <w:bottom w:val="single" w:sz="4" w:space="0" w:color="000000"/>
              <w:right w:val="single" w:sz="4" w:space="0" w:color="000000"/>
            </w:tcBorders>
          </w:tcPr>
          <w:p w14:paraId="1082AF58"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Ilość jednoczesnych logowań</w:t>
            </w:r>
          </w:p>
          <w:p w14:paraId="008D6A63"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Ilość licencjonowanych użytkowników</w:t>
            </w:r>
          </w:p>
        </w:tc>
        <w:tc>
          <w:tcPr>
            <w:tcW w:w="3021" w:type="dxa"/>
            <w:tcBorders>
              <w:top w:val="single" w:sz="4" w:space="0" w:color="000000"/>
              <w:left w:val="single" w:sz="4" w:space="0" w:color="000000"/>
              <w:bottom w:val="single" w:sz="4" w:space="0" w:color="000000"/>
              <w:right w:val="single" w:sz="4" w:space="0" w:color="000000"/>
            </w:tcBorders>
          </w:tcPr>
          <w:p w14:paraId="4C36F9E8"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Bez ograniczeń licencyjnych</w:t>
            </w:r>
          </w:p>
        </w:tc>
      </w:tr>
      <w:tr w:rsidR="00B73E74" w:rsidRPr="00F53516" w14:paraId="1BA94F89"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427136A5"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lastRenderedPageBreak/>
              <w:t>Okres objęty licencją</w:t>
            </w:r>
          </w:p>
        </w:tc>
        <w:tc>
          <w:tcPr>
            <w:tcW w:w="3021" w:type="dxa"/>
            <w:tcBorders>
              <w:top w:val="single" w:sz="4" w:space="0" w:color="000000"/>
              <w:left w:val="single" w:sz="4" w:space="0" w:color="000000"/>
              <w:bottom w:val="single" w:sz="4" w:space="0" w:color="000000"/>
              <w:right w:val="single" w:sz="4" w:space="0" w:color="000000"/>
            </w:tcBorders>
          </w:tcPr>
          <w:p w14:paraId="0C4A3994"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Licencja bezterminowa czasowo</w:t>
            </w:r>
          </w:p>
        </w:tc>
        <w:tc>
          <w:tcPr>
            <w:tcW w:w="3021" w:type="dxa"/>
            <w:tcBorders>
              <w:top w:val="single" w:sz="4" w:space="0" w:color="000000"/>
              <w:left w:val="single" w:sz="4" w:space="0" w:color="000000"/>
              <w:bottom w:val="single" w:sz="4" w:space="0" w:color="000000"/>
              <w:right w:val="single" w:sz="4" w:space="0" w:color="000000"/>
            </w:tcBorders>
          </w:tcPr>
          <w:p w14:paraId="168F89E2"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n/d</w:t>
            </w:r>
          </w:p>
        </w:tc>
      </w:tr>
      <w:tr w:rsidR="00B73E74" w:rsidRPr="00F53516" w14:paraId="64DA74D7"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495D0998"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Dostęp dla użytkownika</w:t>
            </w:r>
          </w:p>
        </w:tc>
        <w:tc>
          <w:tcPr>
            <w:tcW w:w="3021" w:type="dxa"/>
            <w:tcBorders>
              <w:top w:val="single" w:sz="4" w:space="0" w:color="000000"/>
              <w:left w:val="single" w:sz="4" w:space="0" w:color="000000"/>
              <w:bottom w:val="single" w:sz="4" w:space="0" w:color="000000"/>
              <w:right w:val="single" w:sz="4" w:space="0" w:color="000000"/>
            </w:tcBorders>
          </w:tcPr>
          <w:p w14:paraId="1145E95C"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Przez przeglądarkę internetową</w:t>
            </w:r>
          </w:p>
        </w:tc>
        <w:tc>
          <w:tcPr>
            <w:tcW w:w="3021" w:type="dxa"/>
            <w:tcBorders>
              <w:top w:val="single" w:sz="4" w:space="0" w:color="000000"/>
              <w:left w:val="single" w:sz="4" w:space="0" w:color="000000"/>
              <w:bottom w:val="single" w:sz="4" w:space="0" w:color="000000"/>
              <w:right w:val="single" w:sz="4" w:space="0" w:color="000000"/>
            </w:tcBorders>
          </w:tcPr>
          <w:p w14:paraId="4216196E"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n/d</w:t>
            </w:r>
          </w:p>
        </w:tc>
      </w:tr>
      <w:tr w:rsidR="00B73E74" w:rsidRPr="00F53516" w14:paraId="47EEB682"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2BC13AD1"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Projektowanie widoczności danych</w:t>
            </w:r>
          </w:p>
        </w:tc>
        <w:tc>
          <w:tcPr>
            <w:tcW w:w="3021" w:type="dxa"/>
            <w:tcBorders>
              <w:top w:val="single" w:sz="4" w:space="0" w:color="000000"/>
              <w:left w:val="single" w:sz="4" w:space="0" w:color="000000"/>
              <w:bottom w:val="single" w:sz="4" w:space="0" w:color="000000"/>
              <w:right w:val="single" w:sz="4" w:space="0" w:color="000000"/>
            </w:tcBorders>
          </w:tcPr>
          <w:p w14:paraId="2EFA2E2E"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Poprzez interfejs GUI</w:t>
            </w:r>
          </w:p>
        </w:tc>
        <w:tc>
          <w:tcPr>
            <w:tcW w:w="3021" w:type="dxa"/>
            <w:tcBorders>
              <w:top w:val="single" w:sz="4" w:space="0" w:color="000000"/>
              <w:left w:val="single" w:sz="4" w:space="0" w:color="000000"/>
              <w:bottom w:val="single" w:sz="4" w:space="0" w:color="000000"/>
              <w:right w:val="single" w:sz="4" w:space="0" w:color="000000"/>
            </w:tcBorders>
          </w:tcPr>
          <w:p w14:paraId="4ECA74C6"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n/d</w:t>
            </w:r>
          </w:p>
        </w:tc>
      </w:tr>
      <w:tr w:rsidR="00B73E74" w:rsidRPr="00F53516" w14:paraId="5A6A3042"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2BDC6641"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Pulpity operacyjne</w:t>
            </w:r>
          </w:p>
        </w:tc>
        <w:tc>
          <w:tcPr>
            <w:tcW w:w="3021" w:type="dxa"/>
            <w:tcBorders>
              <w:top w:val="single" w:sz="4" w:space="0" w:color="000000"/>
              <w:left w:val="single" w:sz="4" w:space="0" w:color="000000"/>
              <w:bottom w:val="single" w:sz="4" w:space="0" w:color="000000"/>
              <w:right w:val="single" w:sz="4" w:space="0" w:color="000000"/>
            </w:tcBorders>
          </w:tcPr>
          <w:p w14:paraId="414B9AF6"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 xml:space="preserve">Ilość możliwych pulpitów do wprowadzenia </w:t>
            </w:r>
          </w:p>
        </w:tc>
        <w:tc>
          <w:tcPr>
            <w:tcW w:w="3021" w:type="dxa"/>
            <w:tcBorders>
              <w:top w:val="single" w:sz="4" w:space="0" w:color="000000"/>
              <w:left w:val="single" w:sz="4" w:space="0" w:color="000000"/>
              <w:bottom w:val="single" w:sz="4" w:space="0" w:color="000000"/>
              <w:right w:val="single" w:sz="4" w:space="0" w:color="000000"/>
            </w:tcBorders>
          </w:tcPr>
          <w:p w14:paraId="0C84B6EC"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Bez ograniczeń</w:t>
            </w:r>
          </w:p>
        </w:tc>
      </w:tr>
      <w:tr w:rsidR="00B73E74" w:rsidRPr="00F53516" w14:paraId="188F5AF4"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36CA3A7B"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Ilość instancji</w:t>
            </w:r>
          </w:p>
        </w:tc>
        <w:tc>
          <w:tcPr>
            <w:tcW w:w="3021" w:type="dxa"/>
            <w:tcBorders>
              <w:top w:val="single" w:sz="4" w:space="0" w:color="000000"/>
              <w:left w:val="single" w:sz="4" w:space="0" w:color="000000"/>
              <w:bottom w:val="single" w:sz="4" w:space="0" w:color="000000"/>
              <w:right w:val="single" w:sz="4" w:space="0" w:color="000000"/>
            </w:tcBorders>
          </w:tcPr>
          <w:p w14:paraId="073246BF"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 xml:space="preserve">Ilość wymaganych instalacji przez Zamawiającego </w:t>
            </w:r>
          </w:p>
        </w:tc>
        <w:tc>
          <w:tcPr>
            <w:tcW w:w="3021" w:type="dxa"/>
            <w:tcBorders>
              <w:top w:val="single" w:sz="4" w:space="0" w:color="000000"/>
              <w:left w:val="single" w:sz="4" w:space="0" w:color="000000"/>
              <w:bottom w:val="single" w:sz="4" w:space="0" w:color="000000"/>
              <w:right w:val="single" w:sz="4" w:space="0" w:color="000000"/>
            </w:tcBorders>
          </w:tcPr>
          <w:p w14:paraId="2ED0BA7F"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1</w:t>
            </w:r>
          </w:p>
        </w:tc>
      </w:tr>
      <w:tr w:rsidR="00B73E74" w:rsidRPr="00F53516" w14:paraId="2B82968E"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4EA0FAB0"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Miejsce instalacji</w:t>
            </w:r>
          </w:p>
        </w:tc>
        <w:tc>
          <w:tcPr>
            <w:tcW w:w="3021" w:type="dxa"/>
            <w:tcBorders>
              <w:top w:val="single" w:sz="4" w:space="0" w:color="000000"/>
              <w:left w:val="single" w:sz="4" w:space="0" w:color="000000"/>
              <w:bottom w:val="single" w:sz="4" w:space="0" w:color="000000"/>
              <w:right w:val="single" w:sz="4" w:space="0" w:color="000000"/>
            </w:tcBorders>
          </w:tcPr>
          <w:p w14:paraId="10BE06AF"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Lokalna u Zamawiającego</w:t>
            </w:r>
          </w:p>
        </w:tc>
        <w:tc>
          <w:tcPr>
            <w:tcW w:w="3021" w:type="dxa"/>
            <w:tcBorders>
              <w:top w:val="single" w:sz="4" w:space="0" w:color="000000"/>
              <w:left w:val="single" w:sz="4" w:space="0" w:color="000000"/>
              <w:bottom w:val="single" w:sz="4" w:space="0" w:color="000000"/>
              <w:right w:val="single" w:sz="4" w:space="0" w:color="000000"/>
            </w:tcBorders>
          </w:tcPr>
          <w:p w14:paraId="65132BC2"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n/d</w:t>
            </w:r>
          </w:p>
        </w:tc>
      </w:tr>
      <w:tr w:rsidR="00B73E74" w:rsidRPr="00F53516" w14:paraId="38D3D42D"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4BD6A0B3"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Instalacja chmurowa</w:t>
            </w:r>
          </w:p>
        </w:tc>
        <w:tc>
          <w:tcPr>
            <w:tcW w:w="3021" w:type="dxa"/>
            <w:tcBorders>
              <w:top w:val="single" w:sz="4" w:space="0" w:color="000000"/>
              <w:left w:val="single" w:sz="4" w:space="0" w:color="000000"/>
              <w:bottom w:val="single" w:sz="4" w:space="0" w:color="000000"/>
              <w:right w:val="single" w:sz="4" w:space="0" w:color="000000"/>
            </w:tcBorders>
          </w:tcPr>
          <w:p w14:paraId="03DFC813"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Nie dopuszczalna</w:t>
            </w:r>
          </w:p>
        </w:tc>
        <w:tc>
          <w:tcPr>
            <w:tcW w:w="3021" w:type="dxa"/>
            <w:tcBorders>
              <w:top w:val="single" w:sz="4" w:space="0" w:color="000000"/>
              <w:left w:val="single" w:sz="4" w:space="0" w:color="000000"/>
              <w:bottom w:val="single" w:sz="4" w:space="0" w:color="000000"/>
              <w:right w:val="single" w:sz="4" w:space="0" w:color="000000"/>
            </w:tcBorders>
          </w:tcPr>
          <w:p w14:paraId="3B0B3A99"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n/d</w:t>
            </w:r>
          </w:p>
        </w:tc>
      </w:tr>
      <w:tr w:rsidR="00B73E74" w:rsidRPr="00F53516" w14:paraId="75486009"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317F9EF6"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Wymagana integracja</w:t>
            </w:r>
          </w:p>
        </w:tc>
        <w:tc>
          <w:tcPr>
            <w:tcW w:w="3021" w:type="dxa"/>
            <w:tcBorders>
              <w:top w:val="single" w:sz="4" w:space="0" w:color="000000"/>
              <w:left w:val="single" w:sz="4" w:space="0" w:color="000000"/>
              <w:bottom w:val="single" w:sz="4" w:space="0" w:color="000000"/>
              <w:right w:val="single" w:sz="4" w:space="0" w:color="000000"/>
            </w:tcBorders>
          </w:tcPr>
          <w:p w14:paraId="08020A54"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ITSM, XDR</w:t>
            </w:r>
          </w:p>
        </w:tc>
        <w:tc>
          <w:tcPr>
            <w:tcW w:w="3021" w:type="dxa"/>
            <w:tcBorders>
              <w:top w:val="single" w:sz="4" w:space="0" w:color="000000"/>
              <w:left w:val="single" w:sz="4" w:space="0" w:color="000000"/>
              <w:bottom w:val="single" w:sz="4" w:space="0" w:color="000000"/>
              <w:right w:val="single" w:sz="4" w:space="0" w:color="000000"/>
            </w:tcBorders>
          </w:tcPr>
          <w:p w14:paraId="5152EC84"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n/d</w:t>
            </w:r>
          </w:p>
        </w:tc>
      </w:tr>
      <w:tr w:rsidR="00B73E74" w:rsidRPr="00F53516" w14:paraId="08CB7EFF" w14:textId="77777777" w:rsidTr="000C042D">
        <w:tc>
          <w:tcPr>
            <w:tcW w:w="3020" w:type="dxa"/>
            <w:tcBorders>
              <w:top w:val="single" w:sz="4" w:space="0" w:color="000000"/>
              <w:left w:val="single" w:sz="4" w:space="0" w:color="000000"/>
              <w:bottom w:val="single" w:sz="4" w:space="0" w:color="000000"/>
              <w:right w:val="single" w:sz="4" w:space="0" w:color="000000"/>
            </w:tcBorders>
          </w:tcPr>
          <w:p w14:paraId="74994289"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Wsparcie AI</w:t>
            </w:r>
          </w:p>
        </w:tc>
        <w:tc>
          <w:tcPr>
            <w:tcW w:w="3021" w:type="dxa"/>
            <w:tcBorders>
              <w:top w:val="single" w:sz="4" w:space="0" w:color="000000"/>
              <w:left w:val="single" w:sz="4" w:space="0" w:color="000000"/>
              <w:bottom w:val="single" w:sz="4" w:space="0" w:color="000000"/>
              <w:right w:val="single" w:sz="4" w:space="0" w:color="000000"/>
            </w:tcBorders>
          </w:tcPr>
          <w:p w14:paraId="369A78FB" w14:textId="77777777" w:rsidR="00B73E74" w:rsidRPr="00F53516" w:rsidRDefault="00B73E74" w:rsidP="000C042D">
            <w:pPr>
              <w:spacing w:line="276" w:lineRule="auto"/>
              <w:rPr>
                <w:rFonts w:ascii="Times New Roman" w:hAnsi="Times New Roman"/>
                <w:sz w:val="22"/>
                <w:szCs w:val="22"/>
              </w:rPr>
            </w:pPr>
            <w:r w:rsidRPr="00F53516">
              <w:rPr>
                <w:rFonts w:ascii="Times New Roman" w:hAnsi="Times New Roman"/>
                <w:sz w:val="22"/>
                <w:szCs w:val="22"/>
              </w:rPr>
              <w:t>TAK</w:t>
            </w:r>
          </w:p>
        </w:tc>
        <w:tc>
          <w:tcPr>
            <w:tcW w:w="3021" w:type="dxa"/>
            <w:tcBorders>
              <w:top w:val="single" w:sz="4" w:space="0" w:color="000000"/>
              <w:left w:val="single" w:sz="4" w:space="0" w:color="000000"/>
              <w:bottom w:val="single" w:sz="4" w:space="0" w:color="000000"/>
              <w:right w:val="single" w:sz="4" w:space="0" w:color="000000"/>
            </w:tcBorders>
          </w:tcPr>
          <w:p w14:paraId="5F200EB9" w14:textId="77777777" w:rsidR="00B73E74" w:rsidRDefault="00B73E74" w:rsidP="000C042D">
            <w:pPr>
              <w:spacing w:line="276" w:lineRule="auto"/>
              <w:rPr>
                <w:rFonts w:ascii="Times New Roman" w:hAnsi="Times New Roman"/>
                <w:sz w:val="22"/>
                <w:szCs w:val="22"/>
              </w:rPr>
            </w:pPr>
            <w:r w:rsidRPr="00F53516">
              <w:rPr>
                <w:rFonts w:ascii="Times New Roman" w:hAnsi="Times New Roman"/>
                <w:sz w:val="22"/>
                <w:szCs w:val="22"/>
              </w:rPr>
              <w:t>U dostawcy lub lokalnie</w:t>
            </w:r>
          </w:p>
          <w:p w14:paraId="6BE1AB5E" w14:textId="77777777" w:rsidR="00B73E74" w:rsidRDefault="00B73E74" w:rsidP="000C042D">
            <w:pPr>
              <w:spacing w:line="276" w:lineRule="auto"/>
              <w:rPr>
                <w:rFonts w:ascii="Times New Roman" w:hAnsi="Times New Roman"/>
                <w:sz w:val="22"/>
                <w:szCs w:val="22"/>
              </w:rPr>
            </w:pPr>
            <w:r>
              <w:rPr>
                <w:rFonts w:ascii="Times New Roman" w:hAnsi="Times New Roman"/>
                <w:sz w:val="22"/>
                <w:szCs w:val="22"/>
              </w:rPr>
              <w:t>Niezależna subskrypcja</w:t>
            </w:r>
          </w:p>
          <w:p w14:paraId="4B781F06" w14:textId="77777777" w:rsidR="00B73E74" w:rsidRDefault="00B73E74" w:rsidP="000C042D">
            <w:pPr>
              <w:spacing w:line="276" w:lineRule="auto"/>
              <w:rPr>
                <w:rFonts w:ascii="Times New Roman" w:hAnsi="Times New Roman"/>
                <w:sz w:val="22"/>
                <w:szCs w:val="22"/>
              </w:rPr>
            </w:pPr>
            <w:r>
              <w:rPr>
                <w:rFonts w:ascii="Times New Roman" w:hAnsi="Times New Roman"/>
                <w:sz w:val="22"/>
                <w:szCs w:val="22"/>
              </w:rPr>
              <w:t>Opcja funkcyjna, z której można nie korzystać lub korzystać zgodnie z życzeniem operatora</w:t>
            </w:r>
          </w:p>
          <w:p w14:paraId="5A4AF5FB" w14:textId="77777777" w:rsidR="00B73E74" w:rsidRPr="00F53516" w:rsidRDefault="00B73E74" w:rsidP="000C042D">
            <w:pPr>
              <w:spacing w:line="276" w:lineRule="auto"/>
              <w:rPr>
                <w:rFonts w:ascii="Times New Roman" w:hAnsi="Times New Roman"/>
                <w:sz w:val="22"/>
                <w:szCs w:val="22"/>
              </w:rPr>
            </w:pPr>
            <w:r>
              <w:rPr>
                <w:rFonts w:ascii="Times New Roman" w:hAnsi="Times New Roman"/>
                <w:sz w:val="22"/>
                <w:szCs w:val="22"/>
              </w:rPr>
              <w:t>Wymóg bezpieczeństwa AI</w:t>
            </w:r>
          </w:p>
        </w:tc>
      </w:tr>
    </w:tbl>
    <w:p w14:paraId="01D3A3D4" w14:textId="77777777" w:rsidR="00B73E74" w:rsidRPr="00F53516" w:rsidRDefault="00B73E74" w:rsidP="00B73E74">
      <w:pPr>
        <w:spacing w:line="276" w:lineRule="auto"/>
        <w:jc w:val="both"/>
        <w:rPr>
          <w:rFonts w:ascii="Times New Roman" w:hAnsi="Times New Roman"/>
        </w:rPr>
      </w:pPr>
    </w:p>
    <w:p w14:paraId="2F40AF6B" w14:textId="77777777" w:rsidR="00B73E74" w:rsidRPr="00F53516" w:rsidRDefault="00B73E74" w:rsidP="00826700">
      <w:pPr>
        <w:pStyle w:val="Akapitzlist"/>
        <w:numPr>
          <w:ilvl w:val="1"/>
          <w:numId w:val="189"/>
        </w:numPr>
        <w:suppressAutoHyphens/>
        <w:spacing w:before="0" w:after="160" w:line="276" w:lineRule="auto"/>
        <w:jc w:val="both"/>
        <w:rPr>
          <w:rFonts w:ascii="Times New Roman" w:hAnsi="Times New Roman"/>
        </w:rPr>
      </w:pPr>
      <w:r w:rsidRPr="00F53516">
        <w:rPr>
          <w:rFonts w:ascii="Times New Roman" w:hAnsi="Times New Roman"/>
          <w:b/>
          <w:bCs/>
        </w:rPr>
        <w:t xml:space="preserve"> </w:t>
      </w:r>
      <w:r w:rsidRPr="00F53516">
        <w:rPr>
          <w:rFonts w:ascii="Times New Roman" w:hAnsi="Times New Roman"/>
        </w:rPr>
        <w:t>Opis ogólny</w:t>
      </w:r>
    </w:p>
    <w:p w14:paraId="5F966693" w14:textId="77777777" w:rsidR="00B73E74" w:rsidRPr="00F53516" w:rsidRDefault="00B73E74" w:rsidP="00826700">
      <w:pPr>
        <w:pStyle w:val="Akapitzlist"/>
        <w:numPr>
          <w:ilvl w:val="0"/>
          <w:numId w:val="191"/>
        </w:numPr>
        <w:suppressAutoHyphens/>
        <w:spacing w:before="0" w:after="160" w:line="276" w:lineRule="auto"/>
        <w:jc w:val="both"/>
        <w:rPr>
          <w:rFonts w:ascii="Times New Roman" w:hAnsi="Times New Roman"/>
        </w:rPr>
      </w:pPr>
      <w:r w:rsidRPr="00F53516">
        <w:rPr>
          <w:rFonts w:ascii="Times New Roman" w:hAnsi="Times New Roman"/>
        </w:rPr>
        <w:t>Wymagany system powinien stanowić centralny panel wizualizacji stanu bezpieczeństwa OT i aktywności systemu cyberbezpieczeństwa. Musi umożliwiać operatorowi SOC (Security Operations Center) lub administratorowi IT/OT szybki wgląd w sytuację bezpieczeństwa, liczbę zdarzeń, alarmów oraz aktywność urządzeń w sieci.</w:t>
      </w:r>
    </w:p>
    <w:p w14:paraId="27EA09EB" w14:textId="77777777" w:rsidR="00B73E74" w:rsidRPr="00F53516" w:rsidRDefault="00B73E74" w:rsidP="00826700">
      <w:pPr>
        <w:pStyle w:val="Akapitzlist"/>
        <w:numPr>
          <w:ilvl w:val="0"/>
          <w:numId w:val="191"/>
        </w:numPr>
        <w:suppressAutoHyphens/>
        <w:spacing w:before="0" w:after="160" w:line="276" w:lineRule="auto"/>
        <w:jc w:val="both"/>
        <w:rPr>
          <w:rFonts w:ascii="Times New Roman" w:hAnsi="Times New Roman"/>
        </w:rPr>
      </w:pPr>
      <w:r w:rsidRPr="00F53516">
        <w:rPr>
          <w:rFonts w:ascii="Times New Roman" w:hAnsi="Times New Roman"/>
        </w:rPr>
        <w:t>Zamawiający oczekuje zintegrowanego systemu klasy SIEM/IDS/Asset/NSPM dla środowisk przemysłowych, łączącym funkcje bezpieczeństwa, inwentaryzacji i zarządzania politykami w jednym środowisku. System musi być zaprojektowany specjalnie dla infrastruktury OT/ICS i oferować pasywne monitorowanie, automatyczną analizę, raportowanie ryzyka i korelację zdarzeń bez domyślnej ingerencji w proces produkcyjny.</w:t>
      </w:r>
    </w:p>
    <w:p w14:paraId="588B4127" w14:textId="77777777" w:rsidR="00B73E74" w:rsidRPr="00F53516" w:rsidRDefault="00B73E74" w:rsidP="00826700">
      <w:pPr>
        <w:pStyle w:val="Akapitzlist"/>
        <w:numPr>
          <w:ilvl w:val="1"/>
          <w:numId w:val="189"/>
        </w:numPr>
        <w:suppressAutoHyphens/>
        <w:spacing w:before="0" w:after="160" w:line="276" w:lineRule="auto"/>
        <w:jc w:val="both"/>
        <w:rPr>
          <w:rFonts w:ascii="Times New Roman" w:hAnsi="Times New Roman"/>
        </w:rPr>
      </w:pPr>
      <w:r w:rsidRPr="00F53516">
        <w:rPr>
          <w:rFonts w:ascii="Times New Roman" w:hAnsi="Times New Roman"/>
        </w:rPr>
        <w:t xml:space="preserve"> Wymagane minimalne funkcjonalności systemu SIEM/IDS:</w:t>
      </w:r>
    </w:p>
    <w:p w14:paraId="714F6BA0" w14:textId="77777777" w:rsidR="00B73E74" w:rsidRPr="00F53516" w:rsidRDefault="00B73E74" w:rsidP="00826700">
      <w:pPr>
        <w:pStyle w:val="Akapitzlist"/>
        <w:numPr>
          <w:ilvl w:val="0"/>
          <w:numId w:val="192"/>
        </w:numPr>
        <w:suppressAutoHyphens/>
        <w:spacing w:before="0" w:after="160" w:line="276" w:lineRule="auto"/>
        <w:jc w:val="both"/>
        <w:rPr>
          <w:rFonts w:ascii="Times New Roman" w:hAnsi="Times New Roman"/>
        </w:rPr>
      </w:pPr>
      <w:r w:rsidRPr="00F53516">
        <w:rPr>
          <w:rFonts w:ascii="Times New Roman" w:hAnsi="Times New Roman"/>
        </w:rPr>
        <w:t>Monitoring i korelacja zdarzeń (SIEM / IDS)</w:t>
      </w:r>
    </w:p>
    <w:p w14:paraId="0EE0E000"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Centralna baza wszystkich zdarzeń z systemów OT i IoT.</w:t>
      </w:r>
    </w:p>
    <w:p w14:paraId="63FE11AD"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Korelacja logów z różnych źródeł (firewalle, routery, IDS, serwery, PLC).</w:t>
      </w:r>
    </w:p>
    <w:p w14:paraId="24F90419"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Wykrywanie i grupowanie incydentów bezpieczeństwa.</w:t>
      </w:r>
    </w:p>
    <w:p w14:paraId="001EFC4B"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Analiza w czasie rzeczywistym z klasyfikacją ryzyka (niski/średni/wysoki).</w:t>
      </w:r>
    </w:p>
    <w:p w14:paraId="3FC1681E"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Automatyczna identyfikacja powiązanych zasobów i relacji między nimi.</w:t>
      </w:r>
    </w:p>
    <w:p w14:paraId="79C41A71"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Widok szczegółów alarmu: reguła, czas, źródło, typ, ryzyko, status.</w:t>
      </w:r>
    </w:p>
    <w:p w14:paraId="73375D94"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Integracja z silnikiem reguł alarmowych (Zasady alarmowe).</w:t>
      </w:r>
    </w:p>
    <w:p w14:paraId="2E0DF2C6"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Wsparcie dla korelacji według MITRE ATT&amp;CK (np. T1040, T1071).</w:t>
      </w:r>
    </w:p>
    <w:p w14:paraId="68276115"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Pełna historia i oś czasu zdarzeń (timeline).</w:t>
      </w:r>
    </w:p>
    <w:p w14:paraId="49C44396" w14:textId="77777777" w:rsidR="00B73E74" w:rsidRPr="00F53516" w:rsidRDefault="00B73E74" w:rsidP="00826700">
      <w:pPr>
        <w:pStyle w:val="Akapitzlist"/>
        <w:numPr>
          <w:ilvl w:val="0"/>
          <w:numId w:val="195"/>
        </w:numPr>
        <w:suppressAutoHyphens/>
        <w:spacing w:before="0" w:after="160" w:line="276" w:lineRule="auto"/>
        <w:jc w:val="both"/>
        <w:rPr>
          <w:rFonts w:ascii="Times New Roman" w:hAnsi="Times New Roman"/>
        </w:rPr>
      </w:pPr>
      <w:r w:rsidRPr="00F53516">
        <w:rPr>
          <w:rFonts w:ascii="Times New Roman" w:hAnsi="Times New Roman"/>
        </w:rPr>
        <w:t>Możliwość filtrowania, eksportu i analizy porównawczej.</w:t>
      </w:r>
    </w:p>
    <w:p w14:paraId="0961ACFC" w14:textId="77777777" w:rsidR="00B73E74" w:rsidRPr="00F53516" w:rsidRDefault="00B73E74" w:rsidP="00826700">
      <w:pPr>
        <w:pStyle w:val="Akapitzlist"/>
        <w:numPr>
          <w:ilvl w:val="0"/>
          <w:numId w:val="193"/>
        </w:numPr>
        <w:suppressAutoHyphens/>
        <w:spacing w:before="0" w:after="160" w:line="276" w:lineRule="auto"/>
        <w:jc w:val="both"/>
        <w:rPr>
          <w:rFonts w:ascii="Times New Roman" w:hAnsi="Times New Roman"/>
        </w:rPr>
      </w:pPr>
      <w:r w:rsidRPr="00F53516">
        <w:rPr>
          <w:rFonts w:ascii="Times New Roman" w:hAnsi="Times New Roman"/>
        </w:rPr>
        <w:t>System alarmowy (IDS/IPS/Anomalie sieciowe)</w:t>
      </w:r>
    </w:p>
    <w:p w14:paraId="0335EAB6"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Wykrywanie anomalii sieciowych w oparciu o sygnatury i heurystykę.</w:t>
      </w:r>
    </w:p>
    <w:p w14:paraId="4679ED35"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Detekcja nieautoryzowanego ruchu, nietypowych portów i protokołów.</w:t>
      </w:r>
    </w:p>
    <w:p w14:paraId="4E8DE0B9"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Identyfikacja potencjalnych prób eksfiltracji danych lub sniffingu.</w:t>
      </w:r>
    </w:p>
    <w:p w14:paraId="33F2FB37"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Integracja z modułem Network Anomalies.</w:t>
      </w:r>
    </w:p>
    <w:p w14:paraId="0B9C36F0"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Wsparcie dla CVE i korelacja podatności (np. CVE-2020-0796).</w:t>
      </w:r>
    </w:p>
    <w:p w14:paraId="02F45362"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Klasyfikacja alarmów wg typu i priorytetu ryzyka.</w:t>
      </w:r>
    </w:p>
    <w:p w14:paraId="722F80EF"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Mapowanie powiązanych zasobów i adresów IP/MAC.</w:t>
      </w:r>
    </w:p>
    <w:p w14:paraId="237242B8"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Powiązanie alarmów z konkretnymi urządzeniami USS DNC.</w:t>
      </w:r>
    </w:p>
    <w:p w14:paraId="71765AFE"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Możliwość ręcznego lub automatycznego zamykania alarmów.</w:t>
      </w:r>
    </w:p>
    <w:p w14:paraId="648DAD6B" w14:textId="77777777" w:rsidR="00B73E74" w:rsidRPr="00F53516" w:rsidRDefault="00B73E74" w:rsidP="00826700">
      <w:pPr>
        <w:pStyle w:val="Akapitzlist"/>
        <w:numPr>
          <w:ilvl w:val="0"/>
          <w:numId w:val="194"/>
        </w:numPr>
        <w:suppressAutoHyphens/>
        <w:spacing w:before="0" w:after="160" w:line="276" w:lineRule="auto"/>
        <w:jc w:val="both"/>
        <w:rPr>
          <w:rFonts w:ascii="Times New Roman" w:hAnsi="Times New Roman"/>
        </w:rPr>
      </w:pPr>
      <w:r w:rsidRPr="00F53516">
        <w:rPr>
          <w:rFonts w:ascii="Times New Roman" w:hAnsi="Times New Roman"/>
        </w:rPr>
        <w:t>Historia alarmów i statusów (aktywny, ponownie otwarty, zamknięty).</w:t>
      </w:r>
    </w:p>
    <w:p w14:paraId="2A42D87C" w14:textId="77777777" w:rsidR="00B73E74" w:rsidRPr="00F53516" w:rsidRDefault="00B73E74" w:rsidP="00826700">
      <w:pPr>
        <w:pStyle w:val="Akapitzlist"/>
        <w:numPr>
          <w:ilvl w:val="0"/>
          <w:numId w:val="193"/>
        </w:numPr>
        <w:suppressAutoHyphens/>
        <w:spacing w:before="0" w:after="160" w:line="276" w:lineRule="auto"/>
        <w:jc w:val="both"/>
        <w:rPr>
          <w:rFonts w:ascii="Times New Roman" w:hAnsi="Times New Roman"/>
        </w:rPr>
      </w:pPr>
      <w:r w:rsidRPr="00F53516">
        <w:rPr>
          <w:rFonts w:ascii="Times New Roman" w:hAnsi="Times New Roman"/>
        </w:rPr>
        <w:t>Inwentarz zasobów (Asset)</w:t>
      </w:r>
    </w:p>
    <w:p w14:paraId="6177D520"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Automatyczna identyfikacja zasobów w sieci (adres MAC, IP, model, OS).</w:t>
      </w:r>
    </w:p>
    <w:p w14:paraId="4D3822C9"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Profilowanie urządzeń i przypisywanie ich do grup lub sieci.</w:t>
      </w:r>
    </w:p>
    <w:p w14:paraId="7D9B6404"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Baza konfiguracji sprzętowych i programowych (CPU, RAM, porty, OS).</w:t>
      </w:r>
    </w:p>
    <w:p w14:paraId="4D58D5FA"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Klasyfikacja urządzeń: ICS Dev, Router, Switch, Serwer, Host, SCADA itp.</w:t>
      </w:r>
    </w:p>
    <w:p w14:paraId="6415C0A5"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Przypisywanie wartości aktywa (1–10) oraz poziomu ryzyka.</w:t>
      </w:r>
    </w:p>
    <w:p w14:paraId="318C5834"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lastRenderedPageBreak/>
        <w:t>Rejestr zdarzeń powiązanych z zasobem.</w:t>
      </w:r>
    </w:p>
    <w:p w14:paraId="702089B2"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Historia zmian konfiguracji i aktualizacji.</w:t>
      </w:r>
    </w:p>
    <w:p w14:paraId="2B4F6475"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Wbudowany edytor zasobu i przypisanie do sieci/peryferii.</w:t>
      </w:r>
    </w:p>
    <w:p w14:paraId="1FCD9A79"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Możliwość dodania notatek technicznych lub operacyjnych.</w:t>
      </w:r>
    </w:p>
    <w:p w14:paraId="2DABCFC0" w14:textId="77777777" w:rsidR="00B73E74" w:rsidRPr="00F53516" w:rsidRDefault="00B73E74" w:rsidP="00826700">
      <w:pPr>
        <w:pStyle w:val="Akapitzlist"/>
        <w:numPr>
          <w:ilvl w:val="0"/>
          <w:numId w:val="196"/>
        </w:numPr>
        <w:suppressAutoHyphens/>
        <w:spacing w:before="0" w:after="160" w:line="276" w:lineRule="auto"/>
        <w:jc w:val="both"/>
        <w:rPr>
          <w:rFonts w:ascii="Times New Roman" w:hAnsi="Times New Roman"/>
        </w:rPr>
      </w:pPr>
      <w:r w:rsidRPr="00F53516">
        <w:rPr>
          <w:rFonts w:ascii="Times New Roman" w:hAnsi="Times New Roman"/>
        </w:rPr>
        <w:t xml:space="preserve">Integracja z modułem </w:t>
      </w:r>
      <w:r w:rsidRPr="00F53516">
        <w:rPr>
          <w:rFonts w:ascii="Times New Roman" w:hAnsi="Times New Roman"/>
          <w:i/>
          <w:iCs/>
        </w:rPr>
        <w:t>Diagram PERA</w:t>
      </w:r>
      <w:r w:rsidRPr="00F53516">
        <w:rPr>
          <w:rFonts w:ascii="Times New Roman" w:hAnsi="Times New Roman"/>
        </w:rPr>
        <w:t xml:space="preserve"> — wizualizacja topologii.</w:t>
      </w:r>
    </w:p>
    <w:p w14:paraId="334DD0A4" w14:textId="77777777" w:rsidR="00B73E74" w:rsidRPr="00F53516" w:rsidRDefault="00B73E74" w:rsidP="00826700">
      <w:pPr>
        <w:pStyle w:val="Akapitzlist"/>
        <w:numPr>
          <w:ilvl w:val="0"/>
          <w:numId w:val="193"/>
        </w:numPr>
        <w:suppressAutoHyphens/>
        <w:spacing w:before="0" w:after="160" w:line="276" w:lineRule="auto"/>
        <w:jc w:val="both"/>
        <w:rPr>
          <w:rFonts w:ascii="Times New Roman" w:hAnsi="Times New Roman"/>
          <w:lang w:val="en-US"/>
        </w:rPr>
      </w:pPr>
      <w:r w:rsidRPr="00F53516">
        <w:rPr>
          <w:rFonts w:ascii="Times New Roman" w:hAnsi="Times New Roman"/>
          <w:lang w:val="en-US"/>
        </w:rPr>
        <w:t>Profile komunikacyjne (Network Behavior Profiling)</w:t>
      </w:r>
    </w:p>
    <w:p w14:paraId="4B49FFE4" w14:textId="77777777" w:rsidR="00B73E74" w:rsidRPr="00F53516" w:rsidRDefault="00B73E74" w:rsidP="00826700">
      <w:pPr>
        <w:pStyle w:val="Akapitzlist"/>
        <w:numPr>
          <w:ilvl w:val="0"/>
          <w:numId w:val="197"/>
        </w:numPr>
        <w:suppressAutoHyphens/>
        <w:spacing w:before="0" w:after="160" w:line="276" w:lineRule="auto"/>
        <w:jc w:val="both"/>
        <w:rPr>
          <w:rFonts w:ascii="Times New Roman" w:hAnsi="Times New Roman"/>
        </w:rPr>
      </w:pPr>
      <w:r w:rsidRPr="00F53516">
        <w:rPr>
          <w:rFonts w:ascii="Times New Roman" w:hAnsi="Times New Roman"/>
        </w:rPr>
        <w:t>Tworzenie profili zachowań sieciowych dla każdego adresu MAC.</w:t>
      </w:r>
    </w:p>
    <w:p w14:paraId="70EA9F46" w14:textId="77777777" w:rsidR="00B73E74" w:rsidRPr="00F53516" w:rsidRDefault="00B73E74" w:rsidP="00826700">
      <w:pPr>
        <w:pStyle w:val="Akapitzlist"/>
        <w:numPr>
          <w:ilvl w:val="0"/>
          <w:numId w:val="197"/>
        </w:numPr>
        <w:suppressAutoHyphens/>
        <w:spacing w:before="0" w:after="160" w:line="276" w:lineRule="auto"/>
        <w:jc w:val="both"/>
        <w:rPr>
          <w:rFonts w:ascii="Times New Roman" w:hAnsi="Times New Roman"/>
        </w:rPr>
      </w:pPr>
      <w:r w:rsidRPr="00F53516">
        <w:rPr>
          <w:rFonts w:ascii="Times New Roman" w:hAnsi="Times New Roman"/>
        </w:rPr>
        <w:t>Rejestr interfejsów, ruchu i komunikacji między urządzeniami.</w:t>
      </w:r>
    </w:p>
    <w:p w14:paraId="73ED2B46" w14:textId="77777777" w:rsidR="00B73E74" w:rsidRPr="00F53516" w:rsidRDefault="00B73E74" w:rsidP="00826700">
      <w:pPr>
        <w:pStyle w:val="Akapitzlist"/>
        <w:numPr>
          <w:ilvl w:val="0"/>
          <w:numId w:val="197"/>
        </w:numPr>
        <w:suppressAutoHyphens/>
        <w:spacing w:before="0" w:after="160" w:line="276" w:lineRule="auto"/>
        <w:jc w:val="both"/>
        <w:rPr>
          <w:rFonts w:ascii="Times New Roman" w:hAnsi="Times New Roman"/>
        </w:rPr>
      </w:pPr>
      <w:r w:rsidRPr="00F53516">
        <w:rPr>
          <w:rFonts w:ascii="Times New Roman" w:hAnsi="Times New Roman"/>
        </w:rPr>
        <w:t>Analiza różnic w zachowaniu (detekcja odchyleń od normy).</w:t>
      </w:r>
    </w:p>
    <w:p w14:paraId="6CA21D87" w14:textId="77777777" w:rsidR="00B73E74" w:rsidRPr="00F53516" w:rsidRDefault="00B73E74" w:rsidP="00826700">
      <w:pPr>
        <w:pStyle w:val="Akapitzlist"/>
        <w:numPr>
          <w:ilvl w:val="0"/>
          <w:numId w:val="197"/>
        </w:numPr>
        <w:suppressAutoHyphens/>
        <w:spacing w:before="0" w:after="160" w:line="276" w:lineRule="auto"/>
        <w:jc w:val="both"/>
        <w:rPr>
          <w:rFonts w:ascii="Times New Roman" w:hAnsi="Times New Roman"/>
        </w:rPr>
      </w:pPr>
      <w:r w:rsidRPr="00F53516">
        <w:rPr>
          <w:rFonts w:ascii="Times New Roman" w:hAnsi="Times New Roman"/>
        </w:rPr>
        <w:t>Automatyczne tworzenie i aktualizacja profili.</w:t>
      </w:r>
    </w:p>
    <w:p w14:paraId="2253C30C" w14:textId="77777777" w:rsidR="00B73E74" w:rsidRPr="00F53516" w:rsidRDefault="00B73E74" w:rsidP="00826700">
      <w:pPr>
        <w:pStyle w:val="Akapitzlist"/>
        <w:numPr>
          <w:ilvl w:val="0"/>
          <w:numId w:val="197"/>
        </w:numPr>
        <w:suppressAutoHyphens/>
        <w:spacing w:before="0" w:after="160" w:line="276" w:lineRule="auto"/>
        <w:jc w:val="both"/>
        <w:rPr>
          <w:rFonts w:ascii="Times New Roman" w:hAnsi="Times New Roman"/>
        </w:rPr>
      </w:pPr>
      <w:r w:rsidRPr="00F53516">
        <w:rPr>
          <w:rFonts w:ascii="Times New Roman" w:hAnsi="Times New Roman"/>
        </w:rPr>
        <w:t>Eksport listy profili do raportów i porównań audytowych.</w:t>
      </w:r>
    </w:p>
    <w:p w14:paraId="026E78B5" w14:textId="77777777" w:rsidR="00B73E74" w:rsidRPr="00F53516" w:rsidRDefault="00B73E74" w:rsidP="00826700">
      <w:pPr>
        <w:pStyle w:val="Akapitzlist"/>
        <w:numPr>
          <w:ilvl w:val="0"/>
          <w:numId w:val="197"/>
        </w:numPr>
        <w:suppressAutoHyphens/>
        <w:spacing w:before="0" w:after="160" w:line="276" w:lineRule="auto"/>
        <w:jc w:val="both"/>
        <w:rPr>
          <w:rFonts w:ascii="Times New Roman" w:hAnsi="Times New Roman"/>
        </w:rPr>
      </w:pPr>
      <w:r w:rsidRPr="00F53516">
        <w:rPr>
          <w:rFonts w:ascii="Times New Roman" w:hAnsi="Times New Roman"/>
        </w:rPr>
        <w:t>Wizualne odwzorowanie relacji z urządzeniami aktywnymi sieci tego samego producenta co system SIEM/IDS</w:t>
      </w:r>
    </w:p>
    <w:p w14:paraId="631966F5" w14:textId="77777777" w:rsidR="00B73E74" w:rsidRPr="00F53516" w:rsidRDefault="00B73E74" w:rsidP="00826700">
      <w:pPr>
        <w:pStyle w:val="Akapitzlist"/>
        <w:numPr>
          <w:ilvl w:val="0"/>
          <w:numId w:val="193"/>
        </w:numPr>
        <w:suppressAutoHyphens/>
        <w:spacing w:before="0" w:after="160" w:line="276" w:lineRule="auto"/>
        <w:jc w:val="both"/>
        <w:rPr>
          <w:rFonts w:ascii="Times New Roman" w:hAnsi="Times New Roman"/>
        </w:rPr>
      </w:pPr>
      <w:r w:rsidRPr="00F53516">
        <w:rPr>
          <w:rFonts w:ascii="Times New Roman" w:hAnsi="Times New Roman"/>
        </w:rPr>
        <w:t>Analiza danych i ryzyka</w:t>
      </w:r>
    </w:p>
    <w:p w14:paraId="608FAF7A" w14:textId="77777777" w:rsidR="00B73E74" w:rsidRPr="00F53516" w:rsidRDefault="00B73E74" w:rsidP="00826700">
      <w:pPr>
        <w:pStyle w:val="Akapitzlist"/>
        <w:numPr>
          <w:ilvl w:val="0"/>
          <w:numId w:val="198"/>
        </w:numPr>
        <w:suppressAutoHyphens/>
        <w:spacing w:before="0" w:after="160" w:line="276" w:lineRule="auto"/>
        <w:jc w:val="both"/>
        <w:rPr>
          <w:rFonts w:ascii="Times New Roman" w:hAnsi="Times New Roman"/>
        </w:rPr>
      </w:pPr>
      <w:r w:rsidRPr="00F53516">
        <w:rPr>
          <w:rFonts w:ascii="Times New Roman" w:hAnsi="Times New Roman"/>
        </w:rPr>
        <w:t>Automatyczna analiza zidentyfikowanych anomalii.</w:t>
      </w:r>
    </w:p>
    <w:p w14:paraId="034BD070" w14:textId="77777777" w:rsidR="00B73E74" w:rsidRPr="00F53516" w:rsidRDefault="00B73E74" w:rsidP="00826700">
      <w:pPr>
        <w:pStyle w:val="Akapitzlist"/>
        <w:numPr>
          <w:ilvl w:val="0"/>
          <w:numId w:val="198"/>
        </w:numPr>
        <w:suppressAutoHyphens/>
        <w:spacing w:before="0" w:after="160" w:line="276" w:lineRule="auto"/>
        <w:jc w:val="both"/>
        <w:rPr>
          <w:rFonts w:ascii="Times New Roman" w:hAnsi="Times New Roman"/>
        </w:rPr>
      </w:pPr>
      <w:r w:rsidRPr="00F53516">
        <w:rPr>
          <w:rFonts w:ascii="Times New Roman" w:hAnsi="Times New Roman"/>
        </w:rPr>
        <w:t>Raporty o potencjalnych wektorach ataku (MITRE ATT&amp;CK).</w:t>
      </w:r>
    </w:p>
    <w:p w14:paraId="0E88087F" w14:textId="77777777" w:rsidR="00B73E74" w:rsidRPr="00F53516" w:rsidRDefault="00B73E74" w:rsidP="00826700">
      <w:pPr>
        <w:pStyle w:val="Akapitzlist"/>
        <w:numPr>
          <w:ilvl w:val="0"/>
          <w:numId w:val="198"/>
        </w:numPr>
        <w:suppressAutoHyphens/>
        <w:spacing w:before="0" w:after="160" w:line="276" w:lineRule="auto"/>
        <w:jc w:val="both"/>
        <w:rPr>
          <w:rFonts w:ascii="Times New Roman" w:hAnsi="Times New Roman"/>
        </w:rPr>
      </w:pPr>
      <w:r w:rsidRPr="00F53516">
        <w:rPr>
          <w:rFonts w:ascii="Times New Roman" w:hAnsi="Times New Roman"/>
        </w:rPr>
        <w:t>Wskazanie nieautoryzowanych portów i usług.</w:t>
      </w:r>
    </w:p>
    <w:p w14:paraId="13BA9F46" w14:textId="77777777" w:rsidR="00B73E74" w:rsidRDefault="00B73E74" w:rsidP="00826700">
      <w:pPr>
        <w:pStyle w:val="Akapitzlist"/>
        <w:numPr>
          <w:ilvl w:val="0"/>
          <w:numId w:val="198"/>
        </w:numPr>
        <w:suppressAutoHyphens/>
        <w:spacing w:before="0" w:after="160" w:line="276" w:lineRule="auto"/>
        <w:jc w:val="both"/>
        <w:rPr>
          <w:rFonts w:ascii="Times New Roman" w:hAnsi="Times New Roman"/>
        </w:rPr>
      </w:pPr>
      <w:r w:rsidRPr="00F53516">
        <w:rPr>
          <w:rFonts w:ascii="Times New Roman" w:hAnsi="Times New Roman"/>
        </w:rPr>
        <w:t>Analiza zgodności z IEC 62443 i ISO 27001.</w:t>
      </w:r>
    </w:p>
    <w:p w14:paraId="797CEE35" w14:textId="77777777" w:rsidR="00B73E74" w:rsidRPr="00F53516" w:rsidRDefault="00B73E74" w:rsidP="00826700">
      <w:pPr>
        <w:pStyle w:val="Akapitzlist"/>
        <w:numPr>
          <w:ilvl w:val="0"/>
          <w:numId w:val="198"/>
        </w:numPr>
        <w:suppressAutoHyphens/>
        <w:spacing w:before="0" w:after="160" w:line="276" w:lineRule="auto"/>
        <w:jc w:val="both"/>
        <w:rPr>
          <w:rFonts w:ascii="Times New Roman" w:hAnsi="Times New Roman"/>
        </w:rPr>
      </w:pPr>
      <w:r>
        <w:rPr>
          <w:rFonts w:ascii="Times New Roman" w:hAnsi="Times New Roman"/>
        </w:rPr>
        <w:t>Triage dla wybranych zdarzeń lub alarmów przekazanych do analizy AI</w:t>
      </w:r>
    </w:p>
    <w:p w14:paraId="48CB66C8" w14:textId="77777777" w:rsidR="00B73E74" w:rsidRPr="00F53516" w:rsidRDefault="00B73E74" w:rsidP="00826700">
      <w:pPr>
        <w:pStyle w:val="Akapitzlist"/>
        <w:numPr>
          <w:ilvl w:val="0"/>
          <w:numId w:val="198"/>
        </w:numPr>
        <w:suppressAutoHyphens/>
        <w:spacing w:before="0" w:after="160" w:line="276" w:lineRule="auto"/>
        <w:jc w:val="both"/>
        <w:rPr>
          <w:rFonts w:ascii="Times New Roman" w:hAnsi="Times New Roman"/>
        </w:rPr>
      </w:pPr>
      <w:r w:rsidRPr="00F53516">
        <w:rPr>
          <w:rFonts w:ascii="Times New Roman" w:hAnsi="Times New Roman"/>
        </w:rPr>
        <w:t>Raport z zaleceniami: „Zagrożenia – Konsekwencje – Działania”.</w:t>
      </w:r>
    </w:p>
    <w:p w14:paraId="3E32E67D" w14:textId="77777777" w:rsidR="00B73E74" w:rsidRPr="00F53516" w:rsidRDefault="00B73E74" w:rsidP="00826700">
      <w:pPr>
        <w:pStyle w:val="Akapitzlist"/>
        <w:numPr>
          <w:ilvl w:val="0"/>
          <w:numId w:val="198"/>
        </w:numPr>
        <w:suppressAutoHyphens/>
        <w:spacing w:before="0" w:after="160" w:line="276" w:lineRule="auto"/>
        <w:jc w:val="both"/>
        <w:rPr>
          <w:rFonts w:ascii="Times New Roman" w:hAnsi="Times New Roman"/>
        </w:rPr>
      </w:pPr>
      <w:r w:rsidRPr="00F53516">
        <w:rPr>
          <w:rFonts w:ascii="Times New Roman" w:hAnsi="Times New Roman"/>
        </w:rPr>
        <w:t>Ocena ryzyka braku działań korygujących (np. w 90 dni).</w:t>
      </w:r>
    </w:p>
    <w:p w14:paraId="41C12F76" w14:textId="77777777" w:rsidR="00B73E74" w:rsidRPr="00F53516" w:rsidRDefault="00B73E74" w:rsidP="00826700">
      <w:pPr>
        <w:pStyle w:val="Akapitzlist"/>
        <w:numPr>
          <w:ilvl w:val="0"/>
          <w:numId w:val="198"/>
        </w:numPr>
        <w:suppressAutoHyphens/>
        <w:spacing w:before="0" w:after="160" w:line="276" w:lineRule="auto"/>
        <w:jc w:val="both"/>
        <w:rPr>
          <w:rFonts w:ascii="Times New Roman" w:hAnsi="Times New Roman"/>
        </w:rPr>
      </w:pPr>
      <w:r w:rsidRPr="00F53516">
        <w:rPr>
          <w:rFonts w:ascii="Times New Roman" w:hAnsi="Times New Roman"/>
        </w:rPr>
        <w:t>Szacowanie wpływu incydentu na zasoby i infrastrukturę.</w:t>
      </w:r>
    </w:p>
    <w:p w14:paraId="2B46AAD8" w14:textId="77777777" w:rsidR="00B73E74" w:rsidRPr="00F53516" w:rsidRDefault="00B73E74" w:rsidP="00826700">
      <w:pPr>
        <w:pStyle w:val="Akapitzlist"/>
        <w:numPr>
          <w:ilvl w:val="0"/>
          <w:numId w:val="199"/>
        </w:numPr>
        <w:suppressAutoHyphens/>
        <w:spacing w:before="0" w:after="160" w:line="276" w:lineRule="auto"/>
        <w:jc w:val="both"/>
        <w:rPr>
          <w:rFonts w:ascii="Times New Roman" w:hAnsi="Times New Roman"/>
        </w:rPr>
      </w:pPr>
      <w:r w:rsidRPr="00F53516">
        <w:rPr>
          <w:rFonts w:ascii="Times New Roman" w:hAnsi="Times New Roman"/>
        </w:rPr>
        <w:t>Wizualizacja i topologia sieci (Diagram PERA)</w:t>
      </w:r>
    </w:p>
    <w:p w14:paraId="5114E64D" w14:textId="77777777" w:rsidR="00B73E74" w:rsidRPr="00F53516" w:rsidRDefault="00B73E74" w:rsidP="00826700">
      <w:pPr>
        <w:pStyle w:val="Akapitzlist"/>
        <w:numPr>
          <w:ilvl w:val="0"/>
          <w:numId w:val="200"/>
        </w:numPr>
        <w:suppressAutoHyphens/>
        <w:spacing w:before="0" w:after="160" w:line="276" w:lineRule="auto"/>
        <w:jc w:val="both"/>
        <w:rPr>
          <w:rFonts w:ascii="Times New Roman" w:hAnsi="Times New Roman"/>
        </w:rPr>
      </w:pPr>
      <w:r w:rsidRPr="00F53516">
        <w:rPr>
          <w:rFonts w:ascii="Times New Roman" w:hAnsi="Times New Roman"/>
        </w:rPr>
        <w:t>Automatyczna mapa relacji między zasobami i segmentami sieci.</w:t>
      </w:r>
    </w:p>
    <w:p w14:paraId="29D3FCE7" w14:textId="77777777" w:rsidR="00B73E74" w:rsidRPr="00F53516" w:rsidRDefault="00B73E74" w:rsidP="00826700">
      <w:pPr>
        <w:pStyle w:val="Akapitzlist"/>
        <w:numPr>
          <w:ilvl w:val="0"/>
          <w:numId w:val="200"/>
        </w:numPr>
        <w:suppressAutoHyphens/>
        <w:spacing w:before="0" w:after="160" w:line="276" w:lineRule="auto"/>
        <w:jc w:val="both"/>
        <w:rPr>
          <w:rFonts w:ascii="Times New Roman" w:hAnsi="Times New Roman"/>
        </w:rPr>
      </w:pPr>
      <w:r w:rsidRPr="00F53516">
        <w:rPr>
          <w:rFonts w:ascii="Times New Roman" w:hAnsi="Times New Roman"/>
        </w:rPr>
        <w:t>Kolorystyczne oznaczenia poziomu ryzyka i statusu połączeń.</w:t>
      </w:r>
    </w:p>
    <w:p w14:paraId="4499F718" w14:textId="77777777" w:rsidR="00B73E74" w:rsidRPr="00F53516" w:rsidRDefault="00B73E74" w:rsidP="00826700">
      <w:pPr>
        <w:pStyle w:val="Akapitzlist"/>
        <w:numPr>
          <w:ilvl w:val="0"/>
          <w:numId w:val="200"/>
        </w:numPr>
        <w:suppressAutoHyphens/>
        <w:spacing w:before="0" w:after="160" w:line="276" w:lineRule="auto"/>
        <w:jc w:val="both"/>
        <w:rPr>
          <w:rFonts w:ascii="Times New Roman" w:hAnsi="Times New Roman"/>
        </w:rPr>
      </w:pPr>
      <w:r w:rsidRPr="00F53516">
        <w:rPr>
          <w:rFonts w:ascii="Times New Roman" w:hAnsi="Times New Roman"/>
        </w:rPr>
        <w:t>Możliwość interakcji z elementami (kliknięcie → szczegóły zasobu).</w:t>
      </w:r>
    </w:p>
    <w:p w14:paraId="61A93101" w14:textId="77777777" w:rsidR="00B73E74" w:rsidRPr="00F53516" w:rsidRDefault="00B73E74" w:rsidP="00826700">
      <w:pPr>
        <w:pStyle w:val="Akapitzlist"/>
        <w:numPr>
          <w:ilvl w:val="0"/>
          <w:numId w:val="200"/>
        </w:numPr>
        <w:suppressAutoHyphens/>
        <w:spacing w:before="0" w:after="160" w:line="276" w:lineRule="auto"/>
        <w:jc w:val="both"/>
        <w:rPr>
          <w:rFonts w:ascii="Times New Roman" w:hAnsi="Times New Roman"/>
        </w:rPr>
      </w:pPr>
      <w:r w:rsidRPr="00F53516">
        <w:rPr>
          <w:rFonts w:ascii="Times New Roman" w:hAnsi="Times New Roman"/>
        </w:rPr>
        <w:t xml:space="preserve">Integracja z danymi z modułów </w:t>
      </w:r>
      <w:r w:rsidRPr="00F53516">
        <w:rPr>
          <w:rFonts w:ascii="Times New Roman" w:hAnsi="Times New Roman"/>
          <w:i/>
          <w:iCs/>
        </w:rPr>
        <w:t>Zdarzenia</w:t>
      </w:r>
      <w:r w:rsidRPr="00F53516">
        <w:rPr>
          <w:rFonts w:ascii="Times New Roman" w:hAnsi="Times New Roman"/>
        </w:rPr>
        <w:t xml:space="preserve"> i </w:t>
      </w:r>
      <w:r w:rsidRPr="00F53516">
        <w:rPr>
          <w:rFonts w:ascii="Times New Roman" w:hAnsi="Times New Roman"/>
          <w:i/>
          <w:iCs/>
        </w:rPr>
        <w:t>Alarmy</w:t>
      </w:r>
      <w:r w:rsidRPr="00F53516">
        <w:rPr>
          <w:rFonts w:ascii="Times New Roman" w:hAnsi="Times New Roman"/>
        </w:rPr>
        <w:t>.</w:t>
      </w:r>
    </w:p>
    <w:p w14:paraId="32C9D2AC" w14:textId="77777777" w:rsidR="00B73E74" w:rsidRPr="00F53516" w:rsidRDefault="00B73E74" w:rsidP="00826700">
      <w:pPr>
        <w:pStyle w:val="Akapitzlist"/>
        <w:numPr>
          <w:ilvl w:val="0"/>
          <w:numId w:val="200"/>
        </w:numPr>
        <w:suppressAutoHyphens/>
        <w:spacing w:before="0" w:after="160" w:line="276" w:lineRule="auto"/>
        <w:jc w:val="both"/>
        <w:rPr>
          <w:rFonts w:ascii="Times New Roman" w:hAnsi="Times New Roman"/>
          <w:lang w:val="en-US"/>
        </w:rPr>
      </w:pPr>
      <w:r w:rsidRPr="00F53516">
        <w:rPr>
          <w:rFonts w:ascii="Times New Roman" w:hAnsi="Times New Roman"/>
          <w:lang w:val="en-US"/>
        </w:rPr>
        <w:t>Widok struktury per strefy PERA (Enterprise / Control / Field / DMZ).</w:t>
      </w:r>
    </w:p>
    <w:p w14:paraId="03A3EC20" w14:textId="77777777" w:rsidR="00B73E74" w:rsidRPr="00F53516" w:rsidRDefault="00B73E74" w:rsidP="00826700">
      <w:pPr>
        <w:pStyle w:val="Akapitzlist"/>
        <w:numPr>
          <w:ilvl w:val="0"/>
          <w:numId w:val="199"/>
        </w:numPr>
        <w:suppressAutoHyphens/>
        <w:spacing w:before="0" w:after="160" w:line="276" w:lineRule="auto"/>
        <w:jc w:val="both"/>
        <w:rPr>
          <w:rFonts w:ascii="Times New Roman" w:hAnsi="Times New Roman"/>
        </w:rPr>
      </w:pPr>
      <w:r w:rsidRPr="00F53516">
        <w:rPr>
          <w:rFonts w:ascii="Times New Roman" w:hAnsi="Times New Roman"/>
        </w:rPr>
        <w:t>Zasady alarmowe i polityki bezpieczeństwa (NSPM)</w:t>
      </w:r>
    </w:p>
    <w:p w14:paraId="42A640B8" w14:textId="77777777" w:rsidR="00B73E74" w:rsidRPr="00F53516" w:rsidRDefault="00B73E74" w:rsidP="00826700">
      <w:pPr>
        <w:pStyle w:val="Akapitzlist"/>
        <w:numPr>
          <w:ilvl w:val="0"/>
          <w:numId w:val="201"/>
        </w:numPr>
        <w:suppressAutoHyphens/>
        <w:spacing w:before="0" w:after="160" w:line="276" w:lineRule="auto"/>
        <w:jc w:val="both"/>
        <w:rPr>
          <w:rFonts w:ascii="Times New Roman" w:hAnsi="Times New Roman"/>
        </w:rPr>
      </w:pPr>
      <w:r w:rsidRPr="00F53516">
        <w:rPr>
          <w:rFonts w:ascii="Times New Roman" w:hAnsi="Times New Roman"/>
        </w:rPr>
        <w:t>Definiowanie reguł alarmowych (np. porty, IP, usługi, typ zdarzenia).</w:t>
      </w:r>
    </w:p>
    <w:p w14:paraId="7F0DBC6A" w14:textId="77777777" w:rsidR="00B73E74" w:rsidRPr="00F53516" w:rsidRDefault="00B73E74" w:rsidP="00826700">
      <w:pPr>
        <w:pStyle w:val="Akapitzlist"/>
        <w:numPr>
          <w:ilvl w:val="0"/>
          <w:numId w:val="201"/>
        </w:numPr>
        <w:suppressAutoHyphens/>
        <w:spacing w:before="0" w:after="160" w:line="276" w:lineRule="auto"/>
        <w:jc w:val="both"/>
        <w:rPr>
          <w:rFonts w:ascii="Times New Roman" w:hAnsi="Times New Roman"/>
        </w:rPr>
      </w:pPr>
      <w:r w:rsidRPr="00F53516">
        <w:rPr>
          <w:rFonts w:ascii="Times New Roman" w:hAnsi="Times New Roman"/>
        </w:rPr>
        <w:t>Automatyczne uruchamianie alarmów po spełnieniu warunków.</w:t>
      </w:r>
    </w:p>
    <w:p w14:paraId="4D022C16" w14:textId="77777777" w:rsidR="00B73E74" w:rsidRPr="00F53516" w:rsidRDefault="00B73E74" w:rsidP="00826700">
      <w:pPr>
        <w:pStyle w:val="Akapitzlist"/>
        <w:numPr>
          <w:ilvl w:val="0"/>
          <w:numId w:val="201"/>
        </w:numPr>
        <w:suppressAutoHyphens/>
        <w:spacing w:before="0" w:after="160" w:line="276" w:lineRule="auto"/>
        <w:jc w:val="both"/>
        <w:rPr>
          <w:rFonts w:ascii="Times New Roman" w:hAnsi="Times New Roman"/>
        </w:rPr>
      </w:pPr>
      <w:r w:rsidRPr="00F53516">
        <w:rPr>
          <w:rFonts w:ascii="Times New Roman" w:hAnsi="Times New Roman"/>
        </w:rPr>
        <w:t>Możliwość wyciszania określonych alarmów lub źródeł.</w:t>
      </w:r>
    </w:p>
    <w:p w14:paraId="67623250" w14:textId="77777777" w:rsidR="00B73E74" w:rsidRPr="00F53516" w:rsidRDefault="00B73E74" w:rsidP="00826700">
      <w:pPr>
        <w:pStyle w:val="Akapitzlist"/>
        <w:numPr>
          <w:ilvl w:val="0"/>
          <w:numId w:val="201"/>
        </w:numPr>
        <w:suppressAutoHyphens/>
        <w:spacing w:before="0" w:after="160" w:line="276" w:lineRule="auto"/>
        <w:jc w:val="both"/>
        <w:rPr>
          <w:rFonts w:ascii="Times New Roman" w:hAnsi="Times New Roman"/>
        </w:rPr>
      </w:pPr>
      <w:r w:rsidRPr="00F53516">
        <w:rPr>
          <w:rFonts w:ascii="Times New Roman" w:hAnsi="Times New Roman"/>
        </w:rPr>
        <w:t>Integracja z tabelą interfejsów i reguł firewall dostarczonych urządzeń bezpieczeństwa OT</w:t>
      </w:r>
    </w:p>
    <w:p w14:paraId="3D311D99" w14:textId="77777777" w:rsidR="00B73E74" w:rsidRPr="00F53516" w:rsidRDefault="00B73E74" w:rsidP="00826700">
      <w:pPr>
        <w:pStyle w:val="Akapitzlist"/>
        <w:numPr>
          <w:ilvl w:val="0"/>
          <w:numId w:val="201"/>
        </w:numPr>
        <w:suppressAutoHyphens/>
        <w:spacing w:before="0" w:after="160" w:line="276" w:lineRule="auto"/>
        <w:jc w:val="both"/>
        <w:rPr>
          <w:rFonts w:ascii="Times New Roman" w:hAnsi="Times New Roman"/>
        </w:rPr>
      </w:pPr>
      <w:r w:rsidRPr="00F53516">
        <w:rPr>
          <w:rFonts w:ascii="Times New Roman" w:hAnsi="Times New Roman"/>
        </w:rPr>
        <w:t>Pełna zgodność z architekturą Zone-Based Firewall.</w:t>
      </w:r>
    </w:p>
    <w:p w14:paraId="20495E0F" w14:textId="77777777" w:rsidR="00B73E74" w:rsidRPr="00F53516" w:rsidRDefault="00B73E74" w:rsidP="00826700">
      <w:pPr>
        <w:pStyle w:val="Akapitzlist"/>
        <w:numPr>
          <w:ilvl w:val="0"/>
          <w:numId w:val="202"/>
        </w:numPr>
        <w:suppressAutoHyphens/>
        <w:spacing w:before="0" w:after="160" w:line="276" w:lineRule="auto"/>
        <w:jc w:val="both"/>
        <w:rPr>
          <w:rFonts w:ascii="Times New Roman" w:hAnsi="Times New Roman"/>
        </w:rPr>
      </w:pPr>
      <w:r w:rsidRPr="00F53516">
        <w:rPr>
          <w:rFonts w:ascii="Times New Roman" w:hAnsi="Times New Roman"/>
        </w:rPr>
        <w:t>Raportowanie i analityka</w:t>
      </w:r>
    </w:p>
    <w:p w14:paraId="39AA395F" w14:textId="77777777" w:rsidR="00B73E74" w:rsidRPr="00F53516" w:rsidRDefault="00B73E74" w:rsidP="00826700">
      <w:pPr>
        <w:pStyle w:val="Akapitzlist"/>
        <w:numPr>
          <w:ilvl w:val="0"/>
          <w:numId w:val="203"/>
        </w:numPr>
        <w:suppressAutoHyphens/>
        <w:spacing w:before="0" w:after="160" w:line="276" w:lineRule="auto"/>
        <w:jc w:val="both"/>
        <w:rPr>
          <w:rFonts w:ascii="Times New Roman" w:hAnsi="Times New Roman"/>
        </w:rPr>
      </w:pPr>
      <w:r w:rsidRPr="00F53516">
        <w:rPr>
          <w:rFonts w:ascii="Times New Roman" w:hAnsi="Times New Roman"/>
        </w:rPr>
        <w:t>Generowanie raportów z analizy ryzyka i podatności.</w:t>
      </w:r>
    </w:p>
    <w:p w14:paraId="5267B5C5" w14:textId="77777777" w:rsidR="00B73E74" w:rsidRPr="00F53516" w:rsidRDefault="00B73E74" w:rsidP="00826700">
      <w:pPr>
        <w:pStyle w:val="Akapitzlist"/>
        <w:numPr>
          <w:ilvl w:val="0"/>
          <w:numId w:val="203"/>
        </w:numPr>
        <w:suppressAutoHyphens/>
        <w:spacing w:before="0" w:after="160" w:line="276" w:lineRule="auto"/>
        <w:jc w:val="both"/>
        <w:rPr>
          <w:rFonts w:ascii="Times New Roman" w:hAnsi="Times New Roman"/>
        </w:rPr>
      </w:pPr>
      <w:r w:rsidRPr="00F53516">
        <w:rPr>
          <w:rFonts w:ascii="Times New Roman" w:hAnsi="Times New Roman"/>
        </w:rPr>
        <w:t>Podsumowania incydentów i trendów zagrożeń.</w:t>
      </w:r>
    </w:p>
    <w:p w14:paraId="6FB5329C" w14:textId="77777777" w:rsidR="00B73E74" w:rsidRPr="00F53516" w:rsidRDefault="00B73E74" w:rsidP="00826700">
      <w:pPr>
        <w:pStyle w:val="Akapitzlist"/>
        <w:numPr>
          <w:ilvl w:val="0"/>
          <w:numId w:val="203"/>
        </w:numPr>
        <w:suppressAutoHyphens/>
        <w:spacing w:before="0" w:after="160" w:line="276" w:lineRule="auto"/>
        <w:jc w:val="both"/>
        <w:rPr>
          <w:rFonts w:ascii="Times New Roman" w:hAnsi="Times New Roman"/>
        </w:rPr>
      </w:pPr>
      <w:r w:rsidRPr="00F53516">
        <w:rPr>
          <w:rFonts w:ascii="Times New Roman" w:hAnsi="Times New Roman"/>
        </w:rPr>
        <w:t>Raporty dla audytów (IEC 62443, ISO 27001).</w:t>
      </w:r>
    </w:p>
    <w:p w14:paraId="15638808" w14:textId="77777777" w:rsidR="00B73E74" w:rsidRPr="00F53516" w:rsidRDefault="00B73E74" w:rsidP="00826700">
      <w:pPr>
        <w:pStyle w:val="Akapitzlist"/>
        <w:numPr>
          <w:ilvl w:val="0"/>
          <w:numId w:val="203"/>
        </w:numPr>
        <w:suppressAutoHyphens/>
        <w:spacing w:before="0" w:after="160" w:line="276" w:lineRule="auto"/>
        <w:jc w:val="both"/>
        <w:rPr>
          <w:rFonts w:ascii="Times New Roman" w:hAnsi="Times New Roman"/>
        </w:rPr>
      </w:pPr>
      <w:r w:rsidRPr="00F53516">
        <w:rPr>
          <w:rFonts w:ascii="Times New Roman" w:hAnsi="Times New Roman"/>
        </w:rPr>
        <w:t>Możliwość eksportu do PDF</w:t>
      </w:r>
      <w:r>
        <w:rPr>
          <w:rFonts w:ascii="Times New Roman" w:hAnsi="Times New Roman"/>
        </w:rPr>
        <w:t xml:space="preserve"> lub CSV</w:t>
      </w:r>
      <w:r w:rsidRPr="00F53516">
        <w:rPr>
          <w:rFonts w:ascii="Times New Roman" w:hAnsi="Times New Roman"/>
        </w:rPr>
        <w:t>.</w:t>
      </w:r>
    </w:p>
    <w:p w14:paraId="26664A0A" w14:textId="77777777" w:rsidR="00B73E74" w:rsidRPr="00F53516" w:rsidRDefault="00B73E74" w:rsidP="00826700">
      <w:pPr>
        <w:pStyle w:val="Akapitzlist"/>
        <w:numPr>
          <w:ilvl w:val="0"/>
          <w:numId w:val="203"/>
        </w:numPr>
        <w:suppressAutoHyphens/>
        <w:spacing w:before="0" w:after="160" w:line="276" w:lineRule="auto"/>
        <w:jc w:val="both"/>
        <w:rPr>
          <w:rFonts w:ascii="Times New Roman" w:hAnsi="Times New Roman"/>
        </w:rPr>
      </w:pPr>
      <w:r w:rsidRPr="00F53516">
        <w:rPr>
          <w:rFonts w:ascii="Times New Roman" w:hAnsi="Times New Roman"/>
        </w:rPr>
        <w:t>Raporty z przypisaniem do zasobów, sieci i alarmów.</w:t>
      </w:r>
    </w:p>
    <w:p w14:paraId="3D331EC6" w14:textId="77777777" w:rsidR="00B73E74" w:rsidRPr="00F53516" w:rsidRDefault="00B73E74" w:rsidP="00826700">
      <w:pPr>
        <w:pStyle w:val="Akapitzlist"/>
        <w:numPr>
          <w:ilvl w:val="0"/>
          <w:numId w:val="204"/>
        </w:numPr>
        <w:suppressAutoHyphens/>
        <w:spacing w:before="0" w:after="160" w:line="276" w:lineRule="auto"/>
        <w:jc w:val="both"/>
        <w:rPr>
          <w:rFonts w:ascii="Times New Roman" w:hAnsi="Times New Roman"/>
        </w:rPr>
      </w:pPr>
      <w:r w:rsidRPr="00F53516">
        <w:rPr>
          <w:rFonts w:ascii="Times New Roman" w:hAnsi="Times New Roman"/>
        </w:rPr>
        <w:lastRenderedPageBreak/>
        <w:t>Integracja z urządzeniami aktywnymi sieci</w:t>
      </w:r>
    </w:p>
    <w:p w14:paraId="6D307429" w14:textId="77777777" w:rsidR="00B73E74" w:rsidRPr="00F53516" w:rsidRDefault="00B73E74" w:rsidP="00826700">
      <w:pPr>
        <w:pStyle w:val="Akapitzlist"/>
        <w:numPr>
          <w:ilvl w:val="0"/>
          <w:numId w:val="205"/>
        </w:numPr>
        <w:suppressAutoHyphens/>
        <w:spacing w:before="0" w:after="160" w:line="276" w:lineRule="auto"/>
        <w:jc w:val="both"/>
        <w:rPr>
          <w:rFonts w:ascii="Times New Roman" w:hAnsi="Times New Roman"/>
        </w:rPr>
      </w:pPr>
      <w:r w:rsidRPr="00F53516">
        <w:rPr>
          <w:rFonts w:ascii="Times New Roman" w:hAnsi="Times New Roman"/>
        </w:rPr>
        <w:t>System musi zapewniać natywną integrację z urządzeniami bezpieczeństwa tego samego producenta umożliwiającą synchronizację polityk bezpieczeństwa oraz jednocześnie umożliwiać integrację z urządzeniami innych producentów poprzez standardowe mechanizmy wymiany danych.</w:t>
      </w:r>
    </w:p>
    <w:p w14:paraId="76E527C0" w14:textId="77777777" w:rsidR="00B73E74" w:rsidRPr="00F53516" w:rsidRDefault="00B73E74" w:rsidP="00826700">
      <w:pPr>
        <w:pStyle w:val="Akapitzlist"/>
        <w:numPr>
          <w:ilvl w:val="0"/>
          <w:numId w:val="205"/>
        </w:numPr>
        <w:suppressAutoHyphens/>
        <w:spacing w:before="0" w:after="160" w:line="276" w:lineRule="auto"/>
        <w:jc w:val="both"/>
        <w:rPr>
          <w:rFonts w:ascii="Times New Roman" w:hAnsi="Times New Roman"/>
        </w:rPr>
      </w:pPr>
      <w:r w:rsidRPr="00F53516">
        <w:rPr>
          <w:rFonts w:ascii="Times New Roman" w:hAnsi="Times New Roman"/>
        </w:rPr>
        <w:t>Odczyt metadanych sprzętowych (model, pamięć, porty, firmware).</w:t>
      </w:r>
    </w:p>
    <w:p w14:paraId="5032EF74" w14:textId="77777777" w:rsidR="00B73E74" w:rsidRPr="00F53516" w:rsidRDefault="00B73E74" w:rsidP="00826700">
      <w:pPr>
        <w:pStyle w:val="Akapitzlist"/>
        <w:numPr>
          <w:ilvl w:val="0"/>
          <w:numId w:val="205"/>
        </w:numPr>
        <w:suppressAutoHyphens/>
        <w:spacing w:before="0" w:after="160" w:line="276" w:lineRule="auto"/>
        <w:jc w:val="both"/>
        <w:rPr>
          <w:rFonts w:ascii="Times New Roman" w:hAnsi="Times New Roman"/>
        </w:rPr>
      </w:pPr>
      <w:r w:rsidRPr="00F53516">
        <w:rPr>
          <w:rFonts w:ascii="Times New Roman" w:hAnsi="Times New Roman"/>
        </w:rPr>
        <w:t>Monitorowanie stanu portów, interfejsów i komunikacji L2/L3.</w:t>
      </w:r>
    </w:p>
    <w:p w14:paraId="4D1914F9" w14:textId="77777777" w:rsidR="00B73E74" w:rsidRPr="00F53516" w:rsidRDefault="00B73E74" w:rsidP="00826700">
      <w:pPr>
        <w:pStyle w:val="Akapitzlist"/>
        <w:numPr>
          <w:ilvl w:val="0"/>
          <w:numId w:val="205"/>
        </w:numPr>
        <w:suppressAutoHyphens/>
        <w:spacing w:before="0" w:after="160" w:line="276" w:lineRule="auto"/>
        <w:jc w:val="both"/>
        <w:rPr>
          <w:rFonts w:ascii="Times New Roman" w:hAnsi="Times New Roman"/>
        </w:rPr>
      </w:pPr>
      <w:r w:rsidRPr="00F53516">
        <w:rPr>
          <w:rFonts w:ascii="Times New Roman" w:hAnsi="Times New Roman"/>
        </w:rPr>
        <w:t>Wykorzystanie urządzeń aktywnych sieci tego samego producenta jako źródeł danych IDS i monitoringu sieciowego.</w:t>
      </w:r>
    </w:p>
    <w:p w14:paraId="56467A82" w14:textId="77777777" w:rsidR="00B73E74" w:rsidRPr="00F53516" w:rsidRDefault="00B73E74" w:rsidP="00826700">
      <w:pPr>
        <w:pStyle w:val="Akapitzlist"/>
        <w:numPr>
          <w:ilvl w:val="0"/>
          <w:numId w:val="205"/>
        </w:numPr>
        <w:suppressAutoHyphens/>
        <w:spacing w:before="0" w:after="160" w:line="276" w:lineRule="auto"/>
        <w:jc w:val="both"/>
        <w:rPr>
          <w:rFonts w:ascii="Times New Roman" w:hAnsi="Times New Roman"/>
        </w:rPr>
      </w:pPr>
      <w:r w:rsidRPr="00F53516">
        <w:rPr>
          <w:rFonts w:ascii="Times New Roman" w:hAnsi="Times New Roman"/>
        </w:rPr>
        <w:t>Wykorzystanie urządzeń aktywnych sieci dowolnego producenta który umożliwia wysyłanie zdarzeń, kopii ruchu (poprzez sondy danych tego samego producenta), logowań, jako źródeł danych dla SIEM/IDS</w:t>
      </w:r>
    </w:p>
    <w:p w14:paraId="68D6B633" w14:textId="77777777" w:rsidR="00B73E74" w:rsidRPr="00F53516" w:rsidRDefault="00B73E74" w:rsidP="00826700">
      <w:pPr>
        <w:pStyle w:val="Akapitzlist"/>
        <w:numPr>
          <w:ilvl w:val="0"/>
          <w:numId w:val="205"/>
        </w:numPr>
        <w:suppressAutoHyphens/>
        <w:spacing w:before="0" w:after="160" w:line="276" w:lineRule="auto"/>
        <w:jc w:val="both"/>
        <w:rPr>
          <w:rFonts w:ascii="Times New Roman" w:hAnsi="Times New Roman"/>
        </w:rPr>
      </w:pPr>
      <w:r w:rsidRPr="00F53516">
        <w:rPr>
          <w:rFonts w:ascii="Times New Roman" w:hAnsi="Times New Roman"/>
        </w:rPr>
        <w:t>Synchronizacja polityk bezpieczeństwa między systemem a urządzeniami aktywnymi tego samego producenta</w:t>
      </w:r>
    </w:p>
    <w:p w14:paraId="1018AEBA" w14:textId="77777777" w:rsidR="00B73E74" w:rsidRPr="00F53516" w:rsidRDefault="00B73E74" w:rsidP="00826700">
      <w:pPr>
        <w:pStyle w:val="Akapitzlist"/>
        <w:numPr>
          <w:ilvl w:val="0"/>
          <w:numId w:val="206"/>
        </w:numPr>
        <w:suppressAutoHyphens/>
        <w:spacing w:before="0" w:after="160" w:line="276" w:lineRule="auto"/>
        <w:jc w:val="both"/>
        <w:rPr>
          <w:rFonts w:ascii="Times New Roman" w:hAnsi="Times New Roman"/>
        </w:rPr>
      </w:pPr>
      <w:r w:rsidRPr="00F53516">
        <w:rPr>
          <w:rFonts w:ascii="Times New Roman" w:hAnsi="Times New Roman"/>
        </w:rPr>
        <w:t>Dodatkowe funkcje operacyjne</w:t>
      </w:r>
    </w:p>
    <w:p w14:paraId="1DF3D423" w14:textId="77777777" w:rsidR="00B73E74" w:rsidRPr="00F53516" w:rsidRDefault="00B73E74" w:rsidP="00826700">
      <w:pPr>
        <w:pStyle w:val="Akapitzlist"/>
        <w:numPr>
          <w:ilvl w:val="0"/>
          <w:numId w:val="207"/>
        </w:numPr>
        <w:suppressAutoHyphens/>
        <w:spacing w:before="0" w:after="160" w:line="276" w:lineRule="auto"/>
        <w:jc w:val="both"/>
        <w:rPr>
          <w:rFonts w:ascii="Times New Roman" w:hAnsi="Times New Roman"/>
        </w:rPr>
      </w:pPr>
      <w:r w:rsidRPr="00F53516">
        <w:rPr>
          <w:rFonts w:ascii="Times New Roman" w:hAnsi="Times New Roman"/>
        </w:rPr>
        <w:t>Historia działań administratora (logi operacyjne).</w:t>
      </w:r>
    </w:p>
    <w:p w14:paraId="2E1E0FE4" w14:textId="77777777" w:rsidR="00B73E74" w:rsidRPr="00F53516" w:rsidRDefault="00B73E74" w:rsidP="00826700">
      <w:pPr>
        <w:pStyle w:val="Akapitzlist"/>
        <w:numPr>
          <w:ilvl w:val="0"/>
          <w:numId w:val="207"/>
        </w:numPr>
        <w:suppressAutoHyphens/>
        <w:spacing w:before="0" w:after="160" w:line="276" w:lineRule="auto"/>
        <w:jc w:val="both"/>
        <w:rPr>
          <w:rFonts w:ascii="Times New Roman" w:hAnsi="Times New Roman"/>
        </w:rPr>
      </w:pPr>
      <w:r w:rsidRPr="00F53516">
        <w:rPr>
          <w:rFonts w:ascii="Times New Roman" w:hAnsi="Times New Roman"/>
        </w:rPr>
        <w:t>Panel użytkownika i uprawnienia administracyjne.</w:t>
      </w:r>
    </w:p>
    <w:p w14:paraId="52547B1D" w14:textId="77777777" w:rsidR="00B73E74" w:rsidRPr="00F53516" w:rsidRDefault="00B73E74" w:rsidP="00826700">
      <w:pPr>
        <w:pStyle w:val="Akapitzlist"/>
        <w:numPr>
          <w:ilvl w:val="0"/>
          <w:numId w:val="207"/>
        </w:numPr>
        <w:suppressAutoHyphens/>
        <w:spacing w:before="0" w:after="160" w:line="276" w:lineRule="auto"/>
        <w:jc w:val="both"/>
        <w:rPr>
          <w:rFonts w:ascii="Times New Roman" w:hAnsi="Times New Roman"/>
        </w:rPr>
      </w:pPr>
      <w:r w:rsidRPr="00F53516">
        <w:rPr>
          <w:rFonts w:ascii="Times New Roman" w:hAnsi="Times New Roman"/>
        </w:rPr>
        <w:t>Przegląd wszystkich interfejsów sieciowych i tabeli firewall.</w:t>
      </w:r>
    </w:p>
    <w:p w14:paraId="0E03E6D9" w14:textId="77777777" w:rsidR="00B73E74" w:rsidRPr="00F53516" w:rsidRDefault="00B73E74" w:rsidP="00826700">
      <w:pPr>
        <w:pStyle w:val="Akapitzlist"/>
        <w:numPr>
          <w:ilvl w:val="0"/>
          <w:numId w:val="207"/>
        </w:numPr>
        <w:suppressAutoHyphens/>
        <w:spacing w:before="0" w:after="160" w:line="276" w:lineRule="auto"/>
        <w:jc w:val="both"/>
        <w:rPr>
          <w:rFonts w:ascii="Times New Roman" w:hAnsi="Times New Roman"/>
        </w:rPr>
      </w:pPr>
      <w:r w:rsidRPr="00F53516">
        <w:rPr>
          <w:rFonts w:ascii="Times New Roman" w:hAnsi="Times New Roman"/>
        </w:rPr>
        <w:t>Możliwość wizualizacji alarmów w czasie rzeczywistym (Alarmy live).</w:t>
      </w:r>
    </w:p>
    <w:p w14:paraId="46BBC81B" w14:textId="77777777" w:rsidR="00B73E74" w:rsidRPr="00F53516" w:rsidRDefault="00B73E74" w:rsidP="00826700">
      <w:pPr>
        <w:pStyle w:val="Akapitzlist"/>
        <w:numPr>
          <w:ilvl w:val="0"/>
          <w:numId w:val="207"/>
        </w:numPr>
        <w:suppressAutoHyphens/>
        <w:spacing w:before="0" w:after="160" w:line="276" w:lineRule="auto"/>
        <w:jc w:val="both"/>
        <w:rPr>
          <w:rFonts w:ascii="Times New Roman" w:hAnsi="Times New Roman"/>
        </w:rPr>
      </w:pPr>
      <w:r w:rsidRPr="00F53516">
        <w:rPr>
          <w:rFonts w:ascii="Times New Roman" w:hAnsi="Times New Roman"/>
        </w:rPr>
        <w:t>Panel wydajności systemu (monitor CPU, pamięci, dysków).</w:t>
      </w:r>
    </w:p>
    <w:p w14:paraId="2CF89345" w14:textId="77777777" w:rsidR="00B73E74" w:rsidRPr="00F53516" w:rsidRDefault="00B73E74" w:rsidP="00826700">
      <w:pPr>
        <w:pStyle w:val="Akapitzlist"/>
        <w:numPr>
          <w:ilvl w:val="0"/>
          <w:numId w:val="207"/>
        </w:numPr>
        <w:suppressAutoHyphens/>
        <w:spacing w:before="0" w:after="160" w:line="276" w:lineRule="auto"/>
        <w:jc w:val="both"/>
        <w:rPr>
          <w:rFonts w:ascii="Times New Roman" w:hAnsi="Times New Roman"/>
        </w:rPr>
      </w:pPr>
      <w:r w:rsidRPr="00F53516">
        <w:rPr>
          <w:rFonts w:ascii="Times New Roman" w:hAnsi="Times New Roman"/>
        </w:rPr>
        <w:t>Integracja z modułem raportów dziennych / tygodniowych.</w:t>
      </w:r>
    </w:p>
    <w:p w14:paraId="57368147" w14:textId="77777777" w:rsidR="00B73E74" w:rsidRPr="00F53516" w:rsidRDefault="00B73E74" w:rsidP="00826700">
      <w:pPr>
        <w:pStyle w:val="Akapitzlist"/>
        <w:numPr>
          <w:ilvl w:val="0"/>
          <w:numId w:val="207"/>
        </w:numPr>
        <w:suppressAutoHyphens/>
        <w:spacing w:before="0" w:after="160" w:line="276" w:lineRule="auto"/>
        <w:jc w:val="both"/>
        <w:rPr>
          <w:rFonts w:ascii="Times New Roman" w:hAnsi="Times New Roman"/>
        </w:rPr>
      </w:pPr>
      <w:r w:rsidRPr="00F53516">
        <w:rPr>
          <w:rFonts w:ascii="Times New Roman" w:hAnsi="Times New Roman"/>
        </w:rPr>
        <w:t>Mechanizmy wykluczeń i filtrów do analizy danych.</w:t>
      </w:r>
    </w:p>
    <w:p w14:paraId="610A5802" w14:textId="77777777" w:rsidR="00B73E74" w:rsidRPr="00F53516" w:rsidRDefault="00B73E74" w:rsidP="00826700">
      <w:pPr>
        <w:pStyle w:val="Akapitzlist"/>
        <w:numPr>
          <w:ilvl w:val="0"/>
          <w:numId w:val="208"/>
        </w:numPr>
        <w:suppressAutoHyphens/>
        <w:spacing w:before="0" w:after="160" w:line="276" w:lineRule="auto"/>
        <w:jc w:val="both"/>
        <w:rPr>
          <w:rFonts w:ascii="Times New Roman" w:hAnsi="Times New Roman"/>
        </w:rPr>
      </w:pPr>
      <w:r w:rsidRPr="00F53516">
        <w:rPr>
          <w:rFonts w:ascii="Times New Roman" w:hAnsi="Times New Roman"/>
        </w:rPr>
        <w:t>Normy, zgodność i audyt</w:t>
      </w:r>
    </w:p>
    <w:p w14:paraId="64DF2F0C" w14:textId="77777777" w:rsidR="00B73E74" w:rsidRPr="00F53516" w:rsidRDefault="00B73E74" w:rsidP="00826700">
      <w:pPr>
        <w:pStyle w:val="Akapitzlist"/>
        <w:numPr>
          <w:ilvl w:val="0"/>
          <w:numId w:val="209"/>
        </w:numPr>
        <w:suppressAutoHyphens/>
        <w:spacing w:before="0" w:after="160" w:line="276" w:lineRule="auto"/>
        <w:jc w:val="both"/>
        <w:rPr>
          <w:rFonts w:ascii="Times New Roman" w:hAnsi="Times New Roman"/>
        </w:rPr>
      </w:pPr>
      <w:r w:rsidRPr="00F53516">
        <w:rPr>
          <w:rFonts w:ascii="Times New Roman" w:hAnsi="Times New Roman"/>
        </w:rPr>
        <w:t>Zgodność z normami IEC 62443, ISO 27001.</w:t>
      </w:r>
    </w:p>
    <w:p w14:paraId="611CD5E5" w14:textId="77777777" w:rsidR="00B73E74" w:rsidRPr="00F53516" w:rsidRDefault="00B73E74" w:rsidP="00826700">
      <w:pPr>
        <w:pStyle w:val="Akapitzlist"/>
        <w:numPr>
          <w:ilvl w:val="0"/>
          <w:numId w:val="209"/>
        </w:numPr>
        <w:suppressAutoHyphens/>
        <w:spacing w:before="0" w:after="160" w:line="276" w:lineRule="auto"/>
        <w:jc w:val="both"/>
        <w:rPr>
          <w:rFonts w:ascii="Times New Roman" w:hAnsi="Times New Roman"/>
        </w:rPr>
      </w:pPr>
      <w:bookmarkStart w:id="9" w:name="_Hlk226106948"/>
      <w:r w:rsidRPr="00F53516">
        <w:rPr>
          <w:rFonts w:ascii="Times New Roman" w:hAnsi="Times New Roman"/>
        </w:rPr>
        <w:t>Struktura raportów i klasyfikacja ryzyk zgodna z IEC 62443-3-3.</w:t>
      </w:r>
    </w:p>
    <w:bookmarkEnd w:id="9"/>
    <w:p w14:paraId="2A4699AB" w14:textId="77777777" w:rsidR="00B73E74" w:rsidRPr="00F53516" w:rsidRDefault="00B73E74" w:rsidP="00826700">
      <w:pPr>
        <w:pStyle w:val="Akapitzlist"/>
        <w:numPr>
          <w:ilvl w:val="0"/>
          <w:numId w:val="209"/>
        </w:numPr>
        <w:suppressAutoHyphens/>
        <w:spacing w:before="0" w:after="160" w:line="276" w:lineRule="auto"/>
        <w:jc w:val="both"/>
        <w:rPr>
          <w:rFonts w:ascii="Times New Roman" w:hAnsi="Times New Roman"/>
        </w:rPr>
      </w:pPr>
      <w:r w:rsidRPr="00F53516">
        <w:rPr>
          <w:rFonts w:ascii="Times New Roman" w:hAnsi="Times New Roman"/>
        </w:rPr>
        <w:t>Analiza niezgodności i rekomendacje działań korygujących.</w:t>
      </w:r>
    </w:p>
    <w:p w14:paraId="7182090A" w14:textId="77777777" w:rsidR="00B73E74" w:rsidRPr="00F53516" w:rsidRDefault="00B73E74" w:rsidP="00826700">
      <w:pPr>
        <w:pStyle w:val="Akapitzlist"/>
        <w:numPr>
          <w:ilvl w:val="0"/>
          <w:numId w:val="210"/>
        </w:numPr>
        <w:suppressAutoHyphens/>
        <w:spacing w:before="0" w:after="160" w:line="276" w:lineRule="auto"/>
        <w:jc w:val="both"/>
        <w:rPr>
          <w:rFonts w:ascii="Times New Roman" w:hAnsi="Times New Roman"/>
        </w:rPr>
      </w:pPr>
      <w:r w:rsidRPr="00F53516">
        <w:rPr>
          <w:rFonts w:ascii="Times New Roman" w:hAnsi="Times New Roman"/>
        </w:rPr>
        <w:t>Architektura i integracja</w:t>
      </w:r>
    </w:p>
    <w:p w14:paraId="24A1AF42" w14:textId="77777777" w:rsidR="00B73E74" w:rsidRPr="00F53516" w:rsidRDefault="00B73E74" w:rsidP="00826700">
      <w:pPr>
        <w:pStyle w:val="Akapitzlist"/>
        <w:numPr>
          <w:ilvl w:val="0"/>
          <w:numId w:val="211"/>
        </w:numPr>
        <w:suppressAutoHyphens/>
        <w:spacing w:before="0" w:after="160" w:line="276" w:lineRule="auto"/>
        <w:jc w:val="both"/>
        <w:rPr>
          <w:rFonts w:ascii="Times New Roman" w:hAnsi="Times New Roman"/>
        </w:rPr>
      </w:pPr>
      <w:r w:rsidRPr="00F53516">
        <w:rPr>
          <w:rFonts w:ascii="Times New Roman" w:hAnsi="Times New Roman"/>
        </w:rPr>
        <w:t>Działanie w środowisku Linux / Vmware / HyperV / KVM / Proxmox lub na dedykowanym Appliance sprzętowym – certyfikowanym IEC 62443 4-2 SL4</w:t>
      </w:r>
    </w:p>
    <w:p w14:paraId="69CD3CBC" w14:textId="77777777" w:rsidR="00B73E74" w:rsidRPr="00F53516" w:rsidRDefault="00B73E74" w:rsidP="00826700">
      <w:pPr>
        <w:pStyle w:val="Akapitzlist"/>
        <w:numPr>
          <w:ilvl w:val="0"/>
          <w:numId w:val="211"/>
        </w:numPr>
        <w:suppressAutoHyphens/>
        <w:spacing w:before="0" w:after="160" w:line="276" w:lineRule="auto"/>
        <w:jc w:val="both"/>
        <w:rPr>
          <w:rFonts w:ascii="Times New Roman" w:hAnsi="Times New Roman"/>
        </w:rPr>
      </w:pPr>
      <w:r w:rsidRPr="00F53516">
        <w:rPr>
          <w:rFonts w:ascii="Times New Roman" w:hAnsi="Times New Roman"/>
        </w:rPr>
        <w:t>Baza danych typu SQL</w:t>
      </w:r>
    </w:p>
    <w:p w14:paraId="019FD643" w14:textId="77777777" w:rsidR="00B73E74" w:rsidRPr="00F53516" w:rsidRDefault="00B73E74" w:rsidP="00826700">
      <w:pPr>
        <w:pStyle w:val="Akapitzlist"/>
        <w:numPr>
          <w:ilvl w:val="0"/>
          <w:numId w:val="211"/>
        </w:numPr>
        <w:suppressAutoHyphens/>
        <w:spacing w:before="0" w:after="160" w:line="276" w:lineRule="auto"/>
        <w:jc w:val="both"/>
        <w:rPr>
          <w:rFonts w:ascii="Times New Roman" w:hAnsi="Times New Roman"/>
        </w:rPr>
      </w:pPr>
      <w:r w:rsidRPr="00F53516">
        <w:rPr>
          <w:rFonts w:ascii="Times New Roman" w:hAnsi="Times New Roman"/>
        </w:rPr>
        <w:t>Możliwość pracy w środowiskach mieszanych (OT, IT</w:t>
      </w:r>
      <w:r>
        <w:rPr>
          <w:rFonts w:ascii="Times New Roman" w:hAnsi="Times New Roman"/>
        </w:rPr>
        <w:t>)</w:t>
      </w:r>
    </w:p>
    <w:p w14:paraId="6BEB7345" w14:textId="77777777" w:rsidR="00B73E74" w:rsidRPr="00F53516" w:rsidRDefault="00B73E74" w:rsidP="00826700">
      <w:pPr>
        <w:pStyle w:val="Akapitzlist"/>
        <w:numPr>
          <w:ilvl w:val="0"/>
          <w:numId w:val="211"/>
        </w:numPr>
        <w:suppressAutoHyphens/>
        <w:spacing w:before="0" w:after="160" w:line="276" w:lineRule="auto"/>
        <w:jc w:val="both"/>
        <w:rPr>
          <w:rFonts w:ascii="Times New Roman" w:hAnsi="Times New Roman"/>
        </w:rPr>
      </w:pPr>
      <w:r w:rsidRPr="00F53516">
        <w:rPr>
          <w:rFonts w:ascii="Times New Roman" w:hAnsi="Times New Roman"/>
        </w:rPr>
        <w:t>API do integracji z zewnętrznymi systemami.</w:t>
      </w:r>
    </w:p>
    <w:p w14:paraId="42B22158" w14:textId="77777777" w:rsidR="00B73E74" w:rsidRPr="00F53516" w:rsidRDefault="00B73E74" w:rsidP="00826700">
      <w:pPr>
        <w:pStyle w:val="Akapitzlist"/>
        <w:numPr>
          <w:ilvl w:val="0"/>
          <w:numId w:val="211"/>
        </w:numPr>
        <w:suppressAutoHyphens/>
        <w:spacing w:before="0" w:after="160" w:line="276" w:lineRule="auto"/>
        <w:jc w:val="both"/>
        <w:rPr>
          <w:rFonts w:ascii="Times New Roman" w:hAnsi="Times New Roman"/>
        </w:rPr>
      </w:pPr>
      <w:r w:rsidRPr="00F53516">
        <w:rPr>
          <w:rFonts w:ascii="Times New Roman" w:hAnsi="Times New Roman"/>
        </w:rPr>
        <w:t>Zdalna administracja i aktualizacje systemu.</w:t>
      </w:r>
    </w:p>
    <w:p w14:paraId="46B5F4FA" w14:textId="77777777" w:rsidR="00B73E74" w:rsidRPr="00F53516" w:rsidRDefault="00B73E74" w:rsidP="00826700">
      <w:pPr>
        <w:pStyle w:val="Akapitzlist"/>
        <w:numPr>
          <w:ilvl w:val="0"/>
          <w:numId w:val="212"/>
        </w:numPr>
        <w:suppressAutoHyphens/>
        <w:spacing w:before="0" w:after="160" w:line="276" w:lineRule="auto"/>
        <w:jc w:val="both"/>
        <w:rPr>
          <w:rFonts w:ascii="Times New Roman" w:hAnsi="Times New Roman"/>
        </w:rPr>
      </w:pPr>
      <w:r w:rsidRPr="00F53516">
        <w:rPr>
          <w:rFonts w:ascii="Times New Roman" w:hAnsi="Times New Roman"/>
        </w:rPr>
        <w:t>Wyróżniki unikalne</w:t>
      </w:r>
    </w:p>
    <w:p w14:paraId="4D83E3A6" w14:textId="77777777" w:rsidR="00B73E74" w:rsidRPr="00F53516" w:rsidRDefault="00B73E74" w:rsidP="00826700">
      <w:pPr>
        <w:pStyle w:val="Akapitzlist"/>
        <w:numPr>
          <w:ilvl w:val="0"/>
          <w:numId w:val="213"/>
        </w:numPr>
        <w:suppressAutoHyphens/>
        <w:spacing w:before="0" w:after="160" w:line="276" w:lineRule="auto"/>
        <w:jc w:val="both"/>
        <w:rPr>
          <w:rFonts w:ascii="Times New Roman" w:hAnsi="Times New Roman"/>
        </w:rPr>
      </w:pPr>
      <w:r w:rsidRPr="00F53516">
        <w:rPr>
          <w:rFonts w:ascii="Times New Roman" w:hAnsi="Times New Roman"/>
        </w:rPr>
        <w:t>Dedykowane dla środowisk OT / ICS / SCADA</w:t>
      </w:r>
      <w:r>
        <w:rPr>
          <w:rFonts w:ascii="Times New Roman" w:hAnsi="Times New Roman"/>
        </w:rPr>
        <w:t xml:space="preserve"> / ICS</w:t>
      </w:r>
      <w:r w:rsidRPr="00F53516">
        <w:rPr>
          <w:rFonts w:ascii="Times New Roman" w:hAnsi="Times New Roman"/>
        </w:rPr>
        <w:t>.</w:t>
      </w:r>
    </w:p>
    <w:p w14:paraId="57C1466C" w14:textId="77777777" w:rsidR="00B73E74" w:rsidRPr="00F53516" w:rsidRDefault="00B73E74" w:rsidP="00826700">
      <w:pPr>
        <w:pStyle w:val="Akapitzlist"/>
        <w:numPr>
          <w:ilvl w:val="0"/>
          <w:numId w:val="213"/>
        </w:numPr>
        <w:suppressAutoHyphens/>
        <w:spacing w:before="0" w:after="160" w:line="276" w:lineRule="auto"/>
        <w:jc w:val="both"/>
        <w:rPr>
          <w:rFonts w:ascii="Times New Roman" w:hAnsi="Times New Roman"/>
        </w:rPr>
      </w:pPr>
      <w:r w:rsidRPr="00F53516">
        <w:rPr>
          <w:rFonts w:ascii="Times New Roman" w:hAnsi="Times New Roman"/>
        </w:rPr>
        <w:t>Brak komponentów wymagających dodatkowych licencji.</w:t>
      </w:r>
    </w:p>
    <w:p w14:paraId="2CB78563" w14:textId="77777777" w:rsidR="00B73E74" w:rsidRPr="00F53516" w:rsidRDefault="00B73E74" w:rsidP="00826700">
      <w:pPr>
        <w:pStyle w:val="Akapitzlist"/>
        <w:numPr>
          <w:ilvl w:val="0"/>
          <w:numId w:val="213"/>
        </w:numPr>
        <w:suppressAutoHyphens/>
        <w:spacing w:before="0" w:after="160" w:line="276" w:lineRule="auto"/>
        <w:jc w:val="both"/>
        <w:rPr>
          <w:rFonts w:ascii="Times New Roman" w:hAnsi="Times New Roman"/>
        </w:rPr>
      </w:pPr>
      <w:r w:rsidRPr="00F53516">
        <w:rPr>
          <w:rFonts w:ascii="Times New Roman" w:hAnsi="Times New Roman"/>
        </w:rPr>
        <w:t>Pełna integracja z fizycznymi urządzeniami aktywnymi sieci tego samego producenta.</w:t>
      </w:r>
    </w:p>
    <w:p w14:paraId="1784ECE0" w14:textId="77777777" w:rsidR="00B73E74" w:rsidRPr="00F53516" w:rsidRDefault="00B73E74" w:rsidP="00826700">
      <w:pPr>
        <w:pStyle w:val="Akapitzlist"/>
        <w:numPr>
          <w:ilvl w:val="0"/>
          <w:numId w:val="213"/>
        </w:numPr>
        <w:suppressAutoHyphens/>
        <w:spacing w:before="0" w:after="160" w:line="276" w:lineRule="auto"/>
        <w:jc w:val="both"/>
        <w:rPr>
          <w:rFonts w:ascii="Times New Roman" w:hAnsi="Times New Roman"/>
        </w:rPr>
      </w:pPr>
      <w:r w:rsidRPr="00F53516">
        <w:rPr>
          <w:rFonts w:ascii="Times New Roman" w:hAnsi="Times New Roman"/>
        </w:rPr>
        <w:t xml:space="preserve">Wysoka czytelność interfejsu – jeden panel łączący SIEM, </w:t>
      </w:r>
      <w:r>
        <w:rPr>
          <w:rFonts w:ascii="Times New Roman" w:hAnsi="Times New Roman"/>
        </w:rPr>
        <w:t xml:space="preserve">IDS, </w:t>
      </w:r>
      <w:r w:rsidRPr="00F53516">
        <w:rPr>
          <w:rFonts w:ascii="Times New Roman" w:hAnsi="Times New Roman"/>
        </w:rPr>
        <w:t>Asset</w:t>
      </w:r>
      <w:r>
        <w:rPr>
          <w:rFonts w:ascii="Times New Roman" w:hAnsi="Times New Roman"/>
        </w:rPr>
        <w:t xml:space="preserve">, wizualizacje danych z innych systemów </w:t>
      </w:r>
    </w:p>
    <w:p w14:paraId="618012E8" w14:textId="77777777" w:rsidR="00B73E74" w:rsidRPr="00F53516" w:rsidRDefault="00B73E74" w:rsidP="00826700">
      <w:pPr>
        <w:pStyle w:val="Akapitzlist"/>
        <w:numPr>
          <w:ilvl w:val="0"/>
          <w:numId w:val="213"/>
        </w:numPr>
        <w:suppressAutoHyphens/>
        <w:spacing w:before="0" w:after="160" w:line="276" w:lineRule="auto"/>
        <w:jc w:val="both"/>
        <w:rPr>
          <w:rFonts w:ascii="Times New Roman" w:hAnsi="Times New Roman"/>
        </w:rPr>
      </w:pPr>
      <w:r w:rsidRPr="00F53516">
        <w:rPr>
          <w:rFonts w:ascii="Times New Roman" w:hAnsi="Times New Roman"/>
        </w:rPr>
        <w:t xml:space="preserve">Polski interfejs </w:t>
      </w:r>
    </w:p>
    <w:p w14:paraId="09623DB4" w14:textId="77777777" w:rsidR="00B73E74" w:rsidRPr="00F53516" w:rsidRDefault="00B73E74" w:rsidP="00826700">
      <w:pPr>
        <w:pStyle w:val="Akapitzlist"/>
        <w:numPr>
          <w:ilvl w:val="0"/>
          <w:numId w:val="213"/>
        </w:numPr>
        <w:suppressAutoHyphens/>
        <w:spacing w:before="0" w:after="160" w:line="276" w:lineRule="auto"/>
        <w:jc w:val="both"/>
        <w:rPr>
          <w:rFonts w:ascii="Times New Roman" w:hAnsi="Times New Roman"/>
        </w:rPr>
      </w:pPr>
      <w:r w:rsidRPr="00F53516">
        <w:rPr>
          <w:rFonts w:ascii="Times New Roman" w:hAnsi="Times New Roman"/>
        </w:rPr>
        <w:t xml:space="preserve">Polskie komunikaty w szczególności </w:t>
      </w:r>
      <w:r>
        <w:rPr>
          <w:rFonts w:ascii="Times New Roman" w:hAnsi="Times New Roman"/>
        </w:rPr>
        <w:t xml:space="preserve">raportowe </w:t>
      </w:r>
      <w:r w:rsidRPr="00F53516">
        <w:rPr>
          <w:rFonts w:ascii="Times New Roman" w:hAnsi="Times New Roman"/>
        </w:rPr>
        <w:t>dane analityczne</w:t>
      </w:r>
    </w:p>
    <w:p w14:paraId="18E5D9B1" w14:textId="77777777" w:rsidR="00B73E74" w:rsidRPr="00F53516" w:rsidRDefault="00B73E74" w:rsidP="00826700">
      <w:pPr>
        <w:pStyle w:val="Akapitzlist"/>
        <w:numPr>
          <w:ilvl w:val="0"/>
          <w:numId w:val="214"/>
        </w:numPr>
        <w:suppressAutoHyphens/>
        <w:spacing w:before="0" w:after="160" w:line="276" w:lineRule="auto"/>
        <w:jc w:val="both"/>
        <w:rPr>
          <w:rFonts w:ascii="Times New Roman" w:hAnsi="Times New Roman"/>
        </w:rPr>
      </w:pPr>
      <w:r w:rsidRPr="00F53516">
        <w:rPr>
          <w:rFonts w:ascii="Times New Roman" w:hAnsi="Times New Roman"/>
        </w:rPr>
        <w:lastRenderedPageBreak/>
        <w:t>Analiza anomalii ruchu sieciowego</w:t>
      </w:r>
    </w:p>
    <w:p w14:paraId="44DD10BA" w14:textId="77777777" w:rsidR="00B73E74" w:rsidRPr="00F53516" w:rsidRDefault="00B73E74" w:rsidP="00826700">
      <w:pPr>
        <w:pStyle w:val="Akapitzlist"/>
        <w:numPr>
          <w:ilvl w:val="1"/>
          <w:numId w:val="214"/>
        </w:numPr>
        <w:suppressAutoHyphens/>
        <w:spacing w:before="0" w:after="160" w:line="276" w:lineRule="auto"/>
        <w:jc w:val="both"/>
        <w:rPr>
          <w:rFonts w:ascii="Times New Roman" w:hAnsi="Times New Roman"/>
        </w:rPr>
      </w:pPr>
      <w:r w:rsidRPr="00F53516">
        <w:rPr>
          <w:rFonts w:ascii="Times New Roman" w:hAnsi="Times New Roman"/>
        </w:rPr>
        <w:t>System musi umożliwiać wykrywanie anomalii w ruchu sieciowym na podstawie:</w:t>
      </w:r>
    </w:p>
    <w:p w14:paraId="6FD7769A"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analizy statystycznej</w:t>
      </w:r>
    </w:p>
    <w:p w14:paraId="37EDD347"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profili komunikacyjnych urządzeń</w:t>
      </w:r>
    </w:p>
    <w:p w14:paraId="39CF22D6"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relacji komunikacyjnych pomiędzy zasobami</w:t>
      </w:r>
    </w:p>
    <w:p w14:paraId="5A782FA0" w14:textId="77777777" w:rsidR="00B73E74" w:rsidRPr="00F53516" w:rsidRDefault="00B73E74" w:rsidP="00826700">
      <w:pPr>
        <w:pStyle w:val="Akapitzlist"/>
        <w:numPr>
          <w:ilvl w:val="1"/>
          <w:numId w:val="214"/>
        </w:numPr>
        <w:suppressAutoHyphens/>
        <w:spacing w:before="0" w:after="160" w:line="276" w:lineRule="auto"/>
        <w:jc w:val="both"/>
        <w:rPr>
          <w:rFonts w:ascii="Times New Roman" w:hAnsi="Times New Roman"/>
        </w:rPr>
      </w:pPr>
      <w:r w:rsidRPr="00F53516">
        <w:rPr>
          <w:rFonts w:ascii="Times New Roman" w:hAnsi="Times New Roman"/>
        </w:rPr>
        <w:t>System musi umożliwiać identyfikację:</w:t>
      </w:r>
    </w:p>
    <w:p w14:paraId="4FC7FCB1"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nietypowych źródeł ruchu</w:t>
      </w:r>
    </w:p>
    <w:p w14:paraId="4635FDE6"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nietypowych usług</w:t>
      </w:r>
    </w:p>
    <w:p w14:paraId="205A341A"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nietypowych portów komunikacyjnych</w:t>
      </w:r>
    </w:p>
    <w:p w14:paraId="3F8D913A"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anomalii wolumetrycznych</w:t>
      </w:r>
    </w:p>
    <w:p w14:paraId="3509385C" w14:textId="77777777" w:rsidR="00B73E74" w:rsidRPr="00F53516" w:rsidRDefault="00B73E74" w:rsidP="00826700">
      <w:pPr>
        <w:pStyle w:val="Akapitzlist"/>
        <w:numPr>
          <w:ilvl w:val="1"/>
          <w:numId w:val="214"/>
        </w:numPr>
        <w:suppressAutoHyphens/>
        <w:spacing w:before="0" w:after="160" w:line="276" w:lineRule="auto"/>
        <w:jc w:val="both"/>
        <w:rPr>
          <w:rFonts w:ascii="Times New Roman" w:hAnsi="Times New Roman"/>
        </w:rPr>
      </w:pPr>
      <w:r w:rsidRPr="00F53516">
        <w:rPr>
          <w:rFonts w:ascii="Times New Roman" w:hAnsi="Times New Roman"/>
        </w:rPr>
        <w:t>System musi prezentować wyniki w postaci:</w:t>
      </w:r>
    </w:p>
    <w:p w14:paraId="3DC3F68A"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rankingów</w:t>
      </w:r>
    </w:p>
    <w:p w14:paraId="21D5F329"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statystyk</w:t>
      </w:r>
    </w:p>
    <w:p w14:paraId="27DE3C5F" w14:textId="77777777" w:rsidR="00B73E74"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wizualizacji rozkładu ruchu</w:t>
      </w:r>
    </w:p>
    <w:p w14:paraId="13BEBF23"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Pr>
          <w:rFonts w:ascii="Times New Roman" w:hAnsi="Times New Roman"/>
        </w:rPr>
        <w:t>zestawień</w:t>
      </w:r>
    </w:p>
    <w:p w14:paraId="17B76527" w14:textId="77777777" w:rsidR="00B73E74" w:rsidRPr="00F53516" w:rsidRDefault="00B73E74" w:rsidP="00826700">
      <w:pPr>
        <w:pStyle w:val="Akapitzlist"/>
        <w:numPr>
          <w:ilvl w:val="0"/>
          <w:numId w:val="214"/>
        </w:numPr>
        <w:suppressAutoHyphens/>
        <w:spacing w:before="0" w:after="160" w:line="276" w:lineRule="auto"/>
        <w:jc w:val="both"/>
        <w:rPr>
          <w:rFonts w:ascii="Times New Roman" w:hAnsi="Times New Roman"/>
          <w:b/>
          <w:bCs/>
        </w:rPr>
      </w:pPr>
      <w:r w:rsidRPr="00F53516">
        <w:rPr>
          <w:rFonts w:ascii="Times New Roman" w:hAnsi="Times New Roman"/>
        </w:rPr>
        <w:t>Dynamiczne mapy zależności komunikacyjnych. System musi umożliwiać generowanie dynamicznych map komunikacji pomiędzy zasobami w sieci.</w:t>
      </w:r>
    </w:p>
    <w:p w14:paraId="71B04EEC" w14:textId="77777777" w:rsidR="00B73E74" w:rsidRPr="00F53516" w:rsidRDefault="00B73E74" w:rsidP="00826700">
      <w:pPr>
        <w:pStyle w:val="Akapitzlist"/>
        <w:numPr>
          <w:ilvl w:val="1"/>
          <w:numId w:val="214"/>
        </w:numPr>
        <w:suppressAutoHyphens/>
        <w:spacing w:before="0" w:after="160" w:line="276" w:lineRule="auto"/>
        <w:jc w:val="both"/>
        <w:rPr>
          <w:rFonts w:ascii="Times New Roman" w:hAnsi="Times New Roman"/>
        </w:rPr>
      </w:pPr>
      <w:r w:rsidRPr="00F53516">
        <w:rPr>
          <w:rFonts w:ascii="Times New Roman" w:hAnsi="Times New Roman"/>
        </w:rPr>
        <w:t>Mapa musi umożliwiać:</w:t>
      </w:r>
    </w:p>
    <w:p w14:paraId="13D0B810"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wizualizację relacji pomiędzy adresami IP</w:t>
      </w:r>
    </w:p>
    <w:p w14:paraId="4931E8E5"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wizualizację relacji pomiędzy adresami MAC</w:t>
      </w:r>
    </w:p>
    <w:p w14:paraId="1AC0840B"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identyfikację centralnych węzłów komunikacyjnych</w:t>
      </w:r>
    </w:p>
    <w:p w14:paraId="66964E38" w14:textId="77777777" w:rsidR="00B73E74" w:rsidRPr="00F53516" w:rsidRDefault="00B73E74" w:rsidP="00826700">
      <w:pPr>
        <w:pStyle w:val="Akapitzlist"/>
        <w:numPr>
          <w:ilvl w:val="2"/>
          <w:numId w:val="214"/>
        </w:numPr>
        <w:suppressAutoHyphens/>
        <w:spacing w:before="0" w:after="0" w:line="276" w:lineRule="auto"/>
        <w:jc w:val="both"/>
        <w:rPr>
          <w:rFonts w:ascii="Times New Roman" w:hAnsi="Times New Roman"/>
        </w:rPr>
      </w:pPr>
      <w:r w:rsidRPr="00F53516">
        <w:rPr>
          <w:rFonts w:ascii="Times New Roman" w:hAnsi="Times New Roman"/>
        </w:rPr>
        <w:t>analizę kierunków przepływu danych</w:t>
      </w:r>
    </w:p>
    <w:p w14:paraId="2F43AB56" w14:textId="77777777" w:rsidR="00B73E74" w:rsidRPr="00F53516" w:rsidRDefault="00B73E74" w:rsidP="00826700">
      <w:pPr>
        <w:pStyle w:val="Akapitzlist"/>
        <w:numPr>
          <w:ilvl w:val="0"/>
          <w:numId w:val="215"/>
        </w:numPr>
        <w:suppressAutoHyphens/>
        <w:spacing w:before="0" w:after="160" w:line="276" w:lineRule="auto"/>
        <w:ind w:left="1418" w:hanging="284"/>
        <w:jc w:val="both"/>
        <w:rPr>
          <w:rFonts w:ascii="Times New Roman" w:hAnsi="Times New Roman"/>
        </w:rPr>
      </w:pPr>
      <w:r w:rsidRPr="00F53516">
        <w:rPr>
          <w:rFonts w:ascii="Times New Roman" w:hAnsi="Times New Roman"/>
        </w:rPr>
        <w:t>System musi umożliwiać analizę grafową obejmującą:</w:t>
      </w:r>
    </w:p>
    <w:p w14:paraId="5210D8C9" w14:textId="77777777" w:rsidR="00B73E74" w:rsidRPr="00F53516" w:rsidRDefault="00B73E74" w:rsidP="00826700">
      <w:pPr>
        <w:pStyle w:val="Akapitzlist"/>
        <w:numPr>
          <w:ilvl w:val="0"/>
          <w:numId w:val="216"/>
        </w:numPr>
        <w:suppressAutoHyphens/>
        <w:spacing w:before="0" w:after="0" w:line="276" w:lineRule="auto"/>
        <w:jc w:val="both"/>
        <w:rPr>
          <w:rFonts w:ascii="Times New Roman" w:hAnsi="Times New Roman"/>
        </w:rPr>
      </w:pPr>
      <w:r w:rsidRPr="00F53516">
        <w:rPr>
          <w:rFonts w:ascii="Times New Roman" w:hAnsi="Times New Roman"/>
        </w:rPr>
        <w:t>powiązania pomiędzy zasobami</w:t>
      </w:r>
    </w:p>
    <w:p w14:paraId="6B5968FD" w14:textId="77777777" w:rsidR="00B73E74" w:rsidRPr="00F53516" w:rsidRDefault="00B73E74" w:rsidP="00826700">
      <w:pPr>
        <w:pStyle w:val="Akapitzlist"/>
        <w:numPr>
          <w:ilvl w:val="0"/>
          <w:numId w:val="216"/>
        </w:numPr>
        <w:suppressAutoHyphens/>
        <w:spacing w:before="0" w:after="0" w:line="276" w:lineRule="auto"/>
        <w:jc w:val="both"/>
        <w:rPr>
          <w:rFonts w:ascii="Times New Roman" w:hAnsi="Times New Roman"/>
        </w:rPr>
      </w:pPr>
      <w:r w:rsidRPr="00F53516">
        <w:rPr>
          <w:rFonts w:ascii="Times New Roman" w:hAnsi="Times New Roman"/>
        </w:rPr>
        <w:t>intensywność komunikacji</w:t>
      </w:r>
    </w:p>
    <w:p w14:paraId="601DA72C" w14:textId="77777777" w:rsidR="00B73E74" w:rsidRPr="00F53516" w:rsidRDefault="00B73E74" w:rsidP="00826700">
      <w:pPr>
        <w:pStyle w:val="Akapitzlist"/>
        <w:numPr>
          <w:ilvl w:val="0"/>
          <w:numId w:val="216"/>
        </w:numPr>
        <w:suppressAutoHyphens/>
        <w:spacing w:before="0" w:after="0" w:line="276" w:lineRule="auto"/>
        <w:jc w:val="both"/>
        <w:rPr>
          <w:rFonts w:ascii="Times New Roman" w:hAnsi="Times New Roman"/>
        </w:rPr>
      </w:pPr>
      <w:r w:rsidRPr="00F53516">
        <w:rPr>
          <w:rFonts w:ascii="Times New Roman" w:hAnsi="Times New Roman"/>
        </w:rPr>
        <w:t>topologię relacji</w:t>
      </w:r>
    </w:p>
    <w:p w14:paraId="6CA32729" w14:textId="77777777" w:rsidR="00B73E74" w:rsidRPr="00F53516" w:rsidRDefault="00B73E74" w:rsidP="00826700">
      <w:pPr>
        <w:pStyle w:val="Akapitzlist"/>
        <w:numPr>
          <w:ilvl w:val="0"/>
          <w:numId w:val="217"/>
        </w:numPr>
        <w:suppressAutoHyphens/>
        <w:spacing w:before="0" w:after="0" w:line="276" w:lineRule="auto"/>
        <w:jc w:val="both"/>
        <w:rPr>
          <w:rFonts w:ascii="Times New Roman" w:hAnsi="Times New Roman"/>
        </w:rPr>
      </w:pPr>
      <w:r w:rsidRPr="00F53516">
        <w:rPr>
          <w:rFonts w:ascii="Times New Roman" w:hAnsi="Times New Roman"/>
        </w:rPr>
        <w:t>Automatyczne modelowanie topologii sieci</w:t>
      </w:r>
    </w:p>
    <w:p w14:paraId="4A224A7A" w14:textId="77777777" w:rsidR="00B73E74" w:rsidRPr="00F53516" w:rsidRDefault="00B73E74" w:rsidP="00826700">
      <w:pPr>
        <w:pStyle w:val="Akapitzlist"/>
        <w:numPr>
          <w:ilvl w:val="1"/>
          <w:numId w:val="217"/>
        </w:numPr>
        <w:suppressAutoHyphens/>
        <w:spacing w:before="0" w:after="160" w:line="276" w:lineRule="auto"/>
        <w:jc w:val="both"/>
        <w:rPr>
          <w:rFonts w:ascii="Times New Roman" w:hAnsi="Times New Roman"/>
        </w:rPr>
      </w:pPr>
      <w:r w:rsidRPr="00F53516">
        <w:rPr>
          <w:rFonts w:ascii="Times New Roman" w:hAnsi="Times New Roman"/>
        </w:rPr>
        <w:t>System musi automatycznie tworzyć i aktualizować:</w:t>
      </w:r>
    </w:p>
    <w:p w14:paraId="20900A75"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diagramy fizycznej topologii sieci</w:t>
      </w:r>
    </w:p>
    <w:p w14:paraId="50EDDFB4"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relacje pomiędzy urządzeniami</w:t>
      </w:r>
    </w:p>
    <w:p w14:paraId="50ABD4E1"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powiązania interfejsów sieciowych</w:t>
      </w:r>
    </w:p>
    <w:p w14:paraId="6B12A96E" w14:textId="77777777" w:rsidR="00B73E74" w:rsidRPr="00F53516" w:rsidRDefault="00B73E74" w:rsidP="00826700">
      <w:pPr>
        <w:pStyle w:val="Akapitzlist"/>
        <w:numPr>
          <w:ilvl w:val="1"/>
          <w:numId w:val="217"/>
        </w:numPr>
        <w:suppressAutoHyphens/>
        <w:spacing w:before="0" w:after="160" w:line="276" w:lineRule="auto"/>
        <w:jc w:val="both"/>
        <w:rPr>
          <w:rFonts w:ascii="Times New Roman" w:hAnsi="Times New Roman"/>
        </w:rPr>
      </w:pPr>
      <w:r w:rsidRPr="00F53516">
        <w:rPr>
          <w:rFonts w:ascii="Times New Roman" w:hAnsi="Times New Roman"/>
        </w:rPr>
        <w:t>System musi umożliwiać:</w:t>
      </w:r>
    </w:p>
    <w:p w14:paraId="45FADE2B"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wizualizację urządzeń sieciowych</w:t>
      </w:r>
    </w:p>
    <w:p w14:paraId="4429DF2D"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identyfikację interfejsów</w:t>
      </w:r>
    </w:p>
    <w:p w14:paraId="1563AD19"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identyfikację połączeń fizycznych</w:t>
      </w:r>
    </w:p>
    <w:p w14:paraId="2BF45334"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identyfikację połączeń logicznych</w:t>
      </w:r>
    </w:p>
    <w:p w14:paraId="5728B16E" w14:textId="77777777" w:rsidR="00B73E74" w:rsidRPr="00F53516" w:rsidRDefault="00B73E74" w:rsidP="00826700">
      <w:pPr>
        <w:pStyle w:val="Akapitzlist"/>
        <w:numPr>
          <w:ilvl w:val="1"/>
          <w:numId w:val="217"/>
        </w:numPr>
        <w:suppressAutoHyphens/>
        <w:spacing w:before="0" w:after="160" w:line="276" w:lineRule="auto"/>
        <w:jc w:val="both"/>
        <w:rPr>
          <w:rFonts w:ascii="Times New Roman" w:hAnsi="Times New Roman"/>
        </w:rPr>
      </w:pPr>
      <w:r w:rsidRPr="00F53516">
        <w:rPr>
          <w:rFonts w:ascii="Times New Roman" w:hAnsi="Times New Roman"/>
        </w:rPr>
        <w:t>Diagram musi być:</w:t>
      </w:r>
    </w:p>
    <w:p w14:paraId="4F2BA400"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dynamiczny</w:t>
      </w:r>
    </w:p>
    <w:p w14:paraId="583F6213" w14:textId="77777777" w:rsidR="00B73E74" w:rsidRPr="00F53516" w:rsidRDefault="00B73E74" w:rsidP="00826700">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aktualizowany automatycznie</w:t>
      </w:r>
    </w:p>
    <w:p w14:paraId="78F394D8" w14:textId="308BCEEC" w:rsidR="00B73E74" w:rsidRPr="00A44BE1" w:rsidRDefault="00B73E74" w:rsidP="00B73E74">
      <w:pPr>
        <w:pStyle w:val="Akapitzlist"/>
        <w:numPr>
          <w:ilvl w:val="2"/>
          <w:numId w:val="217"/>
        </w:numPr>
        <w:suppressAutoHyphens/>
        <w:spacing w:before="0" w:after="0" w:line="276" w:lineRule="auto"/>
        <w:jc w:val="both"/>
        <w:rPr>
          <w:rFonts w:ascii="Times New Roman" w:hAnsi="Times New Roman"/>
        </w:rPr>
      </w:pPr>
      <w:r w:rsidRPr="00F53516">
        <w:rPr>
          <w:rFonts w:ascii="Times New Roman" w:hAnsi="Times New Roman"/>
        </w:rPr>
        <w:t>powiązany z rzeczywistymi zdarzeniami sieciowymi.</w:t>
      </w:r>
    </w:p>
    <w:p w14:paraId="33A228F7" w14:textId="77777777" w:rsidR="00B73E74" w:rsidRPr="00F53516" w:rsidRDefault="00B73E74" w:rsidP="00826700">
      <w:pPr>
        <w:pStyle w:val="Akapitzlist"/>
        <w:numPr>
          <w:ilvl w:val="0"/>
          <w:numId w:val="218"/>
        </w:numPr>
        <w:suppressAutoHyphens/>
        <w:spacing w:before="0" w:after="160" w:line="276" w:lineRule="auto"/>
        <w:jc w:val="both"/>
        <w:rPr>
          <w:rFonts w:ascii="Times New Roman" w:hAnsi="Times New Roman"/>
        </w:rPr>
      </w:pPr>
      <w:r w:rsidRPr="00F53516">
        <w:rPr>
          <w:rFonts w:ascii="Times New Roman" w:hAnsi="Times New Roman"/>
        </w:rPr>
        <w:t>Inwentaryzacja zasobów OT i IT</w:t>
      </w:r>
    </w:p>
    <w:p w14:paraId="6F0A675D" w14:textId="77777777" w:rsidR="00B73E74" w:rsidRPr="00F53516" w:rsidRDefault="00B73E74" w:rsidP="00826700">
      <w:pPr>
        <w:pStyle w:val="Akapitzlist"/>
        <w:numPr>
          <w:ilvl w:val="1"/>
          <w:numId w:val="218"/>
        </w:numPr>
        <w:suppressAutoHyphens/>
        <w:spacing w:before="0" w:after="160" w:line="276" w:lineRule="auto"/>
        <w:jc w:val="both"/>
        <w:rPr>
          <w:rFonts w:ascii="Times New Roman" w:hAnsi="Times New Roman"/>
        </w:rPr>
      </w:pPr>
      <w:r w:rsidRPr="00F53516">
        <w:rPr>
          <w:rFonts w:ascii="Times New Roman" w:hAnsi="Times New Roman"/>
        </w:rPr>
        <w:lastRenderedPageBreak/>
        <w:t>System musi zapewniać automatyczną inwentaryzację zasobów obejmującą:</w:t>
      </w:r>
    </w:p>
    <w:p w14:paraId="7D2C609B"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adres IP</w:t>
      </w:r>
    </w:p>
    <w:p w14:paraId="2A830409"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adres MAC</w:t>
      </w:r>
    </w:p>
    <w:p w14:paraId="7F3E8C21"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nazwę hosta</w:t>
      </w:r>
    </w:p>
    <w:p w14:paraId="1D92DD67"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producenta urządzenia</w:t>
      </w:r>
    </w:p>
    <w:p w14:paraId="2644855F"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model urządzenia</w:t>
      </w:r>
    </w:p>
    <w:p w14:paraId="2DBD55E5"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typ urządzenia</w:t>
      </w:r>
    </w:p>
    <w:p w14:paraId="5394F780"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rolę w sieci</w:t>
      </w:r>
    </w:p>
    <w:p w14:paraId="14E7C404" w14:textId="77777777" w:rsidR="00B73E74" w:rsidRPr="00F53516" w:rsidRDefault="00B73E74" w:rsidP="00826700">
      <w:pPr>
        <w:pStyle w:val="Akapitzlist"/>
        <w:numPr>
          <w:ilvl w:val="1"/>
          <w:numId w:val="218"/>
        </w:numPr>
        <w:suppressAutoHyphens/>
        <w:spacing w:before="0" w:after="160" w:line="276" w:lineRule="auto"/>
        <w:jc w:val="both"/>
        <w:rPr>
          <w:rFonts w:ascii="Times New Roman" w:hAnsi="Times New Roman"/>
        </w:rPr>
      </w:pPr>
      <w:r w:rsidRPr="00F53516">
        <w:rPr>
          <w:rFonts w:ascii="Times New Roman" w:hAnsi="Times New Roman"/>
        </w:rPr>
        <w:t>System musi umożliwiać klasyfikację zasobów co najmniej jako:</w:t>
      </w:r>
    </w:p>
    <w:p w14:paraId="1A57911E"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urządzenia OT</w:t>
      </w:r>
    </w:p>
    <w:p w14:paraId="2C66E033"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urządzenia IT</w:t>
      </w:r>
    </w:p>
    <w:p w14:paraId="01B3D621"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urządzenia sieciowe</w:t>
      </w:r>
    </w:p>
    <w:p w14:paraId="6B2A5C0B"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stacje robocze</w:t>
      </w:r>
    </w:p>
    <w:p w14:paraId="531A0AB5"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serwery</w:t>
      </w:r>
    </w:p>
    <w:p w14:paraId="2919A423" w14:textId="77777777" w:rsidR="00B73E74" w:rsidRPr="00F53516" w:rsidRDefault="00B73E74" w:rsidP="00826700">
      <w:pPr>
        <w:pStyle w:val="Akapitzlist"/>
        <w:numPr>
          <w:ilvl w:val="2"/>
          <w:numId w:val="218"/>
        </w:numPr>
        <w:suppressAutoHyphens/>
        <w:spacing w:before="0" w:after="0" w:line="276" w:lineRule="auto"/>
        <w:jc w:val="both"/>
        <w:rPr>
          <w:rFonts w:ascii="Times New Roman" w:hAnsi="Times New Roman"/>
        </w:rPr>
      </w:pPr>
      <w:r w:rsidRPr="00F53516">
        <w:rPr>
          <w:rFonts w:ascii="Times New Roman" w:hAnsi="Times New Roman"/>
        </w:rPr>
        <w:t>urządzenia przemysłowe.</w:t>
      </w:r>
    </w:p>
    <w:p w14:paraId="57BA9925" w14:textId="77777777" w:rsidR="00B73E74" w:rsidRPr="00F53516" w:rsidRDefault="00B73E74" w:rsidP="00826700">
      <w:pPr>
        <w:pStyle w:val="Akapitzlist"/>
        <w:numPr>
          <w:ilvl w:val="0"/>
          <w:numId w:val="219"/>
        </w:numPr>
        <w:suppressAutoHyphens/>
        <w:spacing w:before="0" w:after="160" w:line="276" w:lineRule="auto"/>
        <w:jc w:val="both"/>
        <w:rPr>
          <w:rFonts w:ascii="Times New Roman" w:hAnsi="Times New Roman"/>
        </w:rPr>
      </w:pPr>
      <w:r w:rsidRPr="00F53516">
        <w:rPr>
          <w:rFonts w:ascii="Times New Roman" w:hAnsi="Times New Roman"/>
        </w:rPr>
        <w:t xml:space="preserve">Profile komunikacyjne zasobów </w:t>
      </w:r>
    </w:p>
    <w:p w14:paraId="2C9216C1" w14:textId="77777777" w:rsidR="00B73E74" w:rsidRPr="00F53516" w:rsidRDefault="00B73E74" w:rsidP="00826700">
      <w:pPr>
        <w:pStyle w:val="Akapitzlist"/>
        <w:numPr>
          <w:ilvl w:val="1"/>
          <w:numId w:val="219"/>
        </w:numPr>
        <w:suppressAutoHyphens/>
        <w:spacing w:before="0" w:after="160" w:line="276" w:lineRule="auto"/>
        <w:jc w:val="both"/>
        <w:rPr>
          <w:rFonts w:ascii="Times New Roman" w:hAnsi="Times New Roman"/>
        </w:rPr>
      </w:pPr>
      <w:r w:rsidRPr="00F53516">
        <w:rPr>
          <w:rFonts w:ascii="Times New Roman" w:hAnsi="Times New Roman"/>
        </w:rPr>
        <w:t>System musi umożliwiać tworzenie profili komunikacyjnych urządzeń.</w:t>
      </w:r>
    </w:p>
    <w:p w14:paraId="7B7FBCAE" w14:textId="77777777" w:rsidR="00B73E74" w:rsidRPr="00F53516" w:rsidRDefault="00B73E74" w:rsidP="00826700">
      <w:pPr>
        <w:pStyle w:val="Akapitzlist"/>
        <w:numPr>
          <w:ilvl w:val="2"/>
          <w:numId w:val="219"/>
        </w:numPr>
        <w:suppressAutoHyphens/>
        <w:spacing w:before="0" w:after="160" w:line="276" w:lineRule="auto"/>
        <w:jc w:val="both"/>
        <w:rPr>
          <w:rFonts w:ascii="Times New Roman" w:hAnsi="Times New Roman"/>
        </w:rPr>
      </w:pPr>
      <w:r w:rsidRPr="00F53516">
        <w:rPr>
          <w:rFonts w:ascii="Times New Roman" w:hAnsi="Times New Roman"/>
        </w:rPr>
        <w:t>Profil musi obejmować co najmniej:</w:t>
      </w:r>
    </w:p>
    <w:p w14:paraId="6E7665DB" w14:textId="77777777" w:rsidR="00B73E74" w:rsidRPr="00F53516" w:rsidRDefault="00B73E74" w:rsidP="00826700">
      <w:pPr>
        <w:pStyle w:val="Akapitzlist"/>
        <w:numPr>
          <w:ilvl w:val="0"/>
          <w:numId w:val="224"/>
        </w:numPr>
        <w:suppressAutoHyphens/>
        <w:spacing w:before="0" w:after="0" w:line="276" w:lineRule="auto"/>
        <w:jc w:val="both"/>
        <w:rPr>
          <w:rFonts w:ascii="Times New Roman" w:hAnsi="Times New Roman"/>
        </w:rPr>
      </w:pPr>
      <w:r w:rsidRPr="00F53516">
        <w:rPr>
          <w:rFonts w:ascii="Times New Roman" w:hAnsi="Times New Roman"/>
        </w:rPr>
        <w:t>typowe kierunki komunikacji</w:t>
      </w:r>
    </w:p>
    <w:p w14:paraId="4F2E6C22" w14:textId="77777777" w:rsidR="00B73E74" w:rsidRPr="00F53516" w:rsidRDefault="00B73E74" w:rsidP="00826700">
      <w:pPr>
        <w:pStyle w:val="Akapitzlist"/>
        <w:numPr>
          <w:ilvl w:val="0"/>
          <w:numId w:val="224"/>
        </w:numPr>
        <w:suppressAutoHyphens/>
        <w:spacing w:before="0" w:after="0" w:line="276" w:lineRule="auto"/>
        <w:jc w:val="both"/>
        <w:rPr>
          <w:rFonts w:ascii="Times New Roman" w:hAnsi="Times New Roman"/>
        </w:rPr>
      </w:pPr>
      <w:r w:rsidRPr="00F53516">
        <w:rPr>
          <w:rFonts w:ascii="Times New Roman" w:hAnsi="Times New Roman"/>
        </w:rPr>
        <w:t>wykorzystywane porty</w:t>
      </w:r>
    </w:p>
    <w:p w14:paraId="42F72BA5" w14:textId="77777777" w:rsidR="00B73E74" w:rsidRPr="00F53516" w:rsidRDefault="00B73E74" w:rsidP="00826700">
      <w:pPr>
        <w:pStyle w:val="Akapitzlist"/>
        <w:numPr>
          <w:ilvl w:val="0"/>
          <w:numId w:val="224"/>
        </w:numPr>
        <w:suppressAutoHyphens/>
        <w:spacing w:before="0" w:after="0" w:line="276" w:lineRule="auto"/>
        <w:jc w:val="both"/>
        <w:rPr>
          <w:rFonts w:ascii="Times New Roman" w:hAnsi="Times New Roman"/>
        </w:rPr>
      </w:pPr>
      <w:r w:rsidRPr="00F53516">
        <w:rPr>
          <w:rFonts w:ascii="Times New Roman" w:hAnsi="Times New Roman"/>
        </w:rPr>
        <w:t>wykorzystywane protokoły</w:t>
      </w:r>
    </w:p>
    <w:p w14:paraId="1F5223DF" w14:textId="77777777" w:rsidR="00B73E74" w:rsidRPr="00F53516" w:rsidRDefault="00B73E74" w:rsidP="00826700">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dane z protokołów i payload</w:t>
      </w:r>
    </w:p>
    <w:p w14:paraId="2D36EE11" w14:textId="77777777" w:rsidR="00B73E74" w:rsidRPr="00F53516" w:rsidRDefault="00B73E74" w:rsidP="00826700">
      <w:pPr>
        <w:pStyle w:val="Akapitzlist"/>
        <w:numPr>
          <w:ilvl w:val="0"/>
          <w:numId w:val="220"/>
        </w:numPr>
        <w:suppressAutoHyphens/>
        <w:spacing w:before="0" w:after="160" w:line="276" w:lineRule="auto"/>
        <w:ind w:left="1418" w:hanging="284"/>
        <w:jc w:val="both"/>
        <w:rPr>
          <w:rFonts w:ascii="Times New Roman" w:hAnsi="Times New Roman"/>
        </w:rPr>
      </w:pPr>
      <w:r w:rsidRPr="00F53516">
        <w:rPr>
          <w:rFonts w:ascii="Times New Roman" w:hAnsi="Times New Roman"/>
        </w:rPr>
        <w:t>System musi umożliwiać wykrywanie odchyleń od profilu.</w:t>
      </w:r>
    </w:p>
    <w:p w14:paraId="2F57C3AA" w14:textId="77777777" w:rsidR="00B73E74" w:rsidRPr="00F53516" w:rsidRDefault="00B73E74" w:rsidP="00826700">
      <w:pPr>
        <w:pStyle w:val="Akapitzlist"/>
        <w:numPr>
          <w:ilvl w:val="0"/>
          <w:numId w:val="221"/>
        </w:numPr>
        <w:suppressAutoHyphens/>
        <w:spacing w:before="0" w:after="160" w:line="276" w:lineRule="auto"/>
        <w:jc w:val="both"/>
        <w:rPr>
          <w:rFonts w:ascii="Times New Roman" w:hAnsi="Times New Roman"/>
        </w:rPr>
      </w:pPr>
      <w:r w:rsidRPr="00F53516">
        <w:rPr>
          <w:rFonts w:ascii="Times New Roman" w:hAnsi="Times New Roman"/>
        </w:rPr>
        <w:t>Analiza zdarzeń powiązanych z zasobami</w:t>
      </w:r>
    </w:p>
    <w:p w14:paraId="54FA2128" w14:textId="77777777" w:rsidR="00B73E74" w:rsidRPr="00F53516" w:rsidRDefault="00B73E74" w:rsidP="00826700">
      <w:pPr>
        <w:pStyle w:val="Akapitzlist"/>
        <w:numPr>
          <w:ilvl w:val="1"/>
          <w:numId w:val="221"/>
        </w:numPr>
        <w:suppressAutoHyphens/>
        <w:spacing w:before="0" w:after="160" w:line="276" w:lineRule="auto"/>
        <w:jc w:val="both"/>
        <w:rPr>
          <w:rFonts w:ascii="Times New Roman" w:hAnsi="Times New Roman"/>
        </w:rPr>
      </w:pPr>
      <w:r w:rsidRPr="00F53516">
        <w:rPr>
          <w:rFonts w:ascii="Times New Roman" w:hAnsi="Times New Roman"/>
        </w:rPr>
        <w:t>System musi umożliwiać analizę zdarzeń w kontekście konkretnego zasobu obejmującą:</w:t>
      </w:r>
    </w:p>
    <w:p w14:paraId="1AD6D18D" w14:textId="77777777" w:rsidR="00B73E74" w:rsidRPr="00F53516" w:rsidRDefault="00B73E74" w:rsidP="00826700">
      <w:pPr>
        <w:pStyle w:val="Akapitzlist"/>
        <w:numPr>
          <w:ilvl w:val="2"/>
          <w:numId w:val="221"/>
        </w:numPr>
        <w:suppressAutoHyphens/>
        <w:spacing w:before="0" w:after="0" w:line="276" w:lineRule="auto"/>
        <w:jc w:val="both"/>
        <w:rPr>
          <w:rFonts w:ascii="Times New Roman" w:hAnsi="Times New Roman"/>
        </w:rPr>
      </w:pPr>
      <w:r w:rsidRPr="00F53516">
        <w:rPr>
          <w:rFonts w:ascii="Times New Roman" w:hAnsi="Times New Roman"/>
        </w:rPr>
        <w:t>historię zdarzeń</w:t>
      </w:r>
    </w:p>
    <w:p w14:paraId="3E31D5C8" w14:textId="77777777" w:rsidR="00B73E74" w:rsidRPr="00F53516" w:rsidRDefault="00B73E74" w:rsidP="00826700">
      <w:pPr>
        <w:pStyle w:val="Akapitzlist"/>
        <w:numPr>
          <w:ilvl w:val="2"/>
          <w:numId w:val="221"/>
        </w:numPr>
        <w:suppressAutoHyphens/>
        <w:spacing w:before="0" w:after="0" w:line="276" w:lineRule="auto"/>
        <w:jc w:val="both"/>
        <w:rPr>
          <w:rFonts w:ascii="Times New Roman" w:hAnsi="Times New Roman"/>
        </w:rPr>
      </w:pPr>
      <w:r w:rsidRPr="00F53516">
        <w:rPr>
          <w:rFonts w:ascii="Times New Roman" w:hAnsi="Times New Roman"/>
        </w:rPr>
        <w:t>powiązane zasoby</w:t>
      </w:r>
    </w:p>
    <w:p w14:paraId="18E31F0B" w14:textId="77777777" w:rsidR="00B73E74" w:rsidRPr="00F53516" w:rsidRDefault="00B73E74" w:rsidP="00826700">
      <w:pPr>
        <w:pStyle w:val="Akapitzlist"/>
        <w:numPr>
          <w:ilvl w:val="2"/>
          <w:numId w:val="221"/>
        </w:numPr>
        <w:suppressAutoHyphens/>
        <w:spacing w:before="0" w:after="0" w:line="276" w:lineRule="auto"/>
        <w:jc w:val="both"/>
        <w:rPr>
          <w:rFonts w:ascii="Times New Roman" w:hAnsi="Times New Roman"/>
        </w:rPr>
      </w:pPr>
      <w:r w:rsidRPr="00F53516">
        <w:rPr>
          <w:rFonts w:ascii="Times New Roman" w:hAnsi="Times New Roman"/>
        </w:rPr>
        <w:t>zdarzenia sieciowe</w:t>
      </w:r>
    </w:p>
    <w:p w14:paraId="5C2AA41D" w14:textId="77777777" w:rsidR="00B73E74" w:rsidRPr="00F53516" w:rsidRDefault="00B73E74" w:rsidP="00826700">
      <w:pPr>
        <w:pStyle w:val="Akapitzlist"/>
        <w:numPr>
          <w:ilvl w:val="2"/>
          <w:numId w:val="221"/>
        </w:numPr>
        <w:suppressAutoHyphens/>
        <w:spacing w:before="0" w:after="0" w:line="276" w:lineRule="auto"/>
        <w:jc w:val="both"/>
        <w:rPr>
          <w:rFonts w:ascii="Times New Roman" w:hAnsi="Times New Roman"/>
        </w:rPr>
      </w:pPr>
      <w:r w:rsidRPr="00F53516">
        <w:rPr>
          <w:rFonts w:ascii="Times New Roman" w:hAnsi="Times New Roman"/>
        </w:rPr>
        <w:t>zdarzenia bezpieczeństwa</w:t>
      </w:r>
    </w:p>
    <w:p w14:paraId="6AE6D26F" w14:textId="77777777" w:rsidR="00B73E74" w:rsidRPr="00F53516" w:rsidRDefault="00B73E74" w:rsidP="00826700">
      <w:pPr>
        <w:pStyle w:val="Akapitzlist"/>
        <w:numPr>
          <w:ilvl w:val="1"/>
          <w:numId w:val="221"/>
        </w:numPr>
        <w:suppressAutoHyphens/>
        <w:spacing w:before="0" w:after="160" w:line="276" w:lineRule="auto"/>
        <w:jc w:val="both"/>
        <w:rPr>
          <w:rFonts w:ascii="Times New Roman" w:hAnsi="Times New Roman"/>
        </w:rPr>
      </w:pPr>
      <w:r w:rsidRPr="00F53516">
        <w:rPr>
          <w:rFonts w:ascii="Times New Roman" w:hAnsi="Times New Roman"/>
        </w:rPr>
        <w:t>Analiza musi być dostępna z poziomu:</w:t>
      </w:r>
    </w:p>
    <w:p w14:paraId="3423EDBA" w14:textId="77777777" w:rsidR="00B73E74" w:rsidRPr="00F53516" w:rsidRDefault="00B73E74" w:rsidP="00826700">
      <w:pPr>
        <w:pStyle w:val="Akapitzlist"/>
        <w:numPr>
          <w:ilvl w:val="2"/>
          <w:numId w:val="221"/>
        </w:numPr>
        <w:suppressAutoHyphens/>
        <w:spacing w:before="0" w:after="0" w:line="276" w:lineRule="auto"/>
        <w:jc w:val="both"/>
        <w:rPr>
          <w:rFonts w:ascii="Times New Roman" w:hAnsi="Times New Roman"/>
        </w:rPr>
      </w:pPr>
      <w:r w:rsidRPr="00F53516">
        <w:rPr>
          <w:rFonts w:ascii="Times New Roman" w:hAnsi="Times New Roman"/>
        </w:rPr>
        <w:t>widoku zasobu</w:t>
      </w:r>
    </w:p>
    <w:p w14:paraId="6163C6B8" w14:textId="77777777" w:rsidR="00B73E74" w:rsidRPr="00F53516" w:rsidRDefault="00B73E74" w:rsidP="00826700">
      <w:pPr>
        <w:pStyle w:val="Akapitzlist"/>
        <w:numPr>
          <w:ilvl w:val="2"/>
          <w:numId w:val="221"/>
        </w:numPr>
        <w:suppressAutoHyphens/>
        <w:spacing w:before="0" w:after="0" w:line="276" w:lineRule="auto"/>
        <w:jc w:val="both"/>
        <w:rPr>
          <w:rFonts w:ascii="Times New Roman" w:hAnsi="Times New Roman"/>
        </w:rPr>
      </w:pPr>
      <w:r w:rsidRPr="00F53516">
        <w:rPr>
          <w:rFonts w:ascii="Times New Roman" w:hAnsi="Times New Roman"/>
        </w:rPr>
        <w:t>widoku zdarzeń</w:t>
      </w:r>
    </w:p>
    <w:p w14:paraId="4BCB6BFE" w14:textId="77777777" w:rsidR="00B73E74" w:rsidRPr="00F53516" w:rsidRDefault="00B73E74" w:rsidP="00826700">
      <w:pPr>
        <w:pStyle w:val="Akapitzlist"/>
        <w:numPr>
          <w:ilvl w:val="2"/>
          <w:numId w:val="221"/>
        </w:numPr>
        <w:suppressAutoHyphens/>
        <w:spacing w:before="0" w:after="0" w:line="276" w:lineRule="auto"/>
        <w:jc w:val="both"/>
        <w:rPr>
          <w:rFonts w:ascii="Times New Roman" w:hAnsi="Times New Roman"/>
        </w:rPr>
      </w:pPr>
      <w:r w:rsidRPr="00F53516">
        <w:rPr>
          <w:rFonts w:ascii="Times New Roman" w:hAnsi="Times New Roman"/>
        </w:rPr>
        <w:t>widoku analitycznego.</w:t>
      </w:r>
    </w:p>
    <w:p w14:paraId="55FABF5F" w14:textId="77777777" w:rsidR="00B73E74" w:rsidRPr="00F53516" w:rsidRDefault="00B73E74" w:rsidP="00826700">
      <w:pPr>
        <w:pStyle w:val="Akapitzlist"/>
        <w:numPr>
          <w:ilvl w:val="0"/>
          <w:numId w:val="222"/>
        </w:numPr>
        <w:suppressAutoHyphens/>
        <w:spacing w:before="0" w:after="160" w:line="276" w:lineRule="auto"/>
        <w:jc w:val="both"/>
        <w:rPr>
          <w:rFonts w:ascii="Times New Roman" w:hAnsi="Times New Roman"/>
        </w:rPr>
      </w:pPr>
      <w:r w:rsidRPr="00F53516">
        <w:rPr>
          <w:rFonts w:ascii="Times New Roman" w:hAnsi="Times New Roman"/>
        </w:rPr>
        <w:t>Korelacja zdarzeń bezpieczeństwa</w:t>
      </w:r>
    </w:p>
    <w:p w14:paraId="0F8C8006" w14:textId="77777777" w:rsidR="00B73E74" w:rsidRPr="00F53516" w:rsidRDefault="00B73E74" w:rsidP="00826700">
      <w:pPr>
        <w:pStyle w:val="Akapitzlist"/>
        <w:numPr>
          <w:ilvl w:val="1"/>
          <w:numId w:val="222"/>
        </w:numPr>
        <w:suppressAutoHyphens/>
        <w:spacing w:before="0" w:after="160" w:line="276" w:lineRule="auto"/>
        <w:jc w:val="both"/>
        <w:rPr>
          <w:rFonts w:ascii="Times New Roman" w:hAnsi="Times New Roman"/>
        </w:rPr>
      </w:pPr>
      <w:r w:rsidRPr="00F53516">
        <w:rPr>
          <w:rFonts w:ascii="Times New Roman" w:hAnsi="Times New Roman"/>
        </w:rPr>
        <w:t>System musi zapewniać możliwość budowania mechanizmów korelacji zdarzeń w oparciu o:</w:t>
      </w:r>
    </w:p>
    <w:p w14:paraId="1C1817DC" w14:textId="77777777" w:rsidR="00B73E74" w:rsidRPr="00F53516" w:rsidRDefault="00B73E74" w:rsidP="00826700">
      <w:pPr>
        <w:pStyle w:val="Akapitzlist"/>
        <w:numPr>
          <w:ilvl w:val="2"/>
          <w:numId w:val="222"/>
        </w:numPr>
        <w:suppressAutoHyphens/>
        <w:spacing w:before="0" w:after="0" w:line="276" w:lineRule="auto"/>
        <w:jc w:val="both"/>
        <w:rPr>
          <w:rFonts w:ascii="Times New Roman" w:hAnsi="Times New Roman"/>
        </w:rPr>
      </w:pPr>
      <w:r w:rsidRPr="00F53516">
        <w:rPr>
          <w:rFonts w:ascii="Times New Roman" w:hAnsi="Times New Roman"/>
        </w:rPr>
        <w:t>sekwencje zdarzeń</w:t>
      </w:r>
    </w:p>
    <w:p w14:paraId="635816CE" w14:textId="77777777" w:rsidR="00B73E74" w:rsidRPr="00F53516" w:rsidRDefault="00B73E74" w:rsidP="00826700">
      <w:pPr>
        <w:pStyle w:val="Akapitzlist"/>
        <w:numPr>
          <w:ilvl w:val="2"/>
          <w:numId w:val="222"/>
        </w:numPr>
        <w:suppressAutoHyphens/>
        <w:spacing w:before="0" w:after="0" w:line="276" w:lineRule="auto"/>
        <w:jc w:val="both"/>
        <w:rPr>
          <w:rFonts w:ascii="Times New Roman" w:hAnsi="Times New Roman"/>
        </w:rPr>
      </w:pPr>
      <w:r w:rsidRPr="00F53516">
        <w:rPr>
          <w:rFonts w:ascii="Times New Roman" w:hAnsi="Times New Roman"/>
        </w:rPr>
        <w:t>liczbę wystąpień zdarzeń</w:t>
      </w:r>
    </w:p>
    <w:p w14:paraId="456FCC67" w14:textId="77777777" w:rsidR="00B73E74" w:rsidRPr="00F53516" w:rsidRDefault="00B73E74" w:rsidP="00826700">
      <w:pPr>
        <w:pStyle w:val="Akapitzlist"/>
        <w:numPr>
          <w:ilvl w:val="2"/>
          <w:numId w:val="222"/>
        </w:numPr>
        <w:suppressAutoHyphens/>
        <w:spacing w:before="0" w:after="0" w:line="276" w:lineRule="auto"/>
        <w:jc w:val="both"/>
        <w:rPr>
          <w:rFonts w:ascii="Times New Roman" w:hAnsi="Times New Roman"/>
        </w:rPr>
      </w:pPr>
      <w:r w:rsidRPr="00F53516">
        <w:rPr>
          <w:rFonts w:ascii="Times New Roman" w:hAnsi="Times New Roman"/>
        </w:rPr>
        <w:t>zależności pomiędzy zdarzeniami</w:t>
      </w:r>
    </w:p>
    <w:p w14:paraId="6D017703" w14:textId="77777777" w:rsidR="00B73E74" w:rsidRPr="00F53516" w:rsidRDefault="00B73E74" w:rsidP="00826700">
      <w:pPr>
        <w:pStyle w:val="Akapitzlist"/>
        <w:numPr>
          <w:ilvl w:val="2"/>
          <w:numId w:val="222"/>
        </w:numPr>
        <w:suppressAutoHyphens/>
        <w:spacing w:before="0" w:after="0" w:line="276" w:lineRule="auto"/>
        <w:jc w:val="both"/>
        <w:rPr>
          <w:rFonts w:ascii="Times New Roman" w:hAnsi="Times New Roman"/>
        </w:rPr>
      </w:pPr>
      <w:r w:rsidRPr="00F53516">
        <w:rPr>
          <w:rFonts w:ascii="Times New Roman" w:hAnsi="Times New Roman"/>
        </w:rPr>
        <w:t>zależności czasowe.</w:t>
      </w:r>
    </w:p>
    <w:p w14:paraId="6C3FA7FF" w14:textId="77777777" w:rsidR="00B73E74" w:rsidRPr="00F53516" w:rsidRDefault="00B73E74" w:rsidP="00826700">
      <w:pPr>
        <w:pStyle w:val="Akapitzlist"/>
        <w:numPr>
          <w:ilvl w:val="1"/>
          <w:numId w:val="222"/>
        </w:numPr>
        <w:suppressAutoHyphens/>
        <w:spacing w:before="0" w:after="160" w:line="276" w:lineRule="auto"/>
        <w:jc w:val="both"/>
        <w:rPr>
          <w:rFonts w:ascii="Times New Roman" w:hAnsi="Times New Roman"/>
        </w:rPr>
      </w:pPr>
      <w:r w:rsidRPr="00F53516">
        <w:rPr>
          <w:rFonts w:ascii="Times New Roman" w:hAnsi="Times New Roman"/>
        </w:rPr>
        <w:lastRenderedPageBreak/>
        <w:t>Mechanizm korelacji musi umożliwiać:</w:t>
      </w:r>
    </w:p>
    <w:p w14:paraId="611CCFDB" w14:textId="77777777" w:rsidR="00B73E74" w:rsidRPr="00F53516" w:rsidRDefault="00B73E74" w:rsidP="00826700">
      <w:pPr>
        <w:pStyle w:val="Akapitzlist"/>
        <w:numPr>
          <w:ilvl w:val="2"/>
          <w:numId w:val="222"/>
        </w:numPr>
        <w:suppressAutoHyphens/>
        <w:spacing w:before="0" w:after="0" w:line="276" w:lineRule="auto"/>
        <w:jc w:val="both"/>
        <w:rPr>
          <w:rFonts w:ascii="Times New Roman" w:hAnsi="Times New Roman"/>
        </w:rPr>
      </w:pPr>
      <w:r w:rsidRPr="00F53516">
        <w:rPr>
          <w:rFonts w:ascii="Times New Roman" w:hAnsi="Times New Roman"/>
        </w:rPr>
        <w:t>budowę scenariuszy detekcji</w:t>
      </w:r>
    </w:p>
    <w:p w14:paraId="295EE5E4" w14:textId="77777777" w:rsidR="00B73E74" w:rsidRPr="00F53516" w:rsidRDefault="00B73E74" w:rsidP="00826700">
      <w:pPr>
        <w:pStyle w:val="Akapitzlist"/>
        <w:numPr>
          <w:ilvl w:val="2"/>
          <w:numId w:val="222"/>
        </w:numPr>
        <w:suppressAutoHyphens/>
        <w:spacing w:before="0" w:after="0" w:line="276" w:lineRule="auto"/>
        <w:jc w:val="both"/>
        <w:rPr>
          <w:rFonts w:ascii="Times New Roman" w:hAnsi="Times New Roman"/>
        </w:rPr>
      </w:pPr>
      <w:r w:rsidRPr="00F53516">
        <w:rPr>
          <w:rFonts w:ascii="Times New Roman" w:hAnsi="Times New Roman"/>
        </w:rPr>
        <w:t>budowę playbooków</w:t>
      </w:r>
    </w:p>
    <w:p w14:paraId="38A633CB" w14:textId="77777777" w:rsidR="00B73E74" w:rsidRPr="00F53516" w:rsidRDefault="00B73E74" w:rsidP="00826700">
      <w:pPr>
        <w:pStyle w:val="Akapitzlist"/>
        <w:numPr>
          <w:ilvl w:val="2"/>
          <w:numId w:val="222"/>
        </w:numPr>
        <w:suppressAutoHyphens/>
        <w:spacing w:before="0" w:after="0" w:line="276" w:lineRule="auto"/>
        <w:jc w:val="both"/>
        <w:rPr>
          <w:rFonts w:ascii="Times New Roman" w:hAnsi="Times New Roman"/>
        </w:rPr>
      </w:pPr>
      <w:r w:rsidRPr="00F53516">
        <w:rPr>
          <w:rFonts w:ascii="Times New Roman" w:hAnsi="Times New Roman"/>
        </w:rPr>
        <w:t>definiowanie progów zdarzeń.</w:t>
      </w:r>
    </w:p>
    <w:p w14:paraId="5B1DD606" w14:textId="77777777" w:rsidR="00B73E74" w:rsidRPr="00F53516" w:rsidRDefault="00B73E74" w:rsidP="00826700">
      <w:pPr>
        <w:pStyle w:val="Akapitzlist"/>
        <w:numPr>
          <w:ilvl w:val="0"/>
          <w:numId w:val="223"/>
        </w:numPr>
        <w:suppressAutoHyphens/>
        <w:spacing w:before="0" w:after="160" w:line="276" w:lineRule="auto"/>
        <w:jc w:val="both"/>
        <w:rPr>
          <w:rFonts w:ascii="Times New Roman" w:hAnsi="Times New Roman"/>
        </w:rPr>
      </w:pPr>
      <w:r w:rsidRPr="00F53516">
        <w:rPr>
          <w:rFonts w:ascii="Times New Roman" w:hAnsi="Times New Roman"/>
        </w:rPr>
        <w:t>Graficzny edytor playbooków bezpieczeństwa</w:t>
      </w:r>
    </w:p>
    <w:p w14:paraId="22A897DF" w14:textId="77777777" w:rsidR="00B73E74" w:rsidRPr="00F53516" w:rsidRDefault="00B73E74" w:rsidP="00826700">
      <w:pPr>
        <w:pStyle w:val="Akapitzlist"/>
        <w:numPr>
          <w:ilvl w:val="1"/>
          <w:numId w:val="223"/>
        </w:numPr>
        <w:suppressAutoHyphens/>
        <w:spacing w:before="0" w:after="160" w:line="276" w:lineRule="auto"/>
        <w:jc w:val="both"/>
        <w:rPr>
          <w:rFonts w:ascii="Times New Roman" w:hAnsi="Times New Roman"/>
        </w:rPr>
      </w:pPr>
      <w:r w:rsidRPr="00F53516">
        <w:rPr>
          <w:rFonts w:ascii="Times New Roman" w:hAnsi="Times New Roman"/>
        </w:rPr>
        <w:t>System musi umożliwiać tworzenie procedur detekcji i reakcji w postaci graficznych diagramów logicznych.</w:t>
      </w:r>
    </w:p>
    <w:p w14:paraId="38D70ADF" w14:textId="77777777" w:rsidR="00B73E74" w:rsidRPr="00F53516" w:rsidRDefault="00B73E74" w:rsidP="00826700">
      <w:pPr>
        <w:pStyle w:val="Akapitzlist"/>
        <w:numPr>
          <w:ilvl w:val="2"/>
          <w:numId w:val="223"/>
        </w:numPr>
        <w:suppressAutoHyphens/>
        <w:spacing w:before="0" w:after="160" w:line="276" w:lineRule="auto"/>
        <w:jc w:val="both"/>
        <w:rPr>
          <w:rFonts w:ascii="Times New Roman" w:hAnsi="Times New Roman"/>
        </w:rPr>
      </w:pPr>
      <w:r w:rsidRPr="00F53516">
        <w:rPr>
          <w:rFonts w:ascii="Times New Roman" w:hAnsi="Times New Roman"/>
        </w:rPr>
        <w:t>Edytor musi umożliwiać:</w:t>
      </w:r>
    </w:p>
    <w:p w14:paraId="2CC8E414" w14:textId="77777777" w:rsidR="00B73E74" w:rsidRPr="00F53516" w:rsidRDefault="00B73E74" w:rsidP="00826700">
      <w:pPr>
        <w:pStyle w:val="Akapitzlist"/>
        <w:numPr>
          <w:ilvl w:val="3"/>
          <w:numId w:val="223"/>
        </w:numPr>
        <w:suppressAutoHyphens/>
        <w:spacing w:before="0" w:after="0" w:line="276" w:lineRule="auto"/>
        <w:jc w:val="both"/>
        <w:rPr>
          <w:rFonts w:ascii="Times New Roman" w:hAnsi="Times New Roman"/>
        </w:rPr>
      </w:pPr>
      <w:r w:rsidRPr="00F53516">
        <w:rPr>
          <w:rFonts w:ascii="Times New Roman" w:hAnsi="Times New Roman"/>
        </w:rPr>
        <w:t>definiowanie filtrów zdarzeń</w:t>
      </w:r>
    </w:p>
    <w:p w14:paraId="31E2AFA7" w14:textId="77777777" w:rsidR="00B73E74" w:rsidRPr="00F53516" w:rsidRDefault="00B73E74" w:rsidP="00826700">
      <w:pPr>
        <w:pStyle w:val="Akapitzlist"/>
        <w:numPr>
          <w:ilvl w:val="3"/>
          <w:numId w:val="223"/>
        </w:numPr>
        <w:suppressAutoHyphens/>
        <w:spacing w:before="0" w:after="0" w:line="276" w:lineRule="auto"/>
        <w:jc w:val="both"/>
        <w:rPr>
          <w:rFonts w:ascii="Times New Roman" w:hAnsi="Times New Roman"/>
        </w:rPr>
      </w:pPr>
      <w:r w:rsidRPr="00F53516">
        <w:rPr>
          <w:rFonts w:ascii="Times New Roman" w:hAnsi="Times New Roman"/>
        </w:rPr>
        <w:t>tworzenie liczników zdarzeń</w:t>
      </w:r>
    </w:p>
    <w:p w14:paraId="60797215" w14:textId="77777777" w:rsidR="00B73E74" w:rsidRPr="00F53516" w:rsidRDefault="00B73E74" w:rsidP="00826700">
      <w:pPr>
        <w:pStyle w:val="Akapitzlist"/>
        <w:numPr>
          <w:ilvl w:val="3"/>
          <w:numId w:val="223"/>
        </w:numPr>
        <w:suppressAutoHyphens/>
        <w:spacing w:before="0" w:after="0" w:line="276" w:lineRule="auto"/>
        <w:jc w:val="both"/>
        <w:rPr>
          <w:rFonts w:ascii="Times New Roman" w:hAnsi="Times New Roman"/>
        </w:rPr>
      </w:pPr>
      <w:r w:rsidRPr="00F53516">
        <w:rPr>
          <w:rFonts w:ascii="Times New Roman" w:hAnsi="Times New Roman"/>
        </w:rPr>
        <w:t>definiowanie progów alarmowych</w:t>
      </w:r>
    </w:p>
    <w:p w14:paraId="2E1A765B" w14:textId="77777777" w:rsidR="00B73E74" w:rsidRPr="00F53516" w:rsidRDefault="00B73E74" w:rsidP="00826700">
      <w:pPr>
        <w:pStyle w:val="Akapitzlist"/>
        <w:numPr>
          <w:ilvl w:val="3"/>
          <w:numId w:val="223"/>
        </w:numPr>
        <w:suppressAutoHyphens/>
        <w:spacing w:before="0" w:after="0" w:line="276" w:lineRule="auto"/>
        <w:jc w:val="both"/>
        <w:rPr>
          <w:rFonts w:ascii="Times New Roman" w:hAnsi="Times New Roman"/>
        </w:rPr>
      </w:pPr>
      <w:r w:rsidRPr="00F53516">
        <w:rPr>
          <w:rFonts w:ascii="Times New Roman" w:hAnsi="Times New Roman"/>
        </w:rPr>
        <w:t>budowę scenariuszy korelacji</w:t>
      </w:r>
    </w:p>
    <w:p w14:paraId="483B5C05" w14:textId="77777777" w:rsidR="00B73E74" w:rsidRPr="00F53516" w:rsidRDefault="00B73E74" w:rsidP="00826700">
      <w:pPr>
        <w:pStyle w:val="Akapitzlist"/>
        <w:numPr>
          <w:ilvl w:val="0"/>
          <w:numId w:val="225"/>
        </w:numPr>
        <w:suppressAutoHyphens/>
        <w:spacing w:before="0" w:after="160" w:line="276" w:lineRule="auto"/>
        <w:jc w:val="both"/>
        <w:rPr>
          <w:rFonts w:ascii="Times New Roman" w:hAnsi="Times New Roman"/>
        </w:rPr>
      </w:pPr>
      <w:r w:rsidRPr="00F53516">
        <w:rPr>
          <w:rFonts w:ascii="Times New Roman" w:hAnsi="Times New Roman"/>
        </w:rPr>
        <w:t>Alarmowanie i zarządzanie incydentami</w:t>
      </w:r>
    </w:p>
    <w:p w14:paraId="2846194A" w14:textId="77777777" w:rsidR="00B73E74" w:rsidRPr="00F53516" w:rsidRDefault="00B73E74" w:rsidP="00826700">
      <w:pPr>
        <w:pStyle w:val="Akapitzlist"/>
        <w:numPr>
          <w:ilvl w:val="1"/>
          <w:numId w:val="225"/>
        </w:numPr>
        <w:suppressAutoHyphens/>
        <w:spacing w:before="0" w:after="0" w:line="276" w:lineRule="auto"/>
        <w:jc w:val="both"/>
        <w:rPr>
          <w:rFonts w:ascii="Times New Roman" w:hAnsi="Times New Roman"/>
        </w:rPr>
      </w:pPr>
      <w:r w:rsidRPr="00F53516">
        <w:rPr>
          <w:rFonts w:ascii="Times New Roman" w:hAnsi="Times New Roman"/>
        </w:rPr>
        <w:t>System musi umożliwiać generowanie alarmów bezpieczeństwa na podstawie:</w:t>
      </w:r>
    </w:p>
    <w:p w14:paraId="2444EDD2"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reguł korelacyjnych</w:t>
      </w:r>
    </w:p>
    <w:p w14:paraId="03646523"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wykrytych anomalii</w:t>
      </w:r>
    </w:p>
    <w:p w14:paraId="3D88AD02"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zdarzeń bezpieczeństwa</w:t>
      </w:r>
    </w:p>
    <w:p w14:paraId="3F61EF88" w14:textId="77777777" w:rsidR="00B73E74" w:rsidRPr="00F53516" w:rsidRDefault="00B73E74" w:rsidP="00826700">
      <w:pPr>
        <w:pStyle w:val="Akapitzlist"/>
        <w:numPr>
          <w:ilvl w:val="1"/>
          <w:numId w:val="225"/>
        </w:numPr>
        <w:suppressAutoHyphens/>
        <w:spacing w:before="0" w:after="0" w:line="276" w:lineRule="auto"/>
        <w:jc w:val="both"/>
        <w:rPr>
          <w:rFonts w:ascii="Times New Roman" w:hAnsi="Times New Roman"/>
        </w:rPr>
      </w:pPr>
      <w:r w:rsidRPr="00F53516">
        <w:rPr>
          <w:rFonts w:ascii="Times New Roman" w:hAnsi="Times New Roman"/>
        </w:rPr>
        <w:t>Alarm musi zawierać:</w:t>
      </w:r>
    </w:p>
    <w:p w14:paraId="2B2F0B06"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poziom wiarygodności</w:t>
      </w:r>
    </w:p>
    <w:p w14:paraId="46C6BE1F"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liczbę zdarzeń powiązanych</w:t>
      </w:r>
    </w:p>
    <w:p w14:paraId="5178760A"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listę zasobów powiązanych</w:t>
      </w:r>
    </w:p>
    <w:p w14:paraId="1555421D" w14:textId="77777777" w:rsidR="00B73E74" w:rsidRPr="00F53516" w:rsidRDefault="00B73E74" w:rsidP="00826700">
      <w:pPr>
        <w:pStyle w:val="Akapitzlist"/>
        <w:numPr>
          <w:ilvl w:val="0"/>
          <w:numId w:val="225"/>
        </w:numPr>
        <w:suppressAutoHyphens/>
        <w:spacing w:before="0" w:after="160" w:line="276" w:lineRule="auto"/>
        <w:jc w:val="both"/>
        <w:rPr>
          <w:rFonts w:ascii="Times New Roman" w:hAnsi="Times New Roman"/>
        </w:rPr>
      </w:pPr>
      <w:r w:rsidRPr="00F53516">
        <w:rPr>
          <w:rFonts w:ascii="Times New Roman" w:hAnsi="Times New Roman"/>
        </w:rPr>
        <w:t>Analiza wolumenów zdarzeń</w:t>
      </w:r>
    </w:p>
    <w:p w14:paraId="02D61C45" w14:textId="77777777" w:rsidR="00B73E74" w:rsidRPr="00F53516" w:rsidRDefault="00B73E74" w:rsidP="00826700">
      <w:pPr>
        <w:pStyle w:val="Akapitzlist"/>
        <w:numPr>
          <w:ilvl w:val="1"/>
          <w:numId w:val="225"/>
        </w:numPr>
        <w:suppressAutoHyphens/>
        <w:spacing w:before="0" w:after="0" w:line="276" w:lineRule="auto"/>
        <w:jc w:val="both"/>
        <w:rPr>
          <w:rFonts w:ascii="Times New Roman" w:hAnsi="Times New Roman"/>
        </w:rPr>
      </w:pPr>
      <w:r w:rsidRPr="00F53516">
        <w:rPr>
          <w:rFonts w:ascii="Times New Roman" w:hAnsi="Times New Roman"/>
        </w:rPr>
        <w:t>System musi umożliwiać analizę wolumenów zdarzeń obejmującą:</w:t>
      </w:r>
    </w:p>
    <w:p w14:paraId="6B072C59"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zdarzenia na sekundę</w:t>
      </w:r>
    </w:p>
    <w:p w14:paraId="0D3D55C3"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zdarzenia na urządzenie</w:t>
      </w:r>
    </w:p>
    <w:p w14:paraId="050FD4F6" w14:textId="77777777" w:rsidR="00B73E74" w:rsidRPr="00F53516" w:rsidRDefault="00B73E74" w:rsidP="00826700">
      <w:pPr>
        <w:numPr>
          <w:ilvl w:val="2"/>
          <w:numId w:val="225"/>
        </w:numPr>
        <w:suppressAutoHyphens/>
        <w:spacing w:before="0" w:after="0" w:line="276" w:lineRule="auto"/>
        <w:jc w:val="both"/>
        <w:rPr>
          <w:rFonts w:ascii="Times New Roman" w:hAnsi="Times New Roman"/>
        </w:rPr>
      </w:pPr>
      <w:r w:rsidRPr="00F53516">
        <w:rPr>
          <w:rFonts w:ascii="Times New Roman" w:hAnsi="Times New Roman"/>
        </w:rPr>
        <w:t>zdarzenia na typ zdarzenia</w:t>
      </w:r>
    </w:p>
    <w:p w14:paraId="4B69A0E8" w14:textId="77777777" w:rsidR="00B73E74" w:rsidRPr="00F53516" w:rsidRDefault="00B73E74" w:rsidP="00826700">
      <w:pPr>
        <w:pStyle w:val="Akapitzlist"/>
        <w:numPr>
          <w:ilvl w:val="1"/>
          <w:numId w:val="225"/>
        </w:numPr>
        <w:suppressAutoHyphens/>
        <w:spacing w:before="0" w:after="160" w:line="276" w:lineRule="auto"/>
        <w:jc w:val="both"/>
        <w:rPr>
          <w:rFonts w:ascii="Times New Roman" w:hAnsi="Times New Roman"/>
        </w:rPr>
      </w:pPr>
      <w:r w:rsidRPr="00F53516">
        <w:rPr>
          <w:rFonts w:ascii="Times New Roman" w:hAnsi="Times New Roman"/>
        </w:rPr>
        <w:t>System musi umożliwiać wizualizację trendów zdarzeń w czasie.</w:t>
      </w:r>
    </w:p>
    <w:p w14:paraId="2E4EBF52" w14:textId="77777777" w:rsidR="00B73E74" w:rsidRPr="00F53516" w:rsidRDefault="00B73E74" w:rsidP="00826700">
      <w:pPr>
        <w:pStyle w:val="Akapitzlist"/>
        <w:numPr>
          <w:ilvl w:val="0"/>
          <w:numId w:val="226"/>
        </w:numPr>
        <w:suppressAutoHyphens/>
        <w:spacing w:before="0" w:after="160" w:line="276" w:lineRule="auto"/>
        <w:jc w:val="both"/>
        <w:rPr>
          <w:rFonts w:ascii="Times New Roman" w:hAnsi="Times New Roman"/>
        </w:rPr>
      </w:pPr>
      <w:r w:rsidRPr="00F53516">
        <w:rPr>
          <w:rFonts w:ascii="Times New Roman" w:hAnsi="Times New Roman"/>
        </w:rPr>
        <w:t>Wizualizacja przepływów zdarzeń</w:t>
      </w:r>
    </w:p>
    <w:p w14:paraId="1E0E7ADE" w14:textId="77777777" w:rsidR="00B73E74" w:rsidRPr="00F53516" w:rsidRDefault="00B73E74" w:rsidP="00826700">
      <w:pPr>
        <w:pStyle w:val="Akapitzlist"/>
        <w:numPr>
          <w:ilvl w:val="1"/>
          <w:numId w:val="226"/>
        </w:numPr>
        <w:suppressAutoHyphens/>
        <w:spacing w:before="0" w:after="0" w:line="276" w:lineRule="auto"/>
        <w:jc w:val="both"/>
        <w:rPr>
          <w:rFonts w:ascii="Times New Roman" w:hAnsi="Times New Roman"/>
        </w:rPr>
      </w:pPr>
      <w:r w:rsidRPr="00F53516">
        <w:rPr>
          <w:rFonts w:ascii="Times New Roman" w:hAnsi="Times New Roman"/>
        </w:rPr>
        <w:t>System musi umożliwiać wizualizację przepływu zdarzeń pomiędzy:</w:t>
      </w:r>
    </w:p>
    <w:p w14:paraId="2C8C5477"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źródłami danych</w:t>
      </w:r>
    </w:p>
    <w:p w14:paraId="1E912D74"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modułami analitycznymi</w:t>
      </w:r>
    </w:p>
    <w:p w14:paraId="428974E9"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mechanizmami korelacyjnymi</w:t>
      </w:r>
    </w:p>
    <w:p w14:paraId="2E56EA35"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systemem alarmowym.</w:t>
      </w:r>
    </w:p>
    <w:p w14:paraId="5763CBBE" w14:textId="77777777" w:rsidR="00B73E74" w:rsidRPr="00F53516" w:rsidRDefault="00B73E74" w:rsidP="00826700">
      <w:pPr>
        <w:pStyle w:val="Akapitzlist"/>
        <w:numPr>
          <w:ilvl w:val="0"/>
          <w:numId w:val="226"/>
        </w:numPr>
        <w:suppressAutoHyphens/>
        <w:spacing w:before="0" w:after="160" w:line="276" w:lineRule="auto"/>
        <w:jc w:val="both"/>
        <w:rPr>
          <w:rFonts w:ascii="Times New Roman" w:hAnsi="Times New Roman"/>
        </w:rPr>
      </w:pPr>
      <w:r w:rsidRPr="00F53516">
        <w:rPr>
          <w:rFonts w:ascii="Times New Roman" w:hAnsi="Times New Roman"/>
        </w:rPr>
        <w:t>Model hierarchiczny infrastruktury (rozszerzony model PERA)</w:t>
      </w:r>
    </w:p>
    <w:p w14:paraId="2A8C25B8" w14:textId="77777777" w:rsidR="00B73E74" w:rsidRPr="00F53516" w:rsidRDefault="00B73E74" w:rsidP="00826700">
      <w:pPr>
        <w:pStyle w:val="Akapitzlist"/>
        <w:numPr>
          <w:ilvl w:val="1"/>
          <w:numId w:val="226"/>
        </w:numPr>
        <w:suppressAutoHyphens/>
        <w:spacing w:before="0" w:after="160" w:line="276" w:lineRule="auto"/>
        <w:jc w:val="both"/>
        <w:rPr>
          <w:rFonts w:ascii="Times New Roman" w:hAnsi="Times New Roman"/>
        </w:rPr>
      </w:pPr>
      <w:r w:rsidRPr="00F53516">
        <w:rPr>
          <w:rFonts w:ascii="Times New Roman" w:hAnsi="Times New Roman"/>
        </w:rPr>
        <w:t>System musi umożliwiać modelowanie infrastruktury w oparciu o hierarchiczny model architektury przemysłowej, obejmujący co najmniej:</w:t>
      </w:r>
    </w:p>
    <w:p w14:paraId="5D8FDAAF"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poziomy modelu Purdue (PERA)</w:t>
      </w:r>
    </w:p>
    <w:p w14:paraId="72C5596B"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strefy logiczne systemów OT/IT</w:t>
      </w:r>
    </w:p>
    <w:p w14:paraId="180442A7"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lokalizacje fizyczne</w:t>
      </w:r>
    </w:p>
    <w:p w14:paraId="767DBFFB"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jednostki organizacyjne.</w:t>
      </w:r>
    </w:p>
    <w:p w14:paraId="513AECAE" w14:textId="77777777" w:rsidR="00B73E74" w:rsidRPr="00F53516" w:rsidRDefault="00B73E74" w:rsidP="00826700">
      <w:pPr>
        <w:pStyle w:val="Akapitzlist"/>
        <w:numPr>
          <w:ilvl w:val="1"/>
          <w:numId w:val="226"/>
        </w:numPr>
        <w:suppressAutoHyphens/>
        <w:spacing w:before="0" w:after="160" w:line="276" w:lineRule="auto"/>
        <w:jc w:val="both"/>
        <w:rPr>
          <w:rFonts w:ascii="Times New Roman" w:hAnsi="Times New Roman"/>
        </w:rPr>
      </w:pPr>
      <w:r w:rsidRPr="00F53516">
        <w:rPr>
          <w:rFonts w:ascii="Times New Roman" w:hAnsi="Times New Roman"/>
        </w:rPr>
        <w:lastRenderedPageBreak/>
        <w:t>System musi umożliwiać zagnieżdżanie kontenerów infrastruktury, pozwalające na grupowanie zasobów według:</w:t>
      </w:r>
    </w:p>
    <w:p w14:paraId="5C96A9A6"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lokalizacji geograficznych</w:t>
      </w:r>
    </w:p>
    <w:p w14:paraId="1AF7285D"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budynków</w:t>
      </w:r>
    </w:p>
    <w:p w14:paraId="16D43036"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pomieszczeń</w:t>
      </w:r>
    </w:p>
    <w:p w14:paraId="654A3279"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stref technologicznych</w:t>
      </w:r>
    </w:p>
    <w:p w14:paraId="6A7F4843" w14:textId="77777777" w:rsidR="00B73E74" w:rsidRPr="00F53516" w:rsidRDefault="00B73E74" w:rsidP="00826700">
      <w:pPr>
        <w:numPr>
          <w:ilvl w:val="2"/>
          <w:numId w:val="226"/>
        </w:numPr>
        <w:suppressAutoHyphens/>
        <w:spacing w:before="0" w:after="0" w:line="276" w:lineRule="auto"/>
        <w:jc w:val="both"/>
        <w:rPr>
          <w:rFonts w:ascii="Times New Roman" w:hAnsi="Times New Roman"/>
        </w:rPr>
      </w:pPr>
      <w:r w:rsidRPr="00F53516">
        <w:rPr>
          <w:rFonts w:ascii="Times New Roman" w:hAnsi="Times New Roman"/>
        </w:rPr>
        <w:t>poziomów architektury przemysłowej.</w:t>
      </w:r>
    </w:p>
    <w:p w14:paraId="3004194B" w14:textId="77777777" w:rsidR="00B73E74" w:rsidRPr="00F53516" w:rsidRDefault="00B73E74" w:rsidP="00826700">
      <w:pPr>
        <w:pStyle w:val="Akapitzlist"/>
        <w:numPr>
          <w:ilvl w:val="1"/>
          <w:numId w:val="226"/>
        </w:numPr>
        <w:suppressAutoHyphens/>
        <w:spacing w:before="0" w:after="160" w:line="276" w:lineRule="auto"/>
        <w:jc w:val="both"/>
        <w:rPr>
          <w:rFonts w:ascii="Times New Roman" w:hAnsi="Times New Roman"/>
        </w:rPr>
      </w:pPr>
      <w:r w:rsidRPr="00F53516">
        <w:rPr>
          <w:rFonts w:ascii="Times New Roman" w:hAnsi="Times New Roman"/>
        </w:rPr>
        <w:t>Kontenery muszą umożliwiać tworzenie hierarchicznych struktur wielopoziomowych</w:t>
      </w:r>
    </w:p>
    <w:p w14:paraId="284B1BC1" w14:textId="77777777" w:rsidR="00B73E74" w:rsidRPr="00F53516" w:rsidRDefault="00B73E74" w:rsidP="00826700">
      <w:pPr>
        <w:pStyle w:val="Akapitzlist"/>
        <w:numPr>
          <w:ilvl w:val="0"/>
          <w:numId w:val="227"/>
        </w:numPr>
        <w:suppressAutoHyphens/>
        <w:spacing w:before="0" w:after="160" w:line="276" w:lineRule="auto"/>
        <w:jc w:val="both"/>
        <w:rPr>
          <w:rFonts w:ascii="Times New Roman" w:hAnsi="Times New Roman"/>
        </w:rPr>
      </w:pPr>
      <w:r w:rsidRPr="00F53516">
        <w:rPr>
          <w:rFonts w:ascii="Times New Roman" w:hAnsi="Times New Roman"/>
        </w:rPr>
        <w:t>Telemetria infrastruktury</w:t>
      </w:r>
    </w:p>
    <w:p w14:paraId="647475DB" w14:textId="77777777" w:rsidR="00B73E74" w:rsidRPr="00F53516" w:rsidRDefault="00B73E74" w:rsidP="00826700">
      <w:pPr>
        <w:pStyle w:val="Akapitzlist"/>
        <w:numPr>
          <w:ilvl w:val="1"/>
          <w:numId w:val="227"/>
        </w:numPr>
        <w:suppressAutoHyphens/>
        <w:spacing w:before="0" w:after="160" w:line="276" w:lineRule="auto"/>
        <w:jc w:val="both"/>
        <w:rPr>
          <w:rFonts w:ascii="Times New Roman" w:hAnsi="Times New Roman"/>
        </w:rPr>
      </w:pPr>
      <w:r w:rsidRPr="00F53516">
        <w:rPr>
          <w:rFonts w:ascii="Times New Roman" w:hAnsi="Times New Roman"/>
        </w:rPr>
        <w:t>System musi umożliwiać zbieranie oraz wizualizację parametrów telemetrycznych infrastruktury obejmujących co najmniej:</w:t>
      </w:r>
    </w:p>
    <w:p w14:paraId="62DA3BFB"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obciążenie CPU</w:t>
      </w:r>
    </w:p>
    <w:p w14:paraId="693BFBD3"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wykorzystanie pamięci RAM</w:t>
      </w:r>
    </w:p>
    <w:p w14:paraId="3D38C038"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wykorzystanie przestrzeni dyskowej</w:t>
      </w:r>
    </w:p>
    <w:p w14:paraId="4532F3C5" w14:textId="77777777" w:rsidR="00B73E74" w:rsidRPr="00F53516" w:rsidRDefault="00B73E74" w:rsidP="00826700">
      <w:pPr>
        <w:pStyle w:val="Akapitzlist"/>
        <w:numPr>
          <w:ilvl w:val="1"/>
          <w:numId w:val="227"/>
        </w:numPr>
        <w:suppressAutoHyphens/>
        <w:spacing w:before="0" w:after="160" w:line="276" w:lineRule="auto"/>
        <w:jc w:val="both"/>
        <w:rPr>
          <w:rFonts w:ascii="Times New Roman" w:hAnsi="Times New Roman"/>
        </w:rPr>
      </w:pPr>
      <w:r w:rsidRPr="00F53516">
        <w:rPr>
          <w:rFonts w:ascii="Times New Roman" w:hAnsi="Times New Roman"/>
        </w:rPr>
        <w:t>System musi umożliwiać analizę telemetryczną w czasie rzeczywistym oraz historyczną.</w:t>
      </w:r>
    </w:p>
    <w:p w14:paraId="4EBE94B9" w14:textId="77777777" w:rsidR="00B73E74" w:rsidRPr="00F53516" w:rsidRDefault="00B73E74" w:rsidP="00826700">
      <w:pPr>
        <w:pStyle w:val="Akapitzlist"/>
        <w:numPr>
          <w:ilvl w:val="1"/>
          <w:numId w:val="227"/>
        </w:numPr>
        <w:suppressAutoHyphens/>
        <w:spacing w:before="0" w:after="160" w:line="276" w:lineRule="auto"/>
        <w:jc w:val="both"/>
        <w:rPr>
          <w:rFonts w:ascii="Times New Roman" w:hAnsi="Times New Roman"/>
        </w:rPr>
      </w:pPr>
      <w:r w:rsidRPr="00F53516">
        <w:rPr>
          <w:rFonts w:ascii="Times New Roman" w:hAnsi="Times New Roman"/>
        </w:rPr>
        <w:t>System musi umożliwiać wizualizację parametrów w postaci:</w:t>
      </w:r>
    </w:p>
    <w:p w14:paraId="005C53FA"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wykresów czasowych</w:t>
      </w:r>
    </w:p>
    <w:p w14:paraId="710E5E55"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rankingów zasobów</w:t>
      </w:r>
    </w:p>
    <w:p w14:paraId="4F45CBC8"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map obciążenia infrastruktury.</w:t>
      </w:r>
    </w:p>
    <w:p w14:paraId="43A784E8" w14:textId="77777777" w:rsidR="00B73E74" w:rsidRPr="00F53516" w:rsidRDefault="00B73E74" w:rsidP="00826700">
      <w:pPr>
        <w:pStyle w:val="Akapitzlist"/>
        <w:numPr>
          <w:ilvl w:val="0"/>
          <w:numId w:val="227"/>
        </w:numPr>
        <w:suppressAutoHyphens/>
        <w:spacing w:before="0" w:after="160" w:line="276" w:lineRule="auto"/>
        <w:jc w:val="both"/>
        <w:rPr>
          <w:rFonts w:ascii="Times New Roman" w:hAnsi="Times New Roman"/>
        </w:rPr>
      </w:pPr>
      <w:r w:rsidRPr="00F53516">
        <w:rPr>
          <w:rFonts w:ascii="Times New Roman" w:hAnsi="Times New Roman"/>
        </w:rPr>
        <w:t>Centralne zarządzanie polityką bezpieczeństwa sieci</w:t>
      </w:r>
    </w:p>
    <w:p w14:paraId="0CA29C8A" w14:textId="77777777" w:rsidR="00B73E74" w:rsidRPr="00F53516" w:rsidRDefault="00B73E74" w:rsidP="00826700">
      <w:pPr>
        <w:pStyle w:val="Akapitzlist"/>
        <w:numPr>
          <w:ilvl w:val="1"/>
          <w:numId w:val="227"/>
        </w:numPr>
        <w:suppressAutoHyphens/>
        <w:spacing w:before="0" w:after="0" w:line="276" w:lineRule="auto"/>
        <w:jc w:val="both"/>
        <w:rPr>
          <w:rFonts w:ascii="Times New Roman" w:hAnsi="Times New Roman"/>
        </w:rPr>
      </w:pPr>
      <w:r w:rsidRPr="00F53516">
        <w:rPr>
          <w:rFonts w:ascii="Times New Roman" w:hAnsi="Times New Roman"/>
        </w:rPr>
        <w:t>System musi umożliwiać centralne zarządzanie polityką bezpieczeństwa sieci obejmującą urządzenia filtrujące ruch sieciowy.</w:t>
      </w:r>
    </w:p>
    <w:p w14:paraId="555C0EF5" w14:textId="77777777" w:rsidR="00B73E74" w:rsidRPr="00F53516" w:rsidRDefault="00B73E74" w:rsidP="00826700">
      <w:pPr>
        <w:pStyle w:val="Akapitzlist"/>
        <w:numPr>
          <w:ilvl w:val="1"/>
          <w:numId w:val="227"/>
        </w:numPr>
        <w:suppressAutoHyphens/>
        <w:spacing w:before="0" w:after="0" w:line="276" w:lineRule="auto"/>
        <w:jc w:val="both"/>
        <w:rPr>
          <w:rFonts w:ascii="Times New Roman" w:hAnsi="Times New Roman"/>
        </w:rPr>
      </w:pPr>
      <w:r w:rsidRPr="00F53516">
        <w:rPr>
          <w:rFonts w:ascii="Times New Roman" w:hAnsi="Times New Roman"/>
        </w:rPr>
        <w:t>System musi umożliwiać:</w:t>
      </w:r>
    </w:p>
    <w:p w14:paraId="47B6A904"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przegląd reguł bezpieczeństwa</w:t>
      </w:r>
    </w:p>
    <w:p w14:paraId="457EDA64"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analizę relacji pomiędzy regułami</w:t>
      </w:r>
    </w:p>
    <w:p w14:paraId="2E8D034C"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analizę wykorzystania reguł</w:t>
      </w:r>
    </w:p>
    <w:p w14:paraId="72C453B2"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identyfikację reguł nieużywanych.</w:t>
      </w:r>
    </w:p>
    <w:p w14:paraId="70CBD2BD" w14:textId="77777777" w:rsidR="00B73E74" w:rsidRPr="00F53516" w:rsidRDefault="00B73E74" w:rsidP="00826700">
      <w:pPr>
        <w:pStyle w:val="Akapitzlist"/>
        <w:numPr>
          <w:ilvl w:val="1"/>
          <w:numId w:val="227"/>
        </w:numPr>
        <w:suppressAutoHyphens/>
        <w:spacing w:before="0" w:after="0" w:line="276" w:lineRule="auto"/>
        <w:jc w:val="both"/>
        <w:rPr>
          <w:rFonts w:ascii="Times New Roman" w:hAnsi="Times New Roman"/>
        </w:rPr>
      </w:pPr>
      <w:r w:rsidRPr="00F53516">
        <w:rPr>
          <w:rFonts w:ascii="Times New Roman" w:hAnsi="Times New Roman"/>
        </w:rPr>
        <w:t>System musi umożliwiać analizę reguł bezpieczeństwa w kontekście:</w:t>
      </w:r>
    </w:p>
    <w:p w14:paraId="56609F42"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źródła komunikacji</w:t>
      </w:r>
    </w:p>
    <w:p w14:paraId="53CA97E5"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celu komunikacji</w:t>
      </w:r>
    </w:p>
    <w:p w14:paraId="1E31FBC5"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portów</w:t>
      </w:r>
    </w:p>
    <w:p w14:paraId="7E94644B" w14:textId="77777777" w:rsidR="00B73E74" w:rsidRPr="00F53516" w:rsidRDefault="00B73E74" w:rsidP="00826700">
      <w:pPr>
        <w:numPr>
          <w:ilvl w:val="2"/>
          <w:numId w:val="227"/>
        </w:numPr>
        <w:suppressAutoHyphens/>
        <w:spacing w:before="0" w:after="0" w:line="276" w:lineRule="auto"/>
        <w:jc w:val="both"/>
        <w:rPr>
          <w:rFonts w:ascii="Times New Roman" w:hAnsi="Times New Roman"/>
        </w:rPr>
      </w:pPr>
      <w:r w:rsidRPr="00F53516">
        <w:rPr>
          <w:rFonts w:ascii="Times New Roman" w:hAnsi="Times New Roman"/>
        </w:rPr>
        <w:t>protokołów.</w:t>
      </w:r>
    </w:p>
    <w:p w14:paraId="1DD88623" w14:textId="77777777" w:rsidR="00B73E74" w:rsidRPr="00F53516" w:rsidRDefault="00B73E74" w:rsidP="00826700">
      <w:pPr>
        <w:pStyle w:val="Akapitzlist"/>
        <w:numPr>
          <w:ilvl w:val="0"/>
          <w:numId w:val="228"/>
        </w:numPr>
        <w:suppressAutoHyphens/>
        <w:spacing w:before="0" w:after="160" w:line="276" w:lineRule="auto"/>
        <w:jc w:val="both"/>
        <w:rPr>
          <w:rFonts w:ascii="Times New Roman" w:hAnsi="Times New Roman"/>
        </w:rPr>
      </w:pPr>
      <w:r w:rsidRPr="00F53516">
        <w:rPr>
          <w:rFonts w:ascii="Times New Roman" w:hAnsi="Times New Roman"/>
        </w:rPr>
        <w:t>Przetwarzanie ruchu sieciowego</w:t>
      </w:r>
    </w:p>
    <w:p w14:paraId="169EADFB" w14:textId="77777777" w:rsidR="00B73E74" w:rsidRPr="00F53516" w:rsidRDefault="00B73E74" w:rsidP="00826700">
      <w:pPr>
        <w:pStyle w:val="Akapitzlist"/>
        <w:numPr>
          <w:ilvl w:val="1"/>
          <w:numId w:val="228"/>
        </w:numPr>
        <w:suppressAutoHyphens/>
        <w:spacing w:before="0" w:after="160" w:line="276" w:lineRule="auto"/>
        <w:jc w:val="both"/>
        <w:rPr>
          <w:rFonts w:ascii="Times New Roman" w:hAnsi="Times New Roman"/>
        </w:rPr>
      </w:pPr>
      <w:r w:rsidRPr="00F53516">
        <w:rPr>
          <w:rFonts w:ascii="Times New Roman" w:hAnsi="Times New Roman"/>
        </w:rPr>
        <w:t>System musi umożliwiać analizę ruchu sieciowego w sposób rozproszony, z wykorzystaniem urządzeń bezpieczeństwa sieciowego działających w warstwie infrastruktury OT.</w:t>
      </w:r>
    </w:p>
    <w:p w14:paraId="608531AD" w14:textId="77777777" w:rsidR="00B73E74" w:rsidRPr="00F53516" w:rsidRDefault="00B73E74" w:rsidP="00826700">
      <w:pPr>
        <w:pStyle w:val="Akapitzlist"/>
        <w:numPr>
          <w:ilvl w:val="1"/>
          <w:numId w:val="228"/>
        </w:numPr>
        <w:suppressAutoHyphens/>
        <w:spacing w:before="0" w:after="0" w:line="276" w:lineRule="auto"/>
        <w:jc w:val="both"/>
        <w:rPr>
          <w:rFonts w:ascii="Times New Roman" w:hAnsi="Times New Roman"/>
        </w:rPr>
      </w:pPr>
      <w:r w:rsidRPr="00F53516">
        <w:rPr>
          <w:rFonts w:ascii="Times New Roman" w:hAnsi="Times New Roman"/>
        </w:rPr>
        <w:t>Analiza ruchu sieciowego musi być realizowana lokalnie na urządzeniach bezpieczeństwa sieciowego poprzez:</w:t>
      </w:r>
    </w:p>
    <w:p w14:paraId="70CF9C3A" w14:textId="77777777" w:rsidR="00B73E74" w:rsidRPr="00F53516" w:rsidRDefault="00B73E74" w:rsidP="00826700">
      <w:pPr>
        <w:numPr>
          <w:ilvl w:val="2"/>
          <w:numId w:val="228"/>
        </w:numPr>
        <w:suppressAutoHyphens/>
        <w:spacing w:before="0" w:after="0" w:line="276" w:lineRule="auto"/>
        <w:jc w:val="both"/>
        <w:rPr>
          <w:rFonts w:ascii="Times New Roman" w:hAnsi="Times New Roman"/>
        </w:rPr>
      </w:pPr>
      <w:r w:rsidRPr="00F53516">
        <w:rPr>
          <w:rFonts w:ascii="Times New Roman" w:hAnsi="Times New Roman"/>
        </w:rPr>
        <w:t>analizę pakietów,</w:t>
      </w:r>
    </w:p>
    <w:p w14:paraId="67A949DD" w14:textId="77777777" w:rsidR="00B73E74" w:rsidRPr="00F53516" w:rsidRDefault="00B73E74" w:rsidP="00826700">
      <w:pPr>
        <w:numPr>
          <w:ilvl w:val="2"/>
          <w:numId w:val="228"/>
        </w:numPr>
        <w:suppressAutoHyphens/>
        <w:spacing w:before="0" w:after="0" w:line="276" w:lineRule="auto"/>
        <w:jc w:val="both"/>
        <w:rPr>
          <w:rFonts w:ascii="Times New Roman" w:hAnsi="Times New Roman"/>
        </w:rPr>
      </w:pPr>
      <w:r w:rsidRPr="00F53516">
        <w:rPr>
          <w:rFonts w:ascii="Times New Roman" w:hAnsi="Times New Roman"/>
        </w:rPr>
        <w:lastRenderedPageBreak/>
        <w:t>analizę protokołów przemysłowych,</w:t>
      </w:r>
    </w:p>
    <w:p w14:paraId="64839998" w14:textId="77777777" w:rsidR="00B73E74" w:rsidRPr="00F53516" w:rsidRDefault="00B73E74" w:rsidP="00826700">
      <w:pPr>
        <w:numPr>
          <w:ilvl w:val="2"/>
          <w:numId w:val="228"/>
        </w:numPr>
        <w:suppressAutoHyphens/>
        <w:spacing w:before="0" w:after="0" w:line="276" w:lineRule="auto"/>
        <w:jc w:val="both"/>
        <w:rPr>
          <w:rFonts w:ascii="Times New Roman" w:hAnsi="Times New Roman"/>
        </w:rPr>
      </w:pPr>
      <w:r w:rsidRPr="00F53516">
        <w:rPr>
          <w:rFonts w:ascii="Times New Roman" w:hAnsi="Times New Roman"/>
        </w:rPr>
        <w:t>analizę anomalii komunikacyjnych.</w:t>
      </w:r>
    </w:p>
    <w:p w14:paraId="27A85528" w14:textId="77777777" w:rsidR="00B73E74" w:rsidRPr="00F53516" w:rsidRDefault="00B73E74" w:rsidP="00826700">
      <w:pPr>
        <w:pStyle w:val="Akapitzlist"/>
        <w:numPr>
          <w:ilvl w:val="1"/>
          <w:numId w:val="228"/>
        </w:numPr>
        <w:suppressAutoHyphens/>
        <w:spacing w:before="0" w:after="0" w:line="276" w:lineRule="auto"/>
        <w:jc w:val="both"/>
        <w:rPr>
          <w:rFonts w:ascii="Times New Roman" w:hAnsi="Times New Roman"/>
        </w:rPr>
      </w:pPr>
      <w:r w:rsidRPr="00F53516">
        <w:rPr>
          <w:rFonts w:ascii="Times New Roman" w:hAnsi="Times New Roman"/>
        </w:rPr>
        <w:t>Do centralnego systemu bezpieczeństwa muszą być przekazywane dane przetworzone, obejmujące co najmniej:</w:t>
      </w:r>
    </w:p>
    <w:p w14:paraId="7FD79972" w14:textId="77777777" w:rsidR="00B73E74" w:rsidRPr="00F53516" w:rsidRDefault="00B73E74" w:rsidP="00826700">
      <w:pPr>
        <w:numPr>
          <w:ilvl w:val="2"/>
          <w:numId w:val="228"/>
        </w:numPr>
        <w:suppressAutoHyphens/>
        <w:spacing w:before="0" w:after="0" w:line="276" w:lineRule="auto"/>
        <w:jc w:val="both"/>
        <w:rPr>
          <w:rFonts w:ascii="Times New Roman" w:hAnsi="Times New Roman"/>
        </w:rPr>
      </w:pPr>
      <w:r w:rsidRPr="00F53516">
        <w:rPr>
          <w:rFonts w:ascii="Times New Roman" w:hAnsi="Times New Roman"/>
        </w:rPr>
        <w:t>zdarzenia bezpieczeństwa,</w:t>
      </w:r>
    </w:p>
    <w:p w14:paraId="0D26BA48" w14:textId="77777777" w:rsidR="00B73E74" w:rsidRPr="00F53516" w:rsidRDefault="00B73E74" w:rsidP="00826700">
      <w:pPr>
        <w:numPr>
          <w:ilvl w:val="2"/>
          <w:numId w:val="228"/>
        </w:numPr>
        <w:suppressAutoHyphens/>
        <w:spacing w:before="0" w:after="0" w:line="276" w:lineRule="auto"/>
        <w:jc w:val="both"/>
        <w:rPr>
          <w:rFonts w:ascii="Times New Roman" w:hAnsi="Times New Roman"/>
        </w:rPr>
      </w:pPr>
      <w:r w:rsidRPr="00F53516">
        <w:rPr>
          <w:rFonts w:ascii="Times New Roman" w:hAnsi="Times New Roman"/>
        </w:rPr>
        <w:t>metadane komunikacyjne,</w:t>
      </w:r>
    </w:p>
    <w:p w14:paraId="21C5060B" w14:textId="77777777" w:rsidR="00B73E74" w:rsidRPr="00F53516" w:rsidRDefault="00B73E74" w:rsidP="00826700">
      <w:pPr>
        <w:numPr>
          <w:ilvl w:val="2"/>
          <w:numId w:val="228"/>
        </w:numPr>
        <w:suppressAutoHyphens/>
        <w:spacing w:before="0" w:after="0" w:line="276" w:lineRule="auto"/>
        <w:jc w:val="both"/>
        <w:rPr>
          <w:rFonts w:ascii="Times New Roman" w:hAnsi="Times New Roman"/>
        </w:rPr>
      </w:pPr>
      <w:r w:rsidRPr="00F53516">
        <w:rPr>
          <w:rFonts w:ascii="Times New Roman" w:hAnsi="Times New Roman"/>
        </w:rPr>
        <w:t>profile komunikacyjne zasobów,</w:t>
      </w:r>
    </w:p>
    <w:p w14:paraId="1E859C14" w14:textId="77777777" w:rsidR="00B73E74" w:rsidRPr="00F53516" w:rsidRDefault="00B73E74" w:rsidP="00826700">
      <w:pPr>
        <w:numPr>
          <w:ilvl w:val="2"/>
          <w:numId w:val="228"/>
        </w:numPr>
        <w:suppressAutoHyphens/>
        <w:spacing w:before="0" w:after="0" w:line="276" w:lineRule="auto"/>
        <w:jc w:val="both"/>
        <w:rPr>
          <w:rFonts w:ascii="Times New Roman" w:hAnsi="Times New Roman"/>
        </w:rPr>
      </w:pPr>
      <w:r w:rsidRPr="00F53516">
        <w:rPr>
          <w:rFonts w:ascii="Times New Roman" w:hAnsi="Times New Roman"/>
        </w:rPr>
        <w:t>informacje o wykrytych anomaliach.</w:t>
      </w:r>
    </w:p>
    <w:p w14:paraId="06C17B11" w14:textId="77777777" w:rsidR="00B73E74" w:rsidRPr="00F53516" w:rsidRDefault="00B73E74" w:rsidP="00826700">
      <w:pPr>
        <w:pStyle w:val="Akapitzlist"/>
        <w:numPr>
          <w:ilvl w:val="1"/>
          <w:numId w:val="228"/>
        </w:numPr>
        <w:suppressAutoHyphens/>
        <w:spacing w:before="0" w:after="0" w:line="276" w:lineRule="auto"/>
        <w:jc w:val="both"/>
        <w:rPr>
          <w:rFonts w:ascii="Times New Roman" w:hAnsi="Times New Roman"/>
        </w:rPr>
      </w:pPr>
      <w:r w:rsidRPr="00F53516">
        <w:rPr>
          <w:rFonts w:ascii="Times New Roman" w:hAnsi="Times New Roman"/>
        </w:rPr>
        <w:t>System nie może wymagać przesyłania pełnej kopii ruchu sieciowego do centralnej platformy analitycznej.</w:t>
      </w:r>
    </w:p>
    <w:p w14:paraId="479AFFCF" w14:textId="77777777" w:rsidR="00B73E74" w:rsidRPr="00F53516" w:rsidRDefault="00B73E74" w:rsidP="00826700">
      <w:pPr>
        <w:pStyle w:val="Akapitzlist"/>
        <w:numPr>
          <w:ilvl w:val="0"/>
          <w:numId w:val="228"/>
        </w:numPr>
        <w:suppressAutoHyphens/>
        <w:spacing w:before="0" w:after="160" w:line="276" w:lineRule="auto"/>
        <w:jc w:val="both"/>
        <w:rPr>
          <w:rFonts w:ascii="Times New Roman" w:hAnsi="Times New Roman"/>
        </w:rPr>
      </w:pPr>
      <w:r w:rsidRPr="00F53516">
        <w:rPr>
          <w:rFonts w:ascii="Times New Roman" w:hAnsi="Times New Roman"/>
        </w:rPr>
        <w:t>Integracja z urządzeniami sieciowymi i systemami bezpieczeństwa</w:t>
      </w:r>
    </w:p>
    <w:p w14:paraId="205490BA" w14:textId="77777777" w:rsidR="00B73E74" w:rsidRPr="00F53516" w:rsidRDefault="00B73E74" w:rsidP="00826700">
      <w:pPr>
        <w:pStyle w:val="Akapitzlist"/>
        <w:numPr>
          <w:ilvl w:val="0"/>
          <w:numId w:val="229"/>
        </w:numPr>
        <w:suppressAutoHyphens/>
        <w:spacing w:before="0" w:after="160" w:line="276" w:lineRule="auto"/>
        <w:jc w:val="both"/>
        <w:rPr>
          <w:rFonts w:ascii="Times New Roman" w:hAnsi="Times New Roman"/>
        </w:rPr>
      </w:pPr>
      <w:r w:rsidRPr="00F53516">
        <w:rPr>
          <w:rFonts w:ascii="Times New Roman" w:hAnsi="Times New Roman"/>
        </w:rPr>
        <w:t>System musi umożliwiać integrację z urządzeniami bezpieczeństwa sieciowego oraz systemami monitoringu infrastruktury zarówno tego samego producenta, jak i innych producentów.</w:t>
      </w:r>
    </w:p>
    <w:p w14:paraId="6740F1F4" w14:textId="77777777" w:rsidR="00B73E74" w:rsidRPr="00F53516" w:rsidRDefault="00B73E74" w:rsidP="00826700">
      <w:pPr>
        <w:pStyle w:val="Akapitzlist"/>
        <w:numPr>
          <w:ilvl w:val="0"/>
          <w:numId w:val="230"/>
        </w:numPr>
        <w:suppressAutoHyphens/>
        <w:spacing w:before="0" w:after="160" w:line="276" w:lineRule="auto"/>
        <w:jc w:val="both"/>
        <w:rPr>
          <w:rFonts w:ascii="Times New Roman" w:hAnsi="Times New Roman"/>
        </w:rPr>
      </w:pPr>
      <w:r w:rsidRPr="00F53516">
        <w:rPr>
          <w:rFonts w:ascii="Times New Roman" w:hAnsi="Times New Roman"/>
        </w:rPr>
        <w:t>System musi umożliwiać:</w:t>
      </w:r>
    </w:p>
    <w:p w14:paraId="418F1B4C" w14:textId="77777777" w:rsidR="00B73E74" w:rsidRPr="00F53516" w:rsidRDefault="00B73E74" w:rsidP="00826700">
      <w:pPr>
        <w:pStyle w:val="Akapitzlist"/>
        <w:numPr>
          <w:ilvl w:val="0"/>
          <w:numId w:val="231"/>
        </w:numPr>
        <w:suppressAutoHyphens/>
        <w:spacing w:before="0" w:after="160" w:line="276" w:lineRule="auto"/>
        <w:ind w:left="2127" w:hanging="284"/>
        <w:jc w:val="both"/>
        <w:rPr>
          <w:rFonts w:ascii="Times New Roman" w:hAnsi="Times New Roman"/>
        </w:rPr>
      </w:pPr>
      <w:r w:rsidRPr="00F53516">
        <w:rPr>
          <w:rFonts w:ascii="Times New Roman" w:hAnsi="Times New Roman"/>
        </w:rPr>
        <w:t>natywną integrację z urządzeniami bezpieczeństwa tego samego producenta, umożliwiającą wymianę danych telemetrycznych, zdarzeń bezpieczeństwa oraz synchronizację polityk bezpieczeństwa,</w:t>
      </w:r>
    </w:p>
    <w:p w14:paraId="2A16FD8A" w14:textId="77777777" w:rsidR="00B73E74" w:rsidRPr="00F53516" w:rsidRDefault="00B73E74" w:rsidP="00826700">
      <w:pPr>
        <w:pStyle w:val="Akapitzlist"/>
        <w:numPr>
          <w:ilvl w:val="0"/>
          <w:numId w:val="231"/>
        </w:numPr>
        <w:suppressAutoHyphens/>
        <w:spacing w:before="0" w:after="160" w:line="276" w:lineRule="auto"/>
        <w:ind w:left="2127" w:hanging="284"/>
        <w:jc w:val="both"/>
        <w:rPr>
          <w:rFonts w:ascii="Times New Roman" w:hAnsi="Times New Roman"/>
        </w:rPr>
      </w:pPr>
      <w:r w:rsidRPr="00F53516">
        <w:rPr>
          <w:rFonts w:ascii="Times New Roman" w:hAnsi="Times New Roman"/>
        </w:rPr>
        <w:t>integrację z urządzeniami innych producentów poprzez standardowe mechanizmy wymiany danych, w szczególności:</w:t>
      </w:r>
    </w:p>
    <w:p w14:paraId="4F09632F" w14:textId="77777777" w:rsidR="00B73E74" w:rsidRPr="00F53516" w:rsidRDefault="00B73E74" w:rsidP="00826700">
      <w:pPr>
        <w:pStyle w:val="Akapitzlist"/>
        <w:numPr>
          <w:ilvl w:val="0"/>
          <w:numId w:val="232"/>
        </w:numPr>
        <w:suppressAutoHyphens/>
        <w:spacing w:before="0" w:after="160" w:line="276" w:lineRule="auto"/>
        <w:jc w:val="both"/>
        <w:rPr>
          <w:rFonts w:ascii="Times New Roman" w:hAnsi="Times New Roman"/>
        </w:rPr>
      </w:pPr>
      <w:r w:rsidRPr="00F53516">
        <w:rPr>
          <w:rFonts w:ascii="Times New Roman" w:hAnsi="Times New Roman"/>
        </w:rPr>
        <w:t>Moduł automatycznej analizy incydentów bezpieczeństwa</w:t>
      </w:r>
    </w:p>
    <w:p w14:paraId="362EE9ED" w14:textId="77777777" w:rsidR="00B73E74" w:rsidRPr="00F53516" w:rsidRDefault="00B73E74" w:rsidP="00826700">
      <w:pPr>
        <w:pStyle w:val="Akapitzlist"/>
        <w:numPr>
          <w:ilvl w:val="1"/>
          <w:numId w:val="232"/>
        </w:numPr>
        <w:suppressAutoHyphens/>
        <w:spacing w:before="0" w:after="160" w:line="276" w:lineRule="auto"/>
        <w:jc w:val="both"/>
        <w:rPr>
          <w:rFonts w:ascii="Times New Roman" w:hAnsi="Times New Roman"/>
        </w:rPr>
      </w:pPr>
      <w:r w:rsidRPr="00F53516">
        <w:rPr>
          <w:rFonts w:ascii="Times New Roman" w:hAnsi="Times New Roman"/>
        </w:rPr>
        <w:t>System musi posiadać mechanizm analizy zdarzeń bezpieczeństwa wspierający operatora SOC w procesie klasyfikacji, triage oraz oceny ryzyka incydentów bezpieczeństwa.</w:t>
      </w:r>
    </w:p>
    <w:p w14:paraId="40D0F97F" w14:textId="77777777" w:rsidR="00B73E74" w:rsidRPr="00F53516" w:rsidRDefault="00B73E74" w:rsidP="00826700">
      <w:pPr>
        <w:pStyle w:val="Akapitzlist"/>
        <w:numPr>
          <w:ilvl w:val="1"/>
          <w:numId w:val="232"/>
        </w:numPr>
        <w:suppressAutoHyphens/>
        <w:spacing w:before="0" w:after="160" w:line="276" w:lineRule="auto"/>
        <w:jc w:val="both"/>
        <w:rPr>
          <w:rFonts w:ascii="Times New Roman" w:hAnsi="Times New Roman"/>
        </w:rPr>
      </w:pPr>
      <w:r w:rsidRPr="00F53516">
        <w:rPr>
          <w:rFonts w:ascii="Times New Roman" w:hAnsi="Times New Roman"/>
        </w:rPr>
        <w:t>Mechanizm analityczny musi umożliwiać generowanie raportu analitycznego dla zdarzenia bezpieczeństwa obejmującego co najmniej:</w:t>
      </w:r>
    </w:p>
    <w:p w14:paraId="2C005328"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syntetyczne podsumowanie zdarzenia (Executive Summary),</w:t>
      </w:r>
    </w:p>
    <w:p w14:paraId="2382ED17"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analizę techniczną zdarzenia,</w:t>
      </w:r>
    </w:p>
    <w:p w14:paraId="70CE50BD"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ocenę charakteru zdarzenia (atak, anomalia, zdarzenie informacyjne, brak danych),</w:t>
      </w:r>
    </w:p>
    <w:p w14:paraId="35FC4425"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ocenę poziomu ryzyka i poziomu wiarygodności analizy,</w:t>
      </w:r>
    </w:p>
    <w:p w14:paraId="29CEFF0F"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identyfikację powiązanych systemów, usług oraz zasobów infrastruktury,</w:t>
      </w:r>
    </w:p>
    <w:p w14:paraId="051B9E19"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mapowanie zdarzeń do technik MITRE ATT&amp;CK dla środowisk Enterprise oraz ICS,</w:t>
      </w:r>
    </w:p>
    <w:p w14:paraId="0F8CC8AD"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analizę potencjalnych podatności powiązanych ze zdarzeniem w oparciu o bazę CVE,</w:t>
      </w:r>
    </w:p>
    <w:p w14:paraId="26FB530A"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ocenę zgodności zdarzenia z wymaganiami regulacyjnymi i normatywnymi (np. IEC 62443, ISO 27001, NIS2, KSC),</w:t>
      </w:r>
    </w:p>
    <w:p w14:paraId="12AD7755"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rekomendacje działań operacyjnych dla zespołów SOC,</w:t>
      </w:r>
    </w:p>
    <w:p w14:paraId="23C7C369"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analizę konsekwencji braku reakcji na zdarzenie,</w:t>
      </w:r>
    </w:p>
    <w:p w14:paraId="41A04A38" w14:textId="77777777" w:rsidR="00B73E74" w:rsidRPr="00F53516" w:rsidRDefault="00B73E74" w:rsidP="00826700">
      <w:pPr>
        <w:pStyle w:val="Akapitzlist"/>
        <w:numPr>
          <w:ilvl w:val="2"/>
          <w:numId w:val="232"/>
        </w:numPr>
        <w:suppressAutoHyphens/>
        <w:spacing w:before="0" w:after="0" w:line="276" w:lineRule="auto"/>
        <w:jc w:val="both"/>
        <w:rPr>
          <w:rFonts w:ascii="Times New Roman" w:hAnsi="Times New Roman"/>
        </w:rPr>
      </w:pPr>
      <w:r w:rsidRPr="00F53516">
        <w:rPr>
          <w:rFonts w:ascii="Times New Roman" w:hAnsi="Times New Roman"/>
        </w:rPr>
        <w:t>końcową klasyfikację zdarzenia.</w:t>
      </w:r>
    </w:p>
    <w:p w14:paraId="3D4C0D3A" w14:textId="77777777" w:rsidR="00B73E74" w:rsidRPr="00F53516" w:rsidRDefault="00B73E74" w:rsidP="00826700">
      <w:pPr>
        <w:pStyle w:val="Akapitzlist"/>
        <w:numPr>
          <w:ilvl w:val="0"/>
          <w:numId w:val="233"/>
        </w:numPr>
        <w:suppressAutoHyphens/>
        <w:spacing w:before="0" w:after="160" w:line="276" w:lineRule="auto"/>
        <w:jc w:val="both"/>
        <w:rPr>
          <w:rFonts w:ascii="Times New Roman" w:hAnsi="Times New Roman"/>
        </w:rPr>
      </w:pPr>
      <w:r w:rsidRPr="00F53516">
        <w:rPr>
          <w:rFonts w:ascii="Times New Roman" w:hAnsi="Times New Roman"/>
        </w:rPr>
        <w:lastRenderedPageBreak/>
        <w:t>Analiza incydentów bezpieczeństwa</w:t>
      </w:r>
    </w:p>
    <w:p w14:paraId="29A43D78" w14:textId="77777777" w:rsidR="00B73E74" w:rsidRPr="00F53516" w:rsidRDefault="00B73E74" w:rsidP="00826700">
      <w:pPr>
        <w:pStyle w:val="Akapitzlist"/>
        <w:numPr>
          <w:ilvl w:val="1"/>
          <w:numId w:val="233"/>
        </w:numPr>
        <w:suppressAutoHyphens/>
        <w:spacing w:before="0" w:after="160" w:line="276" w:lineRule="auto"/>
        <w:jc w:val="both"/>
        <w:rPr>
          <w:rFonts w:ascii="Times New Roman" w:hAnsi="Times New Roman"/>
        </w:rPr>
      </w:pPr>
      <w:r w:rsidRPr="00F53516">
        <w:rPr>
          <w:rFonts w:ascii="Times New Roman" w:hAnsi="Times New Roman"/>
        </w:rPr>
        <w:t>System musi posiadać mechanizm automatycznej analizy zdarzeń bezpieczeństwa umożliwiający generowanie raportu analitycznego dla wskazanego zasobu (asset) na podstawie zestawu powiązanych zdarzeń.</w:t>
      </w:r>
    </w:p>
    <w:p w14:paraId="1CD6DE71" w14:textId="77777777" w:rsidR="00B73E74" w:rsidRPr="00F53516" w:rsidRDefault="00B73E74" w:rsidP="00826700">
      <w:pPr>
        <w:pStyle w:val="Akapitzlist"/>
        <w:numPr>
          <w:ilvl w:val="1"/>
          <w:numId w:val="233"/>
        </w:numPr>
        <w:suppressAutoHyphens/>
        <w:spacing w:before="0" w:after="160" w:line="276" w:lineRule="auto"/>
        <w:jc w:val="both"/>
        <w:rPr>
          <w:rFonts w:ascii="Times New Roman" w:hAnsi="Times New Roman"/>
        </w:rPr>
      </w:pPr>
      <w:r w:rsidRPr="00F53516">
        <w:rPr>
          <w:rFonts w:ascii="Times New Roman" w:hAnsi="Times New Roman"/>
        </w:rPr>
        <w:t>Mechanizm analityczny musi umożliwiać:</w:t>
      </w:r>
    </w:p>
    <w:p w14:paraId="7A205137"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korelację zdarzeń pochodzących z jednego zasobu lub powiązanych zasobów,</w:t>
      </w:r>
    </w:p>
    <w:p w14:paraId="44D8A5B7"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analizę kontekstu komunikacji sieciowej,</w:t>
      </w:r>
    </w:p>
    <w:p w14:paraId="465A2556"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ocenę charakteru zdarzeń (atak / anomalia / zdarzenie informacyjne / działanie polityki bezpieczeństwa),</w:t>
      </w:r>
    </w:p>
    <w:p w14:paraId="0B573581"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analizę zachowania zasobu w odniesieniu do jego profilu komunikacyjnego,</w:t>
      </w:r>
    </w:p>
    <w:p w14:paraId="2BAC4080"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identyfikację usług sieciowych, protokołów oraz typów komunikacji,</w:t>
      </w:r>
    </w:p>
    <w:p w14:paraId="0A332F8B"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identyfikację usług publicznych lub znanych dostawców infrastruktury</w:t>
      </w:r>
    </w:p>
    <w:p w14:paraId="68B38E15" w14:textId="77777777" w:rsidR="00B73E74" w:rsidRPr="00F53516" w:rsidRDefault="00B73E74" w:rsidP="00826700">
      <w:pPr>
        <w:pStyle w:val="Akapitzlist"/>
        <w:numPr>
          <w:ilvl w:val="0"/>
          <w:numId w:val="233"/>
        </w:numPr>
        <w:suppressAutoHyphens/>
        <w:spacing w:before="0" w:after="160" w:line="276" w:lineRule="auto"/>
        <w:jc w:val="both"/>
        <w:rPr>
          <w:rFonts w:ascii="Times New Roman" w:hAnsi="Times New Roman"/>
        </w:rPr>
      </w:pPr>
      <w:r w:rsidRPr="00F53516">
        <w:rPr>
          <w:rFonts w:ascii="Times New Roman" w:hAnsi="Times New Roman"/>
        </w:rPr>
        <w:t>Raportowanie analityczne</w:t>
      </w:r>
    </w:p>
    <w:p w14:paraId="4B5EAA5F" w14:textId="77777777" w:rsidR="00B73E74" w:rsidRPr="00F53516" w:rsidRDefault="00B73E74" w:rsidP="00826700">
      <w:pPr>
        <w:pStyle w:val="Akapitzlist"/>
        <w:numPr>
          <w:ilvl w:val="1"/>
          <w:numId w:val="233"/>
        </w:numPr>
        <w:suppressAutoHyphens/>
        <w:spacing w:before="0" w:after="160" w:line="276" w:lineRule="auto"/>
        <w:jc w:val="both"/>
        <w:rPr>
          <w:rFonts w:ascii="Times New Roman" w:hAnsi="Times New Roman"/>
        </w:rPr>
      </w:pPr>
      <w:r w:rsidRPr="00F53516">
        <w:rPr>
          <w:rFonts w:ascii="Times New Roman" w:hAnsi="Times New Roman"/>
        </w:rPr>
        <w:t>System musi umożliwiać automatyczne generowanie raportu analitycznego obejmującego co najmniej:</w:t>
      </w:r>
    </w:p>
    <w:p w14:paraId="09BAEA30"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ocenę poziomu pilności zdarzenia (SOC triage),</w:t>
      </w:r>
    </w:p>
    <w:p w14:paraId="62B6E796"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syntetyczne podsumowanie analizy (Executive Summary),</w:t>
      </w:r>
    </w:p>
    <w:p w14:paraId="1DDF4F85"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analizę techniczną zdarzeń,</w:t>
      </w:r>
    </w:p>
    <w:p w14:paraId="1AFA559E"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ocenę charakteru zdarzenia,</w:t>
      </w:r>
    </w:p>
    <w:p w14:paraId="10B36000"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mapowanie zdarzeń do MITRE ATT&amp;CK,</w:t>
      </w:r>
    </w:p>
    <w:p w14:paraId="4C768C0F"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analizę potencjalnych podatności (CVE),</w:t>
      </w:r>
    </w:p>
    <w:p w14:paraId="7AE7EDCB"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analizę wpływu na zgodność regulacyjną (IEC 62443, ISO 27001, NIS2, KSC),</w:t>
      </w:r>
    </w:p>
    <w:p w14:paraId="2E9A767D"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rekomendacje działań dla zespołu SOC,</w:t>
      </w:r>
    </w:p>
    <w:p w14:paraId="76C0690E"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ocenę konsekwencji braku reakcji,</w:t>
      </w:r>
    </w:p>
    <w:p w14:paraId="4E8B4182" w14:textId="77777777" w:rsidR="00B73E74" w:rsidRPr="00F53516" w:rsidRDefault="00B73E74" w:rsidP="00826700">
      <w:pPr>
        <w:pStyle w:val="Akapitzlist"/>
        <w:numPr>
          <w:ilvl w:val="2"/>
          <w:numId w:val="233"/>
        </w:numPr>
        <w:suppressAutoHyphens/>
        <w:spacing w:before="0" w:after="0" w:line="276" w:lineRule="auto"/>
        <w:jc w:val="both"/>
        <w:rPr>
          <w:rFonts w:ascii="Times New Roman" w:hAnsi="Times New Roman"/>
        </w:rPr>
      </w:pPr>
      <w:r w:rsidRPr="00F53516">
        <w:rPr>
          <w:rFonts w:ascii="Times New Roman" w:hAnsi="Times New Roman"/>
        </w:rPr>
        <w:t>końcową klasyfikację zdarzenia.</w:t>
      </w:r>
    </w:p>
    <w:p w14:paraId="4F5D0925" w14:textId="77777777" w:rsidR="00B73E74" w:rsidRPr="00F53516" w:rsidRDefault="00B73E74" w:rsidP="00826700">
      <w:pPr>
        <w:pStyle w:val="Akapitzlist"/>
        <w:numPr>
          <w:ilvl w:val="1"/>
          <w:numId w:val="189"/>
        </w:numPr>
        <w:suppressAutoHyphens/>
        <w:spacing w:before="0" w:after="160" w:line="278" w:lineRule="auto"/>
        <w:ind w:left="426" w:hanging="426"/>
        <w:rPr>
          <w:rFonts w:ascii="Times New Roman" w:hAnsi="Times New Roman"/>
        </w:rPr>
      </w:pPr>
      <w:bookmarkStart w:id="10" w:name="_Toc218847876"/>
      <w:r w:rsidRPr="00F53516">
        <w:rPr>
          <w:rFonts w:ascii="Times New Roman" w:hAnsi="Times New Roman"/>
        </w:rPr>
        <w:t xml:space="preserve"> System / moduł SOAR</w:t>
      </w:r>
      <w:bookmarkEnd w:id="10"/>
    </w:p>
    <w:p w14:paraId="3F34A004" w14:textId="77777777" w:rsidR="00B73E74" w:rsidRPr="00F53516" w:rsidRDefault="00B73E74" w:rsidP="00826700">
      <w:pPr>
        <w:pStyle w:val="Akapitzlist"/>
        <w:numPr>
          <w:ilvl w:val="0"/>
          <w:numId w:val="234"/>
        </w:numPr>
        <w:suppressAutoHyphens/>
        <w:spacing w:before="0" w:after="160" w:line="276" w:lineRule="auto"/>
        <w:jc w:val="both"/>
        <w:rPr>
          <w:rFonts w:ascii="Times New Roman" w:hAnsi="Times New Roman"/>
        </w:rPr>
      </w:pPr>
      <w:r w:rsidRPr="00F53516">
        <w:rPr>
          <w:rFonts w:ascii="Times New Roman" w:hAnsi="Times New Roman"/>
        </w:rPr>
        <w:t>System musi stanowić platformę klasy SOAR (Security Orchestration, Automation and Response) umożliwiającą:</w:t>
      </w:r>
    </w:p>
    <w:p w14:paraId="60EB8F8B"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orkiestrację procesów reagowania na incydenty,</w:t>
      </w:r>
    </w:p>
    <w:p w14:paraId="47EEBC62"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automatyzację działań operacyjnych,</w:t>
      </w:r>
    </w:p>
    <w:p w14:paraId="2CBDE33B"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korelację zdarzeń z wielu źródeł,</w:t>
      </w:r>
    </w:p>
    <w:p w14:paraId="0BC309EE"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realizację reakcji w środowisku IT i OT.</w:t>
      </w:r>
    </w:p>
    <w:p w14:paraId="5460AB7A" w14:textId="77777777" w:rsidR="00B73E74" w:rsidRPr="00F53516" w:rsidRDefault="00B73E74" w:rsidP="00826700">
      <w:pPr>
        <w:pStyle w:val="Akapitzlist"/>
        <w:numPr>
          <w:ilvl w:val="0"/>
          <w:numId w:val="234"/>
        </w:numPr>
        <w:suppressAutoHyphens/>
        <w:spacing w:before="0" w:after="160" w:line="276" w:lineRule="auto"/>
        <w:jc w:val="both"/>
        <w:rPr>
          <w:rFonts w:ascii="Times New Roman" w:hAnsi="Times New Roman"/>
        </w:rPr>
      </w:pPr>
      <w:r w:rsidRPr="00F53516">
        <w:rPr>
          <w:rFonts w:ascii="Times New Roman" w:hAnsi="Times New Roman"/>
        </w:rPr>
        <w:t>System musi posiadać:</w:t>
      </w:r>
    </w:p>
    <w:p w14:paraId="1B9F541E"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centralny silnik korelacyjny (event processing engine),</w:t>
      </w:r>
    </w:p>
    <w:p w14:paraId="4A6AD2D9"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graficzny silnik playbooków (workflow engine),</w:t>
      </w:r>
    </w:p>
    <w:p w14:paraId="7F27A166"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moduł zarządzania alarmami (incident lifecycle),</w:t>
      </w:r>
    </w:p>
    <w:p w14:paraId="2E67CCB4"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warstwę integracyjną z urządzeniami bezpieczeństwa dostarczonymi w ramach Zamówienia.</w:t>
      </w:r>
    </w:p>
    <w:p w14:paraId="5F24D89A" w14:textId="77777777" w:rsidR="00B73E74" w:rsidRPr="00F53516" w:rsidRDefault="00B73E74" w:rsidP="00826700">
      <w:pPr>
        <w:pStyle w:val="Akapitzlist"/>
        <w:numPr>
          <w:ilvl w:val="0"/>
          <w:numId w:val="234"/>
        </w:numPr>
        <w:suppressAutoHyphens/>
        <w:spacing w:before="0" w:after="160" w:line="276" w:lineRule="auto"/>
        <w:jc w:val="both"/>
        <w:rPr>
          <w:rFonts w:ascii="Times New Roman" w:hAnsi="Times New Roman"/>
        </w:rPr>
      </w:pPr>
      <w:r w:rsidRPr="00F53516">
        <w:rPr>
          <w:rFonts w:ascii="Times New Roman" w:hAnsi="Times New Roman"/>
        </w:rPr>
        <w:t>System musi umożliwiać:</w:t>
      </w:r>
    </w:p>
    <w:p w14:paraId="2396632A"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Tworzenie graficznych playbooków reakcji incydentowej w modelu:</w:t>
      </w:r>
    </w:p>
    <w:p w14:paraId="5B670637"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lastRenderedPageBreak/>
        <w:t>event-driven,</w:t>
      </w:r>
    </w:p>
    <w:p w14:paraId="1A666285"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t>stateful (utrzymywanie stanu),</w:t>
      </w:r>
    </w:p>
    <w:p w14:paraId="64DE496D"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t>warunkowym (IF/AND/OR).</w:t>
      </w:r>
    </w:p>
    <w:p w14:paraId="3EB3D4E2"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Budowę wieloetapowych scenariuszy zawierających:</w:t>
      </w:r>
    </w:p>
    <w:p w14:paraId="13FAA65D"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t xml:space="preserve">filtry </w:t>
      </w:r>
      <w:r>
        <w:rPr>
          <w:rFonts w:ascii="Times New Roman" w:hAnsi="Times New Roman"/>
        </w:rPr>
        <w:t xml:space="preserve">danych ze </w:t>
      </w:r>
      <w:r w:rsidRPr="00F53516">
        <w:rPr>
          <w:rFonts w:ascii="Times New Roman" w:hAnsi="Times New Roman"/>
        </w:rPr>
        <w:t>zdarzeń,</w:t>
      </w:r>
    </w:p>
    <w:p w14:paraId="11CD0379"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t>agregację progową (threshold),</w:t>
      </w:r>
    </w:p>
    <w:p w14:paraId="010AE997"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t>korelację czasową (time window),</w:t>
      </w:r>
    </w:p>
    <w:p w14:paraId="1AAFF4EA"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t>warunki logiczne,</w:t>
      </w:r>
    </w:p>
    <w:p w14:paraId="6B536B2E" w14:textId="77777777" w:rsidR="00B73E74" w:rsidRPr="00F53516" w:rsidRDefault="00B73E74" w:rsidP="00826700">
      <w:pPr>
        <w:pStyle w:val="Akapitzlist"/>
        <w:numPr>
          <w:ilvl w:val="2"/>
          <w:numId w:val="234"/>
        </w:numPr>
        <w:suppressAutoHyphens/>
        <w:spacing w:before="0" w:after="160" w:line="276" w:lineRule="auto"/>
        <w:jc w:val="both"/>
        <w:rPr>
          <w:rFonts w:ascii="Times New Roman" w:hAnsi="Times New Roman"/>
        </w:rPr>
      </w:pPr>
      <w:r w:rsidRPr="00F53516">
        <w:rPr>
          <w:rFonts w:ascii="Times New Roman" w:hAnsi="Times New Roman"/>
        </w:rPr>
        <w:t>akcje reakcyjne.</w:t>
      </w:r>
    </w:p>
    <w:p w14:paraId="7A43B590"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lang w:val="en-US"/>
        </w:rPr>
      </w:pPr>
      <w:r w:rsidRPr="00F53516">
        <w:rPr>
          <w:rFonts w:ascii="Times New Roman" w:hAnsi="Times New Roman"/>
        </w:rPr>
        <w:t xml:space="preserve">Łączenie zdarzeń pochodzących z różnych źródeł (np. </w:t>
      </w:r>
      <w:r w:rsidRPr="00F53516">
        <w:rPr>
          <w:rFonts w:ascii="Times New Roman" w:hAnsi="Times New Roman"/>
          <w:lang w:val="en-US"/>
        </w:rPr>
        <w:t>IDS, firewall, NDR, monitoring OT).</w:t>
      </w:r>
    </w:p>
    <w:p w14:paraId="1299427C" w14:textId="77777777" w:rsidR="00B73E74" w:rsidRPr="00F53516" w:rsidRDefault="00B73E74" w:rsidP="00826700">
      <w:pPr>
        <w:pStyle w:val="Akapitzlist"/>
        <w:numPr>
          <w:ilvl w:val="1"/>
          <w:numId w:val="234"/>
        </w:numPr>
        <w:suppressAutoHyphens/>
        <w:spacing w:before="0" w:after="160" w:line="276" w:lineRule="auto"/>
        <w:jc w:val="both"/>
        <w:rPr>
          <w:rFonts w:ascii="Times New Roman" w:hAnsi="Times New Roman"/>
        </w:rPr>
      </w:pPr>
      <w:r w:rsidRPr="00F53516">
        <w:rPr>
          <w:rFonts w:ascii="Times New Roman" w:hAnsi="Times New Roman"/>
        </w:rPr>
        <w:t>Obsługę sygnałów wejścia/wyjścia między węzłami (signal-based workflow).</w:t>
      </w:r>
    </w:p>
    <w:p w14:paraId="1C985B8D" w14:textId="77777777" w:rsidR="00B73E74" w:rsidRPr="00F53516" w:rsidRDefault="00B73E74" w:rsidP="00826700">
      <w:pPr>
        <w:pStyle w:val="Akapitzlist"/>
        <w:numPr>
          <w:ilvl w:val="0"/>
          <w:numId w:val="234"/>
        </w:numPr>
        <w:suppressAutoHyphens/>
        <w:spacing w:before="0" w:after="160" w:line="276" w:lineRule="auto"/>
        <w:jc w:val="both"/>
        <w:rPr>
          <w:rFonts w:ascii="Times New Roman" w:hAnsi="Times New Roman"/>
        </w:rPr>
      </w:pPr>
      <w:r w:rsidRPr="00F53516">
        <w:rPr>
          <w:rFonts w:ascii="Times New Roman" w:hAnsi="Times New Roman"/>
        </w:rPr>
        <w:t>System musi umożliwiać automatyczne:</w:t>
      </w:r>
    </w:p>
    <w:p w14:paraId="1BFCF529"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Generowanie alarmów na podstawie warunków korelacyjnych.</w:t>
      </w:r>
    </w:p>
    <w:p w14:paraId="5255DD91"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 xml:space="preserve">Agregowanie zdarzeń w jeden </w:t>
      </w:r>
      <w:r>
        <w:rPr>
          <w:rFonts w:ascii="Times New Roman" w:hAnsi="Times New Roman"/>
        </w:rPr>
        <w:t>Alarm</w:t>
      </w:r>
      <w:r w:rsidRPr="00F53516">
        <w:rPr>
          <w:rFonts w:ascii="Times New Roman" w:hAnsi="Times New Roman"/>
        </w:rPr>
        <w:t>.</w:t>
      </w:r>
    </w:p>
    <w:p w14:paraId="4321DBF1"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Wykonywanie akcji na podstawie:</w:t>
      </w:r>
    </w:p>
    <w:p w14:paraId="04FF8558"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przekroczenia progu zdarzeń,</w:t>
      </w:r>
    </w:p>
    <w:p w14:paraId="59AB3DCF"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przekroczenia limitu czasowego,</w:t>
      </w:r>
    </w:p>
    <w:p w14:paraId="196F1AEC"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spełnienia warunków logicznych.</w:t>
      </w:r>
    </w:p>
    <w:p w14:paraId="566898B7" w14:textId="77777777" w:rsidR="00B73E74" w:rsidRPr="00F53516" w:rsidRDefault="00B73E74" w:rsidP="00826700">
      <w:pPr>
        <w:pStyle w:val="Akapitzlist"/>
        <w:numPr>
          <w:ilvl w:val="0"/>
          <w:numId w:val="234"/>
        </w:numPr>
        <w:suppressAutoHyphens/>
        <w:spacing w:before="0" w:after="160" w:line="276" w:lineRule="auto"/>
        <w:jc w:val="both"/>
        <w:rPr>
          <w:rFonts w:ascii="Times New Roman" w:hAnsi="Times New Roman"/>
        </w:rPr>
      </w:pPr>
      <w:r w:rsidRPr="00F53516">
        <w:rPr>
          <w:rFonts w:ascii="Times New Roman" w:hAnsi="Times New Roman"/>
        </w:rPr>
        <w:t>System musi realizować:</w:t>
      </w:r>
    </w:p>
    <w:p w14:paraId="05B77B2D"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Korelację progową (N zdarzeń w czasie T).</w:t>
      </w:r>
    </w:p>
    <w:p w14:paraId="6AFD26E4"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Korelację czasową.</w:t>
      </w:r>
    </w:p>
    <w:p w14:paraId="0CC9E5DA"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Korelację wieloźródłową.</w:t>
      </w:r>
    </w:p>
    <w:p w14:paraId="38839AC3"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 xml:space="preserve">Grupowanie zdarzeń w ramach jednego </w:t>
      </w:r>
      <w:r>
        <w:rPr>
          <w:rFonts w:ascii="Times New Roman" w:hAnsi="Times New Roman"/>
        </w:rPr>
        <w:t>Alarmu</w:t>
      </w:r>
      <w:r w:rsidRPr="00F53516">
        <w:rPr>
          <w:rFonts w:ascii="Times New Roman" w:hAnsi="Times New Roman"/>
        </w:rPr>
        <w:t>.</w:t>
      </w:r>
    </w:p>
    <w:p w14:paraId="2BD4F804"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Mechanizm resetu stanu po spełnieniu warunków.</w:t>
      </w:r>
    </w:p>
    <w:p w14:paraId="243B8EBE" w14:textId="77777777" w:rsidR="00B73E74" w:rsidRPr="00F53516" w:rsidRDefault="00B73E74" w:rsidP="00826700">
      <w:pPr>
        <w:pStyle w:val="Akapitzlist"/>
        <w:numPr>
          <w:ilvl w:val="0"/>
          <w:numId w:val="234"/>
        </w:numPr>
        <w:suppressAutoHyphens/>
        <w:spacing w:before="0" w:after="160" w:line="276" w:lineRule="auto"/>
        <w:jc w:val="both"/>
        <w:rPr>
          <w:rFonts w:ascii="Times New Roman" w:hAnsi="Times New Roman"/>
        </w:rPr>
      </w:pPr>
      <w:r w:rsidRPr="00F53516">
        <w:rPr>
          <w:rFonts w:ascii="Times New Roman" w:hAnsi="Times New Roman"/>
        </w:rPr>
        <w:t>System musi zapewniać:</w:t>
      </w:r>
    </w:p>
    <w:p w14:paraId="1BDFC7F9"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Pełny lifecycle alarmu:</w:t>
      </w:r>
    </w:p>
    <w:p w14:paraId="730750BA"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utworzenie,</w:t>
      </w:r>
    </w:p>
    <w:p w14:paraId="7AB0F564"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aktualizacja,</w:t>
      </w:r>
    </w:p>
    <w:p w14:paraId="71C2E70D"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rozwiązanie,</w:t>
      </w:r>
    </w:p>
    <w:p w14:paraId="5D26C2F3"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wyciszenie,</w:t>
      </w:r>
    </w:p>
    <w:p w14:paraId="3311CD67" w14:textId="77777777" w:rsidR="00B73E74" w:rsidRPr="00F53516" w:rsidRDefault="00B73E74" w:rsidP="00826700">
      <w:pPr>
        <w:pStyle w:val="Akapitzlist"/>
        <w:numPr>
          <w:ilvl w:val="2"/>
          <w:numId w:val="234"/>
        </w:numPr>
        <w:suppressAutoHyphens/>
        <w:spacing w:before="0" w:after="0" w:line="276" w:lineRule="auto"/>
        <w:jc w:val="both"/>
        <w:rPr>
          <w:rFonts w:ascii="Times New Roman" w:hAnsi="Times New Roman"/>
        </w:rPr>
      </w:pPr>
      <w:r w:rsidRPr="00F53516">
        <w:rPr>
          <w:rFonts w:ascii="Times New Roman" w:hAnsi="Times New Roman"/>
        </w:rPr>
        <w:t>zamknięcie.</w:t>
      </w:r>
    </w:p>
    <w:p w14:paraId="4D01BC30" w14:textId="77777777" w:rsidR="00B73E74" w:rsidRPr="00F53516" w:rsidRDefault="00B73E74" w:rsidP="00826700">
      <w:pPr>
        <w:pStyle w:val="Akapitzlist"/>
        <w:numPr>
          <w:ilvl w:val="1"/>
          <w:numId w:val="234"/>
        </w:numPr>
        <w:suppressAutoHyphens/>
        <w:spacing w:before="0" w:after="0" w:line="276" w:lineRule="auto"/>
        <w:jc w:val="both"/>
        <w:rPr>
          <w:rFonts w:ascii="Times New Roman" w:hAnsi="Times New Roman"/>
        </w:rPr>
      </w:pPr>
      <w:r w:rsidRPr="00F53516">
        <w:rPr>
          <w:rFonts w:ascii="Times New Roman" w:hAnsi="Times New Roman"/>
        </w:rPr>
        <w:t>Powiązanie alarmu z zasobem i zdarzeniami.</w:t>
      </w:r>
    </w:p>
    <w:p w14:paraId="569D5A1F" w14:textId="77777777" w:rsidR="00B73E74" w:rsidRPr="00F53516" w:rsidRDefault="00B73E74" w:rsidP="00826700">
      <w:pPr>
        <w:pStyle w:val="Akapitzlist"/>
        <w:numPr>
          <w:ilvl w:val="0"/>
          <w:numId w:val="234"/>
        </w:numPr>
        <w:suppressAutoHyphens/>
        <w:spacing w:before="0" w:after="160" w:line="276" w:lineRule="auto"/>
        <w:jc w:val="both"/>
        <w:rPr>
          <w:rFonts w:ascii="Times New Roman" w:hAnsi="Times New Roman"/>
        </w:rPr>
      </w:pPr>
      <w:r w:rsidRPr="00F53516">
        <w:rPr>
          <w:rFonts w:ascii="Times New Roman" w:hAnsi="Times New Roman"/>
        </w:rPr>
        <w:t>Licencja nie może ograniczać ilości IP, MAC, scenariuszy reakcyjnych</w:t>
      </w:r>
    </w:p>
    <w:p w14:paraId="6D974B8C" w14:textId="77777777" w:rsidR="00B73E74" w:rsidRPr="00F53516" w:rsidRDefault="00B73E74" w:rsidP="00826700">
      <w:pPr>
        <w:pStyle w:val="Akapitzlist"/>
        <w:numPr>
          <w:ilvl w:val="1"/>
          <w:numId w:val="189"/>
        </w:numPr>
        <w:suppressAutoHyphens/>
        <w:spacing w:before="0" w:after="160" w:line="278" w:lineRule="auto"/>
        <w:ind w:left="426" w:hanging="426"/>
        <w:rPr>
          <w:rFonts w:ascii="Times New Roman" w:hAnsi="Times New Roman"/>
        </w:rPr>
      </w:pPr>
      <w:bookmarkStart w:id="11" w:name="_Toc218847871"/>
      <w:r w:rsidRPr="00F53516">
        <w:rPr>
          <w:rFonts w:ascii="Times New Roman" w:hAnsi="Times New Roman"/>
        </w:rPr>
        <w:t>System typu EDR</w:t>
      </w:r>
      <w:bookmarkEnd w:id="11"/>
      <w:r w:rsidRPr="00F53516">
        <w:rPr>
          <w:rFonts w:ascii="Times New Roman" w:hAnsi="Times New Roman"/>
        </w:rPr>
        <w:t>/XDR</w:t>
      </w:r>
    </w:p>
    <w:p w14:paraId="603A3677" w14:textId="77777777" w:rsidR="00B73E74" w:rsidRPr="00F53516" w:rsidRDefault="00B73E74" w:rsidP="00826700">
      <w:pPr>
        <w:pStyle w:val="Akapitzlist"/>
        <w:numPr>
          <w:ilvl w:val="0"/>
          <w:numId w:val="235"/>
        </w:numPr>
        <w:suppressAutoHyphens/>
        <w:spacing w:before="0" w:after="160" w:line="276" w:lineRule="auto"/>
        <w:jc w:val="both"/>
        <w:rPr>
          <w:rFonts w:ascii="Times New Roman" w:hAnsi="Times New Roman"/>
        </w:rPr>
      </w:pPr>
      <w:r w:rsidRPr="00F53516">
        <w:rPr>
          <w:rFonts w:ascii="Times New Roman" w:hAnsi="Times New Roman"/>
        </w:rPr>
        <w:t>Architektura systemu</w:t>
      </w:r>
    </w:p>
    <w:p w14:paraId="34484FC5" w14:textId="77777777" w:rsidR="00B73E74" w:rsidRPr="00F53516" w:rsidRDefault="00B73E74" w:rsidP="00826700">
      <w:pPr>
        <w:pStyle w:val="Akapitzlist"/>
        <w:numPr>
          <w:ilvl w:val="1"/>
          <w:numId w:val="235"/>
        </w:numPr>
        <w:suppressAutoHyphens/>
        <w:spacing w:before="0" w:after="0" w:line="276" w:lineRule="auto"/>
        <w:jc w:val="both"/>
        <w:rPr>
          <w:rFonts w:ascii="Times New Roman" w:hAnsi="Times New Roman"/>
        </w:rPr>
      </w:pPr>
      <w:r w:rsidRPr="00F53516">
        <w:rPr>
          <w:rFonts w:ascii="Times New Roman" w:hAnsi="Times New Roman"/>
        </w:rPr>
        <w:t>System musi być rozwiązaniem klasy EDR (Endpoint Detection and Response) umożliwiającym:</w:t>
      </w:r>
    </w:p>
    <w:p w14:paraId="5528F88E"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monitorowanie zdarzeń bezpieczeństwa na stacjach roboczych i serwerach,</w:t>
      </w:r>
    </w:p>
    <w:p w14:paraId="1FD43E13"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detekcję zagrożeń w czasie rzeczywistym,</w:t>
      </w:r>
    </w:p>
    <w:p w14:paraId="2C5E1441"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korelację zdarzeń,</w:t>
      </w:r>
    </w:p>
    <w:p w14:paraId="303BC1AE"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lastRenderedPageBreak/>
        <w:t>reakcję na incydenty.</w:t>
      </w:r>
    </w:p>
    <w:p w14:paraId="7F81EF4C" w14:textId="77777777" w:rsidR="00B73E74" w:rsidRPr="00F53516" w:rsidRDefault="00B73E74" w:rsidP="00826700">
      <w:pPr>
        <w:pStyle w:val="Akapitzlist"/>
        <w:numPr>
          <w:ilvl w:val="1"/>
          <w:numId w:val="235"/>
        </w:numPr>
        <w:suppressAutoHyphens/>
        <w:spacing w:before="0" w:after="0" w:line="276" w:lineRule="auto"/>
        <w:jc w:val="both"/>
        <w:rPr>
          <w:rFonts w:ascii="Times New Roman" w:hAnsi="Times New Roman"/>
        </w:rPr>
      </w:pPr>
      <w:r w:rsidRPr="00F53516">
        <w:rPr>
          <w:rFonts w:ascii="Times New Roman" w:hAnsi="Times New Roman"/>
        </w:rPr>
        <w:t>System musi składać się z:</w:t>
      </w:r>
    </w:p>
    <w:p w14:paraId="36C63491"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agentów instalowanych na chronionych hostach,</w:t>
      </w:r>
    </w:p>
    <w:p w14:paraId="6CDB5F30"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centralnego serwera zarządzającego,</w:t>
      </w:r>
    </w:p>
    <w:p w14:paraId="36DF9D57"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silnika analityczno-korelacyjnego,</w:t>
      </w:r>
    </w:p>
    <w:p w14:paraId="3BA3D179"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repozytorium logów,</w:t>
      </w:r>
    </w:p>
    <w:p w14:paraId="16A7D1A5"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interfejsu webowego (GUI).</w:t>
      </w:r>
    </w:p>
    <w:p w14:paraId="3F2273BE" w14:textId="77777777" w:rsidR="00B73E74" w:rsidRPr="00F53516" w:rsidRDefault="00B73E74" w:rsidP="00826700">
      <w:pPr>
        <w:pStyle w:val="Akapitzlist"/>
        <w:numPr>
          <w:ilvl w:val="1"/>
          <w:numId w:val="235"/>
        </w:numPr>
        <w:suppressAutoHyphens/>
        <w:spacing w:before="0" w:after="0" w:line="276" w:lineRule="auto"/>
        <w:jc w:val="both"/>
        <w:rPr>
          <w:rFonts w:ascii="Times New Roman" w:hAnsi="Times New Roman"/>
        </w:rPr>
      </w:pPr>
      <w:r w:rsidRPr="00F53516">
        <w:rPr>
          <w:rFonts w:ascii="Times New Roman" w:hAnsi="Times New Roman"/>
        </w:rPr>
        <w:t>System musi umożliwiać instalację:</w:t>
      </w:r>
    </w:p>
    <w:p w14:paraId="27BF20D5"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w środowisku lokalnym (on-premise),</w:t>
      </w:r>
    </w:p>
    <w:p w14:paraId="6A5B58ED" w14:textId="77777777" w:rsidR="00B73E74" w:rsidRPr="00F53516" w:rsidRDefault="00B73E74" w:rsidP="00826700">
      <w:pPr>
        <w:pStyle w:val="Akapitzlist"/>
        <w:numPr>
          <w:ilvl w:val="2"/>
          <w:numId w:val="235"/>
        </w:numPr>
        <w:suppressAutoHyphens/>
        <w:spacing w:before="0" w:after="0" w:line="276" w:lineRule="auto"/>
        <w:jc w:val="both"/>
        <w:rPr>
          <w:rFonts w:ascii="Times New Roman" w:hAnsi="Times New Roman"/>
        </w:rPr>
      </w:pPr>
      <w:r w:rsidRPr="00F53516">
        <w:rPr>
          <w:rFonts w:ascii="Times New Roman" w:hAnsi="Times New Roman"/>
        </w:rPr>
        <w:t>w środowisku wirtualnym,</w:t>
      </w:r>
    </w:p>
    <w:p w14:paraId="4D6F7C39" w14:textId="77777777" w:rsidR="00B73E74" w:rsidRPr="00F53516" w:rsidRDefault="00B73E74" w:rsidP="00826700">
      <w:pPr>
        <w:pStyle w:val="Akapitzlist"/>
        <w:numPr>
          <w:ilvl w:val="0"/>
          <w:numId w:val="235"/>
        </w:numPr>
        <w:suppressAutoHyphens/>
        <w:spacing w:before="0" w:after="160" w:line="276" w:lineRule="auto"/>
        <w:jc w:val="both"/>
        <w:rPr>
          <w:rFonts w:ascii="Times New Roman" w:hAnsi="Times New Roman"/>
        </w:rPr>
      </w:pPr>
      <w:r w:rsidRPr="00F53516">
        <w:rPr>
          <w:rFonts w:ascii="Times New Roman" w:hAnsi="Times New Roman"/>
        </w:rPr>
        <w:t>Obsługiwane systemy operacyjne</w:t>
      </w:r>
    </w:p>
    <w:p w14:paraId="48FD87C6" w14:textId="77777777" w:rsidR="00B73E74" w:rsidRPr="00F53516" w:rsidRDefault="00B73E74" w:rsidP="00826700">
      <w:pPr>
        <w:pStyle w:val="Akapitzlist"/>
        <w:numPr>
          <w:ilvl w:val="1"/>
          <w:numId w:val="235"/>
        </w:numPr>
        <w:suppressAutoHyphens/>
        <w:spacing w:before="0" w:after="0" w:line="276" w:lineRule="auto"/>
        <w:jc w:val="both"/>
        <w:rPr>
          <w:rFonts w:ascii="Times New Roman" w:hAnsi="Times New Roman"/>
        </w:rPr>
      </w:pPr>
      <w:r w:rsidRPr="00F53516">
        <w:rPr>
          <w:rFonts w:ascii="Times New Roman" w:hAnsi="Times New Roman"/>
        </w:rPr>
        <w:t>Agent musi obsługiwać co najmniej:</w:t>
      </w:r>
    </w:p>
    <w:p w14:paraId="414E9471" w14:textId="77777777" w:rsidR="00B73E74" w:rsidRPr="00F53516" w:rsidRDefault="00B73E74" w:rsidP="00826700">
      <w:pPr>
        <w:pStyle w:val="Akapitzlist"/>
        <w:numPr>
          <w:ilvl w:val="1"/>
          <w:numId w:val="235"/>
        </w:numPr>
        <w:suppressAutoHyphens/>
        <w:spacing w:before="0" w:after="0" w:line="276" w:lineRule="auto"/>
        <w:jc w:val="both"/>
        <w:rPr>
          <w:rFonts w:ascii="Times New Roman" w:hAnsi="Times New Roman"/>
        </w:rPr>
      </w:pPr>
      <w:r w:rsidRPr="00F53516">
        <w:rPr>
          <w:rFonts w:ascii="Times New Roman" w:hAnsi="Times New Roman"/>
        </w:rPr>
        <w:t>Windows (Server i Workstation),</w:t>
      </w:r>
    </w:p>
    <w:p w14:paraId="7EA180E6" w14:textId="77777777" w:rsidR="00B73E74" w:rsidRPr="00F53516" w:rsidRDefault="00B73E74" w:rsidP="00826700">
      <w:pPr>
        <w:pStyle w:val="Akapitzlist"/>
        <w:numPr>
          <w:ilvl w:val="1"/>
          <w:numId w:val="235"/>
        </w:numPr>
        <w:suppressAutoHyphens/>
        <w:spacing w:before="0" w:after="0" w:line="276" w:lineRule="auto"/>
        <w:jc w:val="both"/>
        <w:rPr>
          <w:rFonts w:ascii="Times New Roman" w:hAnsi="Times New Roman"/>
        </w:rPr>
      </w:pPr>
      <w:r w:rsidRPr="00F53516">
        <w:rPr>
          <w:rFonts w:ascii="Times New Roman" w:hAnsi="Times New Roman"/>
        </w:rPr>
        <w:t>Linux (różne dystrybucje).</w:t>
      </w:r>
    </w:p>
    <w:p w14:paraId="14DAED32" w14:textId="77777777" w:rsidR="00B73E74" w:rsidRPr="00F53516" w:rsidRDefault="00B73E74" w:rsidP="00826700">
      <w:pPr>
        <w:pStyle w:val="Akapitzlist"/>
        <w:numPr>
          <w:ilvl w:val="1"/>
          <w:numId w:val="235"/>
        </w:numPr>
        <w:suppressAutoHyphens/>
        <w:spacing w:before="0" w:after="0" w:line="276" w:lineRule="auto"/>
        <w:jc w:val="both"/>
        <w:rPr>
          <w:rFonts w:ascii="Times New Roman" w:hAnsi="Times New Roman"/>
        </w:rPr>
      </w:pPr>
      <w:r w:rsidRPr="00F53516">
        <w:rPr>
          <w:rFonts w:ascii="Times New Roman" w:hAnsi="Times New Roman"/>
        </w:rPr>
        <w:t>System musi umożliwiać centralne zarządzanie konfiguracją agentów.</w:t>
      </w:r>
    </w:p>
    <w:p w14:paraId="2DCA5189" w14:textId="77777777" w:rsidR="00B73E74" w:rsidRPr="00F53516" w:rsidRDefault="00B73E74" w:rsidP="00826700">
      <w:pPr>
        <w:pStyle w:val="Akapitzlist"/>
        <w:numPr>
          <w:ilvl w:val="0"/>
          <w:numId w:val="236"/>
        </w:numPr>
        <w:suppressAutoHyphens/>
        <w:spacing w:before="0" w:after="160" w:line="276" w:lineRule="auto"/>
        <w:jc w:val="both"/>
        <w:rPr>
          <w:rFonts w:ascii="Times New Roman" w:hAnsi="Times New Roman"/>
        </w:rPr>
      </w:pPr>
      <w:r w:rsidRPr="00F53516">
        <w:rPr>
          <w:rFonts w:ascii="Times New Roman" w:hAnsi="Times New Roman"/>
        </w:rPr>
        <w:t>Funkcjonalności EDR – detekcja</w:t>
      </w:r>
    </w:p>
    <w:p w14:paraId="45A6BB5A" w14:textId="77777777" w:rsidR="00B73E74" w:rsidRPr="00F53516" w:rsidRDefault="00B73E74" w:rsidP="00826700">
      <w:pPr>
        <w:pStyle w:val="Akapitzlist"/>
        <w:numPr>
          <w:ilvl w:val="1"/>
          <w:numId w:val="236"/>
        </w:numPr>
        <w:suppressAutoHyphens/>
        <w:spacing w:before="0" w:after="160" w:line="276" w:lineRule="auto"/>
        <w:jc w:val="both"/>
        <w:rPr>
          <w:rFonts w:ascii="Times New Roman" w:hAnsi="Times New Roman"/>
        </w:rPr>
      </w:pPr>
      <w:r w:rsidRPr="00F53516">
        <w:rPr>
          <w:rFonts w:ascii="Times New Roman" w:hAnsi="Times New Roman"/>
        </w:rPr>
        <w:t>System musi zapewniać:</w:t>
      </w:r>
    </w:p>
    <w:p w14:paraId="286E4995" w14:textId="77777777" w:rsidR="00B73E74" w:rsidRPr="00F53516" w:rsidRDefault="00B73E74" w:rsidP="00826700">
      <w:pPr>
        <w:pStyle w:val="Akapitzlist"/>
        <w:numPr>
          <w:ilvl w:val="2"/>
          <w:numId w:val="236"/>
        </w:numPr>
        <w:suppressAutoHyphens/>
        <w:spacing w:before="0" w:after="0" w:line="276" w:lineRule="auto"/>
        <w:jc w:val="both"/>
        <w:rPr>
          <w:rFonts w:ascii="Times New Roman" w:hAnsi="Times New Roman"/>
        </w:rPr>
      </w:pPr>
      <w:r w:rsidRPr="00F53516">
        <w:rPr>
          <w:rFonts w:ascii="Times New Roman" w:hAnsi="Times New Roman"/>
        </w:rPr>
        <w:t>Monitoring integralności plików (FIM – File Integrity Monitoring):</w:t>
      </w:r>
    </w:p>
    <w:p w14:paraId="2A09A376"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wykrywanie zmian w plikach systemowych i konfiguracyjnych,</w:t>
      </w:r>
    </w:p>
    <w:p w14:paraId="4ED0A089"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wykrywanie zmian w rejestrze Windows,</w:t>
      </w:r>
    </w:p>
    <w:p w14:paraId="34AB8A3A"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generowanie alertów przy nieautoryzowanych modyfikacjach.</w:t>
      </w:r>
    </w:p>
    <w:p w14:paraId="33E2A079" w14:textId="77777777" w:rsidR="00B73E74" w:rsidRPr="00F53516" w:rsidRDefault="00B73E74" w:rsidP="00826700">
      <w:pPr>
        <w:pStyle w:val="Akapitzlist"/>
        <w:numPr>
          <w:ilvl w:val="2"/>
          <w:numId w:val="236"/>
        </w:numPr>
        <w:suppressAutoHyphens/>
        <w:spacing w:before="0" w:after="0" w:line="276" w:lineRule="auto"/>
        <w:jc w:val="both"/>
        <w:rPr>
          <w:rFonts w:ascii="Times New Roman" w:hAnsi="Times New Roman"/>
        </w:rPr>
      </w:pPr>
      <w:r w:rsidRPr="00F53516">
        <w:rPr>
          <w:rFonts w:ascii="Times New Roman" w:hAnsi="Times New Roman"/>
        </w:rPr>
        <w:t>Monitoring procesów:</w:t>
      </w:r>
    </w:p>
    <w:p w14:paraId="18330DCA"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rejestrowanie uruchamianych procesów,</w:t>
      </w:r>
    </w:p>
    <w:p w14:paraId="79A4AAF6"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analiza linii poleceń (command line),</w:t>
      </w:r>
    </w:p>
    <w:p w14:paraId="3D3FA27E"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wykrywanie podejrzanych procesów (np. PowerShell, WMI, LOLBins).</w:t>
      </w:r>
    </w:p>
    <w:p w14:paraId="4D4990D1" w14:textId="77777777" w:rsidR="00B73E74" w:rsidRPr="00F53516" w:rsidRDefault="00B73E74" w:rsidP="00826700">
      <w:pPr>
        <w:pStyle w:val="Akapitzlist"/>
        <w:numPr>
          <w:ilvl w:val="2"/>
          <w:numId w:val="236"/>
        </w:numPr>
        <w:suppressAutoHyphens/>
        <w:spacing w:before="0" w:after="0" w:line="276" w:lineRule="auto"/>
        <w:jc w:val="both"/>
        <w:rPr>
          <w:rFonts w:ascii="Times New Roman" w:hAnsi="Times New Roman"/>
        </w:rPr>
      </w:pPr>
      <w:r w:rsidRPr="00F53516">
        <w:rPr>
          <w:rFonts w:ascii="Times New Roman" w:hAnsi="Times New Roman"/>
        </w:rPr>
        <w:t>Monitoring aktywności użytkowników:</w:t>
      </w:r>
    </w:p>
    <w:p w14:paraId="1A4581FD"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logowania lokalne i zdalne,</w:t>
      </w:r>
    </w:p>
    <w:p w14:paraId="77987523"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próby eskalacji uprawnień,</w:t>
      </w:r>
    </w:p>
    <w:p w14:paraId="2ED2C2B1"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zmiany w grupach uprzywilejowanych.</w:t>
      </w:r>
    </w:p>
    <w:p w14:paraId="6683C741" w14:textId="77777777" w:rsidR="00B73E74" w:rsidRPr="00F53516" w:rsidRDefault="00B73E74" w:rsidP="00826700">
      <w:pPr>
        <w:pStyle w:val="Akapitzlist"/>
        <w:numPr>
          <w:ilvl w:val="2"/>
          <w:numId w:val="236"/>
        </w:numPr>
        <w:suppressAutoHyphens/>
        <w:spacing w:before="0" w:after="0" w:line="276" w:lineRule="auto"/>
        <w:jc w:val="both"/>
        <w:rPr>
          <w:rFonts w:ascii="Times New Roman" w:hAnsi="Times New Roman"/>
        </w:rPr>
      </w:pPr>
      <w:r w:rsidRPr="00F53516">
        <w:rPr>
          <w:rFonts w:ascii="Times New Roman" w:hAnsi="Times New Roman"/>
        </w:rPr>
        <w:t>Detekcję malware i rootkitów:</w:t>
      </w:r>
    </w:p>
    <w:p w14:paraId="68800957"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wbudowany mechanizm rootkit detection,</w:t>
      </w:r>
    </w:p>
    <w:p w14:paraId="12F32AB2"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integrację z zewnętrznymi silnikami AV (np. ClamAV).</w:t>
      </w:r>
    </w:p>
    <w:p w14:paraId="15B9AB36" w14:textId="77777777" w:rsidR="00B73E74" w:rsidRPr="00F53516" w:rsidRDefault="00B73E74" w:rsidP="00826700">
      <w:pPr>
        <w:pStyle w:val="Akapitzlist"/>
        <w:numPr>
          <w:ilvl w:val="2"/>
          <w:numId w:val="236"/>
        </w:numPr>
        <w:suppressAutoHyphens/>
        <w:spacing w:before="0" w:after="0" w:line="276" w:lineRule="auto"/>
        <w:jc w:val="both"/>
        <w:rPr>
          <w:rFonts w:ascii="Times New Roman" w:hAnsi="Times New Roman"/>
        </w:rPr>
      </w:pPr>
      <w:r w:rsidRPr="00F53516">
        <w:rPr>
          <w:rFonts w:ascii="Times New Roman" w:hAnsi="Times New Roman"/>
        </w:rPr>
        <w:t>Detekcję anomalii i ataków zgodnie z MITRE ATT&amp;CK:</w:t>
      </w:r>
    </w:p>
    <w:p w14:paraId="0EE9E11B"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mapowanie zdarzeń do technik ATT&amp;CK,</w:t>
      </w:r>
    </w:p>
    <w:p w14:paraId="3D6D7BE9"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możliwość generowania raportów według taksonomii MITRE.</w:t>
      </w:r>
    </w:p>
    <w:p w14:paraId="2C376ED7" w14:textId="77777777" w:rsidR="00B73E74" w:rsidRPr="00F53516" w:rsidRDefault="00B73E74" w:rsidP="00826700">
      <w:pPr>
        <w:pStyle w:val="Akapitzlist"/>
        <w:numPr>
          <w:ilvl w:val="2"/>
          <w:numId w:val="236"/>
        </w:numPr>
        <w:suppressAutoHyphens/>
        <w:spacing w:before="0" w:after="0" w:line="276" w:lineRule="auto"/>
        <w:jc w:val="both"/>
        <w:rPr>
          <w:rFonts w:ascii="Times New Roman" w:hAnsi="Times New Roman"/>
        </w:rPr>
      </w:pPr>
      <w:r w:rsidRPr="00F53516">
        <w:rPr>
          <w:rFonts w:ascii="Times New Roman" w:hAnsi="Times New Roman"/>
        </w:rPr>
        <w:t>Wykrywanie podatności (Vulnerability Detection):</w:t>
      </w:r>
    </w:p>
    <w:p w14:paraId="65A3F5BC"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identyfikację zainstalowanego oprogramowania,</w:t>
      </w:r>
    </w:p>
    <w:p w14:paraId="5E172003" w14:textId="77777777" w:rsidR="00B73E74" w:rsidRPr="00F53516"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korelację z bazami CVE,</w:t>
      </w:r>
    </w:p>
    <w:p w14:paraId="3833F074" w14:textId="77777777" w:rsidR="00B73E74" w:rsidRDefault="00B73E74" w:rsidP="00826700">
      <w:pPr>
        <w:pStyle w:val="Akapitzlist"/>
        <w:numPr>
          <w:ilvl w:val="3"/>
          <w:numId w:val="236"/>
        </w:numPr>
        <w:suppressAutoHyphens/>
        <w:spacing w:before="0" w:after="0" w:line="276" w:lineRule="auto"/>
        <w:jc w:val="both"/>
        <w:rPr>
          <w:rFonts w:ascii="Times New Roman" w:hAnsi="Times New Roman"/>
        </w:rPr>
      </w:pPr>
      <w:r w:rsidRPr="00F53516">
        <w:rPr>
          <w:rFonts w:ascii="Times New Roman" w:hAnsi="Times New Roman"/>
        </w:rPr>
        <w:t>raportowanie podatności.</w:t>
      </w:r>
    </w:p>
    <w:p w14:paraId="07C15475" w14:textId="77777777" w:rsidR="003443F1" w:rsidRPr="00F53516" w:rsidRDefault="003443F1" w:rsidP="003443F1">
      <w:pPr>
        <w:pStyle w:val="Akapitzlist"/>
        <w:suppressAutoHyphens/>
        <w:spacing w:before="0" w:after="0" w:line="276" w:lineRule="auto"/>
        <w:ind w:left="2880"/>
        <w:jc w:val="both"/>
        <w:rPr>
          <w:rFonts w:ascii="Times New Roman" w:hAnsi="Times New Roman"/>
        </w:rPr>
      </w:pPr>
    </w:p>
    <w:p w14:paraId="3B9C520E" w14:textId="77777777" w:rsidR="00B73E74" w:rsidRPr="00F53516" w:rsidRDefault="00B73E74" w:rsidP="00826700">
      <w:pPr>
        <w:pStyle w:val="Akapitzlist"/>
        <w:numPr>
          <w:ilvl w:val="0"/>
          <w:numId w:val="237"/>
        </w:numPr>
        <w:suppressAutoHyphens/>
        <w:spacing w:before="0" w:after="160" w:line="276" w:lineRule="auto"/>
        <w:jc w:val="both"/>
        <w:rPr>
          <w:rFonts w:ascii="Times New Roman" w:hAnsi="Times New Roman"/>
        </w:rPr>
      </w:pPr>
      <w:r w:rsidRPr="00F53516">
        <w:rPr>
          <w:rFonts w:ascii="Times New Roman" w:hAnsi="Times New Roman"/>
        </w:rPr>
        <w:lastRenderedPageBreak/>
        <w:t>Korelacja i analiza</w:t>
      </w:r>
    </w:p>
    <w:p w14:paraId="7704BA99" w14:textId="77777777" w:rsidR="00B73E74" w:rsidRPr="00F53516" w:rsidRDefault="00B73E74" w:rsidP="00826700">
      <w:pPr>
        <w:pStyle w:val="Akapitzlist"/>
        <w:numPr>
          <w:ilvl w:val="1"/>
          <w:numId w:val="237"/>
        </w:numPr>
        <w:suppressAutoHyphens/>
        <w:spacing w:before="0" w:after="0" w:line="276" w:lineRule="auto"/>
        <w:jc w:val="both"/>
        <w:rPr>
          <w:rFonts w:ascii="Times New Roman" w:hAnsi="Times New Roman"/>
        </w:rPr>
      </w:pPr>
      <w:r w:rsidRPr="00F53516">
        <w:rPr>
          <w:rFonts w:ascii="Times New Roman" w:hAnsi="Times New Roman"/>
        </w:rPr>
        <w:t>System musi posiadać:</w:t>
      </w:r>
    </w:p>
    <w:p w14:paraId="0B7785C8" w14:textId="77777777" w:rsidR="00B73E74" w:rsidRPr="00F53516" w:rsidRDefault="00B73E74" w:rsidP="00826700">
      <w:pPr>
        <w:pStyle w:val="Akapitzlist"/>
        <w:numPr>
          <w:ilvl w:val="2"/>
          <w:numId w:val="237"/>
        </w:numPr>
        <w:suppressAutoHyphens/>
        <w:spacing w:before="0" w:after="0" w:line="276" w:lineRule="auto"/>
        <w:jc w:val="both"/>
        <w:rPr>
          <w:rFonts w:ascii="Times New Roman" w:hAnsi="Times New Roman"/>
          <w:lang w:val="en-US"/>
        </w:rPr>
      </w:pPr>
      <w:r w:rsidRPr="00F53516">
        <w:rPr>
          <w:rFonts w:ascii="Times New Roman" w:hAnsi="Times New Roman"/>
          <w:lang w:val="en-US"/>
        </w:rPr>
        <w:t>silnik reguł (rule-based detection),</w:t>
      </w:r>
    </w:p>
    <w:p w14:paraId="0354096D" w14:textId="77777777" w:rsidR="00B73E74" w:rsidRPr="00F53516" w:rsidRDefault="00B73E74" w:rsidP="00826700">
      <w:pPr>
        <w:pStyle w:val="Akapitzlist"/>
        <w:numPr>
          <w:ilvl w:val="2"/>
          <w:numId w:val="237"/>
        </w:numPr>
        <w:suppressAutoHyphens/>
        <w:spacing w:before="0" w:after="0" w:line="276" w:lineRule="auto"/>
        <w:jc w:val="both"/>
        <w:rPr>
          <w:rFonts w:ascii="Times New Roman" w:hAnsi="Times New Roman"/>
        </w:rPr>
      </w:pPr>
      <w:r w:rsidRPr="00F53516">
        <w:rPr>
          <w:rFonts w:ascii="Times New Roman" w:hAnsi="Times New Roman"/>
        </w:rPr>
        <w:t>możliwość tworzenia własnych reguł detekcyjnych,</w:t>
      </w:r>
    </w:p>
    <w:p w14:paraId="49FA3DD0" w14:textId="77777777" w:rsidR="00B73E74" w:rsidRPr="00F53516" w:rsidRDefault="00B73E74" w:rsidP="00826700">
      <w:pPr>
        <w:pStyle w:val="Akapitzlist"/>
        <w:numPr>
          <w:ilvl w:val="2"/>
          <w:numId w:val="237"/>
        </w:numPr>
        <w:suppressAutoHyphens/>
        <w:spacing w:before="0" w:after="0" w:line="276" w:lineRule="auto"/>
        <w:jc w:val="both"/>
        <w:rPr>
          <w:rFonts w:ascii="Times New Roman" w:hAnsi="Times New Roman"/>
        </w:rPr>
      </w:pPr>
      <w:r w:rsidRPr="00F53516">
        <w:rPr>
          <w:rFonts w:ascii="Times New Roman" w:hAnsi="Times New Roman"/>
        </w:rPr>
        <w:t>możliwość korelacji wielu zdarzeń w jeden incydent.</w:t>
      </w:r>
    </w:p>
    <w:p w14:paraId="20223CA4" w14:textId="77777777" w:rsidR="00B73E74" w:rsidRPr="00F53516" w:rsidRDefault="00B73E74" w:rsidP="00826700">
      <w:pPr>
        <w:pStyle w:val="Akapitzlist"/>
        <w:numPr>
          <w:ilvl w:val="1"/>
          <w:numId w:val="237"/>
        </w:numPr>
        <w:suppressAutoHyphens/>
        <w:spacing w:before="0" w:after="0" w:line="276" w:lineRule="auto"/>
        <w:jc w:val="both"/>
        <w:rPr>
          <w:rFonts w:ascii="Times New Roman" w:hAnsi="Times New Roman"/>
        </w:rPr>
      </w:pPr>
      <w:r w:rsidRPr="00F53516">
        <w:rPr>
          <w:rFonts w:ascii="Times New Roman" w:hAnsi="Times New Roman"/>
        </w:rPr>
        <w:t>System musi:</w:t>
      </w:r>
    </w:p>
    <w:p w14:paraId="5C7D3585" w14:textId="77777777" w:rsidR="00B73E74" w:rsidRPr="00F53516" w:rsidRDefault="00B73E74" w:rsidP="00826700">
      <w:pPr>
        <w:pStyle w:val="Akapitzlist"/>
        <w:numPr>
          <w:ilvl w:val="2"/>
          <w:numId w:val="237"/>
        </w:numPr>
        <w:suppressAutoHyphens/>
        <w:spacing w:before="0" w:after="0" w:line="276" w:lineRule="auto"/>
        <w:jc w:val="both"/>
        <w:rPr>
          <w:rFonts w:ascii="Times New Roman" w:hAnsi="Times New Roman"/>
        </w:rPr>
      </w:pPr>
      <w:r w:rsidRPr="00F53516">
        <w:rPr>
          <w:rFonts w:ascii="Times New Roman" w:hAnsi="Times New Roman"/>
        </w:rPr>
        <w:t>wspierać analizę logów z różnych źródeł (systemowe, aplikacyjne, sieciowe),</w:t>
      </w:r>
    </w:p>
    <w:p w14:paraId="4A7B1644" w14:textId="77777777" w:rsidR="00B73E74" w:rsidRPr="00F53516" w:rsidRDefault="00B73E74" w:rsidP="00826700">
      <w:pPr>
        <w:pStyle w:val="Akapitzlist"/>
        <w:numPr>
          <w:ilvl w:val="0"/>
          <w:numId w:val="238"/>
        </w:numPr>
        <w:suppressAutoHyphens/>
        <w:spacing w:before="0" w:after="160" w:line="276" w:lineRule="auto"/>
        <w:jc w:val="both"/>
        <w:rPr>
          <w:rFonts w:ascii="Times New Roman" w:hAnsi="Times New Roman"/>
        </w:rPr>
      </w:pPr>
      <w:r w:rsidRPr="00F53516">
        <w:rPr>
          <w:rFonts w:ascii="Times New Roman" w:hAnsi="Times New Roman"/>
        </w:rPr>
        <w:t>Zarządzanie i raportowanie</w:t>
      </w:r>
    </w:p>
    <w:p w14:paraId="6F121E92" w14:textId="77777777" w:rsidR="00B73E74" w:rsidRPr="00F53516" w:rsidRDefault="00B73E74" w:rsidP="00826700">
      <w:pPr>
        <w:pStyle w:val="Akapitzlist"/>
        <w:numPr>
          <w:ilvl w:val="1"/>
          <w:numId w:val="238"/>
        </w:numPr>
        <w:suppressAutoHyphens/>
        <w:spacing w:before="0" w:after="0" w:line="276" w:lineRule="auto"/>
        <w:jc w:val="both"/>
        <w:rPr>
          <w:rFonts w:ascii="Times New Roman" w:hAnsi="Times New Roman"/>
        </w:rPr>
      </w:pPr>
      <w:r w:rsidRPr="00F53516">
        <w:rPr>
          <w:rFonts w:ascii="Times New Roman" w:hAnsi="Times New Roman"/>
        </w:rPr>
        <w:t>System musi posiadać:</w:t>
      </w:r>
    </w:p>
    <w:p w14:paraId="252BA826"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interfejs webowy (dashboard),</w:t>
      </w:r>
    </w:p>
    <w:p w14:paraId="16DE7CDE"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wyszukiwarkę zdarzeń,</w:t>
      </w:r>
    </w:p>
    <w:p w14:paraId="706919ED"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możliwość filtrowania po hostach, użytkownikach, czasie, typie zagrożenia.</w:t>
      </w:r>
    </w:p>
    <w:p w14:paraId="0B148BAB" w14:textId="77777777" w:rsidR="00B73E74" w:rsidRPr="00F53516" w:rsidRDefault="00B73E74" w:rsidP="00826700">
      <w:pPr>
        <w:pStyle w:val="Akapitzlist"/>
        <w:numPr>
          <w:ilvl w:val="1"/>
          <w:numId w:val="238"/>
        </w:numPr>
        <w:suppressAutoHyphens/>
        <w:spacing w:before="0" w:after="0" w:line="276" w:lineRule="auto"/>
        <w:jc w:val="both"/>
        <w:rPr>
          <w:rFonts w:ascii="Times New Roman" w:hAnsi="Times New Roman"/>
        </w:rPr>
      </w:pPr>
      <w:r w:rsidRPr="00F53516">
        <w:rPr>
          <w:rFonts w:ascii="Times New Roman" w:hAnsi="Times New Roman"/>
        </w:rPr>
        <w:t>System musi umożliwiać:</w:t>
      </w:r>
    </w:p>
    <w:p w14:paraId="2E3EC842"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generowanie raportów PDF/CSV,</w:t>
      </w:r>
    </w:p>
    <w:p w14:paraId="39955B1A"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raporty zgodności (np. PCI-DSS, CIS, ISO 27001),</w:t>
      </w:r>
    </w:p>
    <w:p w14:paraId="31D4C718"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raporty podatności.</w:t>
      </w:r>
    </w:p>
    <w:p w14:paraId="4AE6A49B" w14:textId="77777777" w:rsidR="00B73E74" w:rsidRPr="00F53516" w:rsidRDefault="00B73E74" w:rsidP="00826700">
      <w:pPr>
        <w:pStyle w:val="Akapitzlist"/>
        <w:numPr>
          <w:ilvl w:val="1"/>
          <w:numId w:val="238"/>
        </w:numPr>
        <w:suppressAutoHyphens/>
        <w:spacing w:before="0" w:after="0" w:line="276" w:lineRule="auto"/>
        <w:jc w:val="both"/>
        <w:rPr>
          <w:rFonts w:ascii="Times New Roman" w:hAnsi="Times New Roman"/>
        </w:rPr>
      </w:pPr>
      <w:r w:rsidRPr="00F53516">
        <w:rPr>
          <w:rFonts w:ascii="Times New Roman" w:hAnsi="Times New Roman"/>
        </w:rPr>
        <w:t>System musi umożliwiać wielopoziomowe role użytkowników (RBAC).</w:t>
      </w:r>
    </w:p>
    <w:p w14:paraId="0D45B3B1" w14:textId="77777777" w:rsidR="00B73E74" w:rsidRPr="00F53516" w:rsidRDefault="00B73E74" w:rsidP="00826700">
      <w:pPr>
        <w:pStyle w:val="Akapitzlist"/>
        <w:numPr>
          <w:ilvl w:val="0"/>
          <w:numId w:val="238"/>
        </w:numPr>
        <w:suppressAutoHyphens/>
        <w:spacing w:before="0" w:after="160" w:line="276" w:lineRule="auto"/>
        <w:jc w:val="both"/>
        <w:rPr>
          <w:rFonts w:ascii="Times New Roman" w:hAnsi="Times New Roman"/>
        </w:rPr>
      </w:pPr>
      <w:r w:rsidRPr="00F53516">
        <w:rPr>
          <w:rFonts w:ascii="Times New Roman" w:hAnsi="Times New Roman"/>
        </w:rPr>
        <w:t>Integracje</w:t>
      </w:r>
    </w:p>
    <w:p w14:paraId="460B378F" w14:textId="77777777" w:rsidR="00B73E74" w:rsidRPr="00F53516" w:rsidRDefault="00B73E74" w:rsidP="00826700">
      <w:pPr>
        <w:pStyle w:val="Akapitzlist"/>
        <w:numPr>
          <w:ilvl w:val="1"/>
          <w:numId w:val="238"/>
        </w:numPr>
        <w:suppressAutoHyphens/>
        <w:spacing w:before="0" w:after="160" w:line="276" w:lineRule="auto"/>
        <w:jc w:val="both"/>
        <w:rPr>
          <w:rFonts w:ascii="Times New Roman" w:hAnsi="Times New Roman"/>
        </w:rPr>
      </w:pPr>
      <w:r w:rsidRPr="00F53516">
        <w:rPr>
          <w:rFonts w:ascii="Times New Roman" w:hAnsi="Times New Roman"/>
        </w:rPr>
        <w:t>System musi umożliwiać integrację z:</w:t>
      </w:r>
    </w:p>
    <w:p w14:paraId="375F53DF"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SIEM,</w:t>
      </w:r>
    </w:p>
    <w:p w14:paraId="5F217391"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systemami SOC,</w:t>
      </w:r>
    </w:p>
    <w:p w14:paraId="215B6E8C"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systemami zarządzania podatnościami,</w:t>
      </w:r>
    </w:p>
    <w:p w14:paraId="4BACC7C7" w14:textId="77777777" w:rsidR="00B73E74" w:rsidRPr="00F53516" w:rsidRDefault="00B73E74" w:rsidP="00826700">
      <w:pPr>
        <w:pStyle w:val="Akapitzlist"/>
        <w:numPr>
          <w:ilvl w:val="2"/>
          <w:numId w:val="238"/>
        </w:numPr>
        <w:suppressAutoHyphens/>
        <w:spacing w:before="0" w:after="0" w:line="276" w:lineRule="auto"/>
        <w:jc w:val="both"/>
        <w:rPr>
          <w:rFonts w:ascii="Times New Roman" w:hAnsi="Times New Roman"/>
        </w:rPr>
      </w:pPr>
      <w:r w:rsidRPr="00F53516">
        <w:rPr>
          <w:rFonts w:ascii="Times New Roman" w:hAnsi="Times New Roman"/>
        </w:rPr>
        <w:t>bazami threat intelligence,</w:t>
      </w:r>
    </w:p>
    <w:p w14:paraId="3E78EBBE" w14:textId="77777777" w:rsidR="00B73E74" w:rsidRPr="00F53516" w:rsidRDefault="00B73E74" w:rsidP="00B73E74">
      <w:pPr>
        <w:spacing w:after="0" w:line="276" w:lineRule="auto"/>
        <w:ind w:firstLine="360"/>
        <w:jc w:val="both"/>
        <w:rPr>
          <w:rFonts w:ascii="Times New Roman" w:hAnsi="Times New Roman"/>
        </w:rPr>
      </w:pPr>
      <w:r w:rsidRPr="00F53516">
        <w:rPr>
          <w:rFonts w:ascii="Times New Roman" w:hAnsi="Times New Roman"/>
        </w:rPr>
        <w:t>Bezpieczeństwo systemu</w:t>
      </w:r>
    </w:p>
    <w:p w14:paraId="3FF8B8AE" w14:textId="77777777" w:rsidR="00B73E74" w:rsidRPr="00F53516" w:rsidRDefault="00B73E74" w:rsidP="00826700">
      <w:pPr>
        <w:numPr>
          <w:ilvl w:val="0"/>
          <w:numId w:val="2"/>
        </w:numPr>
        <w:suppressAutoHyphens/>
        <w:spacing w:before="0" w:after="0" w:line="276" w:lineRule="auto"/>
        <w:jc w:val="both"/>
        <w:rPr>
          <w:rFonts w:ascii="Times New Roman" w:hAnsi="Times New Roman"/>
        </w:rPr>
      </w:pPr>
      <w:r w:rsidRPr="00F53516">
        <w:rPr>
          <w:rFonts w:ascii="Times New Roman" w:hAnsi="Times New Roman"/>
        </w:rPr>
        <w:t>Komunikacja agent–serwer musi być szyfrowana.</w:t>
      </w:r>
    </w:p>
    <w:p w14:paraId="43D1D130" w14:textId="77777777" w:rsidR="00B73E74" w:rsidRPr="00F53516" w:rsidRDefault="00B73E74" w:rsidP="00826700">
      <w:pPr>
        <w:numPr>
          <w:ilvl w:val="0"/>
          <w:numId w:val="2"/>
        </w:numPr>
        <w:suppressAutoHyphens/>
        <w:spacing w:before="0" w:after="0" w:line="276" w:lineRule="auto"/>
        <w:jc w:val="both"/>
        <w:rPr>
          <w:rFonts w:ascii="Times New Roman" w:hAnsi="Times New Roman"/>
        </w:rPr>
      </w:pPr>
      <w:r w:rsidRPr="00F53516">
        <w:rPr>
          <w:rFonts w:ascii="Times New Roman" w:hAnsi="Times New Roman"/>
        </w:rPr>
        <w:t>System musi posiadać:</w:t>
      </w:r>
    </w:p>
    <w:p w14:paraId="63530071" w14:textId="77777777" w:rsidR="00B73E74" w:rsidRPr="00F53516" w:rsidRDefault="00B73E74" w:rsidP="00826700">
      <w:pPr>
        <w:numPr>
          <w:ilvl w:val="1"/>
          <w:numId w:val="2"/>
        </w:numPr>
        <w:suppressAutoHyphens/>
        <w:spacing w:before="0" w:after="0" w:line="276" w:lineRule="auto"/>
        <w:jc w:val="both"/>
        <w:rPr>
          <w:rFonts w:ascii="Times New Roman" w:hAnsi="Times New Roman"/>
        </w:rPr>
      </w:pPr>
      <w:r w:rsidRPr="00F53516">
        <w:rPr>
          <w:rFonts w:ascii="Times New Roman" w:hAnsi="Times New Roman"/>
        </w:rPr>
        <w:t>mechanizmy uwierzytelniania,</w:t>
      </w:r>
    </w:p>
    <w:p w14:paraId="0244DF5F" w14:textId="77777777" w:rsidR="00B73E74" w:rsidRPr="00F53516" w:rsidRDefault="00B73E74" w:rsidP="00826700">
      <w:pPr>
        <w:numPr>
          <w:ilvl w:val="1"/>
          <w:numId w:val="2"/>
        </w:numPr>
        <w:suppressAutoHyphens/>
        <w:spacing w:before="0" w:after="0" w:line="276" w:lineRule="auto"/>
        <w:jc w:val="both"/>
        <w:rPr>
          <w:rFonts w:ascii="Times New Roman" w:hAnsi="Times New Roman"/>
        </w:rPr>
      </w:pPr>
      <w:r w:rsidRPr="00F53516">
        <w:rPr>
          <w:rFonts w:ascii="Times New Roman" w:hAnsi="Times New Roman"/>
        </w:rPr>
        <w:t>role i uprawnienia,</w:t>
      </w:r>
    </w:p>
    <w:p w14:paraId="76C6B316" w14:textId="0863A482" w:rsidR="00B73E74" w:rsidRPr="00A44BE1" w:rsidRDefault="00B73E74" w:rsidP="00B73E74">
      <w:pPr>
        <w:numPr>
          <w:ilvl w:val="1"/>
          <w:numId w:val="2"/>
        </w:numPr>
        <w:suppressAutoHyphens/>
        <w:spacing w:before="0" w:after="0" w:line="276" w:lineRule="auto"/>
        <w:jc w:val="both"/>
        <w:rPr>
          <w:rFonts w:ascii="Times New Roman" w:hAnsi="Times New Roman"/>
        </w:rPr>
      </w:pPr>
      <w:r w:rsidRPr="00F53516">
        <w:rPr>
          <w:rFonts w:ascii="Times New Roman" w:hAnsi="Times New Roman"/>
        </w:rPr>
        <w:t>logowanie działań administratorów.</w:t>
      </w:r>
    </w:p>
    <w:p w14:paraId="3FD15BE3" w14:textId="4923C2CB" w:rsidR="00B73E74" w:rsidRDefault="00B73E74" w:rsidP="00B73E74">
      <w:pPr>
        <w:pStyle w:val="Nagwek2"/>
        <w:rPr>
          <w:rFonts w:ascii="Times New Roman" w:hAnsi="Times New Roman" w:cs="Times New Roman"/>
          <w:bCs/>
          <w:sz w:val="28"/>
          <w:szCs w:val="28"/>
          <w:lang w:val="en-US"/>
        </w:rPr>
      </w:pPr>
      <w:r w:rsidRPr="00F53516">
        <w:rPr>
          <w:rFonts w:ascii="Times New Roman" w:hAnsi="Times New Roman" w:cs="Times New Roman"/>
          <w:bCs/>
          <w:sz w:val="28"/>
          <w:szCs w:val="28"/>
          <w:lang w:val="en-US"/>
        </w:rPr>
        <w:t>Zadanie 3</w:t>
      </w:r>
      <w:r>
        <w:rPr>
          <w:rFonts w:ascii="Times New Roman" w:hAnsi="Times New Roman" w:cs="Times New Roman"/>
          <w:bCs/>
          <w:sz w:val="28"/>
          <w:szCs w:val="28"/>
          <w:lang w:val="en-US"/>
        </w:rPr>
        <w:t>1</w:t>
      </w:r>
      <w:r w:rsidRPr="00F53516">
        <w:rPr>
          <w:rFonts w:ascii="Times New Roman" w:hAnsi="Times New Roman" w:cs="Times New Roman"/>
          <w:bCs/>
          <w:sz w:val="28"/>
          <w:szCs w:val="28"/>
          <w:lang w:val="en-US"/>
        </w:rPr>
        <w:t>. UTM (Unified Threat Management) Platforma sprzętowa DIN35 - System bezpieczeństwa IPS/IDS, OT Anomaly Detection, Threat Detection, Data Traceability Control, SDN, Anti DDOS, Anti APT (Advanced Persistent Threat) AI Sanitization, AI MGMT, ZBFW</w:t>
      </w:r>
    </w:p>
    <w:p w14:paraId="03624092" w14:textId="77777777" w:rsidR="0084777F" w:rsidRDefault="0084777F" w:rsidP="0084777F">
      <w:pPr>
        <w:rPr>
          <w:lang w:val="en-US"/>
        </w:rPr>
      </w:pPr>
    </w:p>
    <w:p w14:paraId="08B0CD47" w14:textId="77777777" w:rsidR="0084777F" w:rsidRPr="0084777F" w:rsidRDefault="0084777F" w:rsidP="0084777F">
      <w:pPr>
        <w:rPr>
          <w:lang w:val="en-US"/>
        </w:rPr>
      </w:pPr>
    </w:p>
    <w:p w14:paraId="5DBEE7E8" w14:textId="28DB160F" w:rsidR="00B73E74" w:rsidRPr="00B27A81" w:rsidRDefault="00B27A81" w:rsidP="00B27A81">
      <w:pPr>
        <w:suppressAutoHyphens/>
        <w:spacing w:before="0" w:after="160" w:line="276" w:lineRule="auto"/>
        <w:jc w:val="both"/>
        <w:rPr>
          <w:rFonts w:ascii="Times New Roman" w:hAnsi="Times New Roman"/>
          <w:b/>
          <w:bCs/>
        </w:rPr>
      </w:pPr>
      <w:r>
        <w:rPr>
          <w:rFonts w:ascii="Times New Roman" w:hAnsi="Times New Roman"/>
          <w:b/>
          <w:bCs/>
        </w:rPr>
        <w:lastRenderedPageBreak/>
        <w:t>1.</w:t>
      </w:r>
      <w:r w:rsidR="00B73E74" w:rsidRPr="00B27A81">
        <w:rPr>
          <w:rFonts w:ascii="Times New Roman" w:hAnsi="Times New Roman"/>
          <w:b/>
          <w:bCs/>
        </w:rPr>
        <w:t>Przedmiot zamówienia dla zadania 31 w część 2</w:t>
      </w:r>
    </w:p>
    <w:p w14:paraId="7FD3A451" w14:textId="789A79E9" w:rsidR="00B73E74" w:rsidRPr="00F53516" w:rsidRDefault="00B73E74" w:rsidP="00B73E74">
      <w:pPr>
        <w:spacing w:line="276" w:lineRule="auto"/>
        <w:jc w:val="both"/>
        <w:rPr>
          <w:rFonts w:ascii="Times New Roman" w:hAnsi="Times New Roman"/>
        </w:rPr>
      </w:pPr>
      <w:r w:rsidRPr="00F53516">
        <w:rPr>
          <w:rFonts w:ascii="Times New Roman" w:hAnsi="Times New Roman"/>
        </w:rPr>
        <w:t xml:space="preserve">Przedmiotem zamówienia jest dostawa 2 sztuk urządzenia przeznaczonego do ochrony </w:t>
      </w:r>
      <w:r w:rsidR="00B27A81">
        <w:rPr>
          <w:rFonts w:ascii="Times New Roman" w:hAnsi="Times New Roman"/>
        </w:rPr>
        <w:br/>
      </w:r>
      <w:r w:rsidRPr="00F53516">
        <w:rPr>
          <w:rFonts w:ascii="Times New Roman" w:hAnsi="Times New Roman"/>
        </w:rPr>
        <w:t>i monitorowania środowisk OT, w postaci platform sprzętowych klasy UTM (Unified Threat Management), przystosowanych do montażu na szynie DIN35, wraz z funkcjonalnościami z zakresu bezpieczeństwa teleinformatycznego, zgodnie z wymaganiami technicznymi i funkcjonalnymi określonymi przez Zamawiającego.</w:t>
      </w:r>
    </w:p>
    <w:p w14:paraId="7553ACFC" w14:textId="77777777" w:rsidR="00B73E74" w:rsidRPr="00F53516" w:rsidRDefault="00B73E74" w:rsidP="00826700">
      <w:pPr>
        <w:pStyle w:val="Akapitzlist"/>
        <w:numPr>
          <w:ilvl w:val="3"/>
          <w:numId w:val="121"/>
        </w:numPr>
        <w:suppressAutoHyphens/>
        <w:spacing w:before="0" w:after="160" w:line="276" w:lineRule="auto"/>
        <w:ind w:left="426" w:hanging="426"/>
        <w:jc w:val="both"/>
        <w:rPr>
          <w:rFonts w:ascii="Times New Roman" w:hAnsi="Times New Roman"/>
          <w:b/>
          <w:bCs/>
          <w:color w:val="000000" w:themeColor="text1"/>
        </w:rPr>
      </w:pPr>
      <w:r w:rsidRPr="00F53516">
        <w:rPr>
          <w:rFonts w:ascii="Times New Roman" w:hAnsi="Times New Roman"/>
          <w:b/>
          <w:bCs/>
          <w:color w:val="000000" w:themeColor="text1"/>
        </w:rPr>
        <w:t>Wymagania dotyczące rozwiązania:</w:t>
      </w:r>
    </w:p>
    <w:p w14:paraId="26203F9A" w14:textId="77777777" w:rsidR="00B73E74" w:rsidRPr="00F53516" w:rsidRDefault="00B73E74" w:rsidP="00826700">
      <w:pPr>
        <w:pStyle w:val="Akapitzlist"/>
        <w:numPr>
          <w:ilvl w:val="1"/>
          <w:numId w:val="239"/>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color w:val="000000" w:themeColor="text1"/>
        </w:rPr>
        <w:t xml:space="preserve"> Wymagania ogólne dla urządzeń:</w:t>
      </w:r>
    </w:p>
    <w:p w14:paraId="3E34BAC1" w14:textId="77777777" w:rsidR="00B73E74" w:rsidRPr="00F53516" w:rsidRDefault="00B73E74" w:rsidP="00826700">
      <w:pPr>
        <w:pStyle w:val="Akapitzlist"/>
        <w:numPr>
          <w:ilvl w:val="0"/>
          <w:numId w:val="24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musi być nowy (nie starszy niż z 4 kwartału 2025 r) i pochodzić z polskiego kanału dystrybucji</w:t>
      </w:r>
    </w:p>
    <w:p w14:paraId="07ED66B8" w14:textId="77777777" w:rsidR="00B73E74" w:rsidRPr="00F53516" w:rsidRDefault="00B73E74" w:rsidP="00826700">
      <w:pPr>
        <w:pStyle w:val="Akapitzlist"/>
        <w:numPr>
          <w:ilvl w:val="0"/>
          <w:numId w:val="24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musi posiadać gwarancję i wsparcie producenta na okres nie krótszy niż do 30.06.2026 </w:t>
      </w:r>
    </w:p>
    <w:p w14:paraId="398A43D6" w14:textId="77777777" w:rsidR="00B73E74" w:rsidRPr="00F53516" w:rsidRDefault="00B73E74" w:rsidP="00826700">
      <w:pPr>
        <w:pStyle w:val="Akapitzlist"/>
        <w:numPr>
          <w:ilvl w:val="0"/>
          <w:numId w:val="24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producent musi zapewnić czas życia produktu do końca roku 2032 roku. Nie dopuszcza się rozwiązań będących w okresie zakończenia życia (end-of-life) lub zakończenia wsparcia (end-of-support) lub zakończenia sprzedaży (end-of-sale).</w:t>
      </w:r>
    </w:p>
    <w:p w14:paraId="08593BEB" w14:textId="77777777" w:rsidR="00B73E74" w:rsidRPr="00F53516" w:rsidRDefault="00B73E74" w:rsidP="00826700">
      <w:pPr>
        <w:pStyle w:val="Akapitzlist"/>
        <w:numPr>
          <w:ilvl w:val="1"/>
          <w:numId w:val="23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Wymagania ogólne dla urządzeń aktywnych sieci</w:t>
      </w:r>
    </w:p>
    <w:p w14:paraId="625C4B4F" w14:textId="77777777" w:rsidR="00B73E74" w:rsidRPr="00F53516" w:rsidRDefault="00B73E74" w:rsidP="00826700">
      <w:pPr>
        <w:pStyle w:val="Akapitzlist"/>
        <w:numPr>
          <w:ilvl w:val="0"/>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Urządzenia montowane na szynę DIN35mm muszą:</w:t>
      </w:r>
    </w:p>
    <w:p w14:paraId="09C20499" w14:textId="4E425611" w:rsidR="00B73E74" w:rsidRPr="00F53516" w:rsidRDefault="00B73E74" w:rsidP="00826700">
      <w:pPr>
        <w:pStyle w:val="Akapitzlist"/>
        <w:numPr>
          <w:ilvl w:val="0"/>
          <w:numId w:val="242"/>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Być dostarczone z dwoma zasilaczami 230 V / DC 24 V dostosowane mocowo do dostarczanych urządzeń działające w układzie nadmiarowym i uzupełniającym</w:t>
      </w:r>
    </w:p>
    <w:p w14:paraId="73370E76" w14:textId="77777777" w:rsidR="00B73E74" w:rsidRPr="00F53516" w:rsidRDefault="00B73E74" w:rsidP="00826700">
      <w:pPr>
        <w:pStyle w:val="Akapitzlist"/>
        <w:numPr>
          <w:ilvl w:val="0"/>
          <w:numId w:val="242"/>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Posiadać strukturę modularną (nie dopuszcza się sprzętu które posiada chociaż jednego modułu rozszerzeń do którego można dołożyć – po za projektem np. dodatkowy moduł komunikacyjny np. LTE lub WiFi</w:t>
      </w:r>
    </w:p>
    <w:p w14:paraId="2232BD81" w14:textId="77777777" w:rsidR="00B73E74" w:rsidRPr="00F53516" w:rsidRDefault="00B73E74" w:rsidP="00826700">
      <w:pPr>
        <w:pStyle w:val="Akapitzlist"/>
        <w:numPr>
          <w:ilvl w:val="0"/>
          <w:numId w:val="242"/>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Posiadać aktualny certyfikat IEC 62443 4-2 SL4 akredytowany przez PCA</w:t>
      </w:r>
    </w:p>
    <w:p w14:paraId="0F9CC26D" w14:textId="77777777" w:rsidR="00B73E74" w:rsidRPr="00F53516" w:rsidRDefault="00B73E74" w:rsidP="00826700">
      <w:pPr>
        <w:pStyle w:val="Akapitzlist"/>
        <w:numPr>
          <w:ilvl w:val="0"/>
          <w:numId w:val="242"/>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Urządzenia muszą stanowić platformę bezpieczeństwa obok standardowych funkcjonalności urządzeń aktywnych sieci takich jak przełączanie czy routing L3.</w:t>
      </w:r>
    </w:p>
    <w:p w14:paraId="0BDB8ACB" w14:textId="77777777" w:rsidR="00B73E74" w:rsidRPr="00F53516" w:rsidRDefault="00B73E74" w:rsidP="00826700">
      <w:pPr>
        <w:pStyle w:val="Akapitzlist"/>
        <w:numPr>
          <w:ilvl w:val="0"/>
          <w:numId w:val="242"/>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Być montowane na szynach wysuwanych umożliwiając łatwy dostęp do górnej części urządzenia</w:t>
      </w:r>
    </w:p>
    <w:p w14:paraId="00685442" w14:textId="77777777" w:rsidR="00B73E74" w:rsidRPr="00F53516" w:rsidRDefault="00B73E74" w:rsidP="00826700">
      <w:pPr>
        <w:pStyle w:val="Akapitzlist"/>
        <w:numPr>
          <w:ilvl w:val="0"/>
          <w:numId w:val="242"/>
        </w:numPr>
        <w:suppressAutoHyphens/>
        <w:spacing w:before="0" w:after="160" w:line="276" w:lineRule="auto"/>
        <w:ind w:left="993" w:hanging="284"/>
        <w:jc w:val="both"/>
        <w:rPr>
          <w:rFonts w:ascii="Times New Roman" w:hAnsi="Times New Roman"/>
          <w:color w:val="000000" w:themeColor="text1"/>
        </w:rPr>
      </w:pPr>
      <w:r w:rsidRPr="00F53516">
        <w:rPr>
          <w:rFonts w:ascii="Times New Roman" w:hAnsi="Times New Roman"/>
          <w:color w:val="000000" w:themeColor="text1"/>
        </w:rPr>
        <w:t>Muszą posiadać certyfikat FCC Class A, CE, UL</w:t>
      </w:r>
    </w:p>
    <w:tbl>
      <w:tblPr>
        <w:tblW w:w="9062" w:type="dxa"/>
        <w:tblLayout w:type="fixed"/>
        <w:tblLook w:val="04A0" w:firstRow="1" w:lastRow="0" w:firstColumn="1" w:lastColumn="0" w:noHBand="0" w:noVBand="1"/>
      </w:tblPr>
      <w:tblGrid>
        <w:gridCol w:w="2376"/>
        <w:gridCol w:w="3500"/>
        <w:gridCol w:w="3186"/>
      </w:tblGrid>
      <w:tr w:rsidR="00B73E74" w:rsidRPr="00F53516" w14:paraId="190D1421"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3D751888" w14:textId="77777777" w:rsidR="00B73E74" w:rsidRPr="00F53516" w:rsidRDefault="00B73E74" w:rsidP="000C042D">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Parametr</w:t>
            </w:r>
          </w:p>
        </w:tc>
        <w:tc>
          <w:tcPr>
            <w:tcW w:w="3500" w:type="dxa"/>
            <w:tcBorders>
              <w:top w:val="single" w:sz="4" w:space="0" w:color="000000"/>
              <w:left w:val="single" w:sz="4" w:space="0" w:color="000000"/>
              <w:bottom w:val="single" w:sz="4" w:space="0" w:color="000000"/>
              <w:right w:val="single" w:sz="4" w:space="0" w:color="000000"/>
            </w:tcBorders>
          </w:tcPr>
          <w:p w14:paraId="503AE7DB" w14:textId="77777777" w:rsidR="00B73E74" w:rsidRPr="00F53516" w:rsidRDefault="00B73E74" w:rsidP="000C042D">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Opis / wartość parametru</w:t>
            </w:r>
          </w:p>
        </w:tc>
        <w:tc>
          <w:tcPr>
            <w:tcW w:w="3186" w:type="dxa"/>
            <w:tcBorders>
              <w:top w:val="single" w:sz="4" w:space="0" w:color="000000"/>
              <w:left w:val="single" w:sz="4" w:space="0" w:color="000000"/>
              <w:bottom w:val="single" w:sz="4" w:space="0" w:color="000000"/>
              <w:right w:val="single" w:sz="4" w:space="0" w:color="000000"/>
            </w:tcBorders>
          </w:tcPr>
          <w:p w14:paraId="7EDDAB99" w14:textId="77777777" w:rsidR="00B73E74" w:rsidRPr="00F53516" w:rsidRDefault="00B73E74" w:rsidP="000C042D">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Ilość</w:t>
            </w:r>
          </w:p>
        </w:tc>
      </w:tr>
      <w:tr w:rsidR="00B73E74" w:rsidRPr="00F53516" w14:paraId="369F6029"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25CA0018"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Pamięć RAM</w:t>
            </w:r>
          </w:p>
        </w:tc>
        <w:tc>
          <w:tcPr>
            <w:tcW w:w="3500" w:type="dxa"/>
            <w:tcBorders>
              <w:top w:val="single" w:sz="4" w:space="0" w:color="000000"/>
              <w:left w:val="single" w:sz="4" w:space="0" w:color="000000"/>
              <w:bottom w:val="single" w:sz="4" w:space="0" w:color="000000"/>
              <w:right w:val="single" w:sz="4" w:space="0" w:color="000000"/>
            </w:tcBorders>
          </w:tcPr>
          <w:p w14:paraId="517264D8"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Min. 8 GB</w:t>
            </w:r>
          </w:p>
        </w:tc>
        <w:tc>
          <w:tcPr>
            <w:tcW w:w="3186" w:type="dxa"/>
            <w:tcBorders>
              <w:top w:val="single" w:sz="4" w:space="0" w:color="000000"/>
              <w:left w:val="single" w:sz="4" w:space="0" w:color="000000"/>
              <w:bottom w:val="single" w:sz="4" w:space="0" w:color="000000"/>
              <w:right w:val="single" w:sz="4" w:space="0" w:color="000000"/>
            </w:tcBorders>
          </w:tcPr>
          <w:p w14:paraId="2C93A14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198A0C06"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1B38DB4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Storage</w:t>
            </w:r>
          </w:p>
        </w:tc>
        <w:tc>
          <w:tcPr>
            <w:tcW w:w="3500" w:type="dxa"/>
            <w:tcBorders>
              <w:top w:val="single" w:sz="4" w:space="0" w:color="000000"/>
              <w:left w:val="single" w:sz="4" w:space="0" w:color="000000"/>
              <w:bottom w:val="single" w:sz="4" w:space="0" w:color="000000"/>
              <w:right w:val="single" w:sz="4" w:space="0" w:color="000000"/>
            </w:tcBorders>
          </w:tcPr>
          <w:p w14:paraId="6F4169E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 xml:space="preserve">Min. 480 GB </w:t>
            </w:r>
          </w:p>
        </w:tc>
        <w:tc>
          <w:tcPr>
            <w:tcW w:w="3186" w:type="dxa"/>
            <w:tcBorders>
              <w:top w:val="single" w:sz="4" w:space="0" w:color="000000"/>
              <w:left w:val="single" w:sz="4" w:space="0" w:color="000000"/>
              <w:bottom w:val="single" w:sz="4" w:space="0" w:color="000000"/>
              <w:right w:val="single" w:sz="4" w:space="0" w:color="000000"/>
            </w:tcBorders>
          </w:tcPr>
          <w:p w14:paraId="3B893383"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26263BBC"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5FFBF714"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Interfejs Szeregowy</w:t>
            </w:r>
          </w:p>
        </w:tc>
        <w:tc>
          <w:tcPr>
            <w:tcW w:w="3500" w:type="dxa"/>
            <w:tcBorders>
              <w:top w:val="single" w:sz="4" w:space="0" w:color="000000"/>
              <w:left w:val="single" w:sz="4" w:space="0" w:color="000000"/>
              <w:bottom w:val="single" w:sz="4" w:space="0" w:color="000000"/>
              <w:right w:val="single" w:sz="4" w:space="0" w:color="000000"/>
            </w:tcBorders>
          </w:tcPr>
          <w:p w14:paraId="60429D3F"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Konsola RS232</w:t>
            </w:r>
          </w:p>
        </w:tc>
        <w:tc>
          <w:tcPr>
            <w:tcW w:w="3186" w:type="dxa"/>
            <w:tcBorders>
              <w:top w:val="single" w:sz="4" w:space="0" w:color="000000"/>
              <w:left w:val="single" w:sz="4" w:space="0" w:color="000000"/>
              <w:bottom w:val="single" w:sz="4" w:space="0" w:color="000000"/>
              <w:right w:val="single" w:sz="4" w:space="0" w:color="000000"/>
            </w:tcBorders>
          </w:tcPr>
          <w:p w14:paraId="769751B3"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4BE051EE"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23CE70F1"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Zasilacze</w:t>
            </w:r>
          </w:p>
        </w:tc>
        <w:tc>
          <w:tcPr>
            <w:tcW w:w="3500" w:type="dxa"/>
            <w:tcBorders>
              <w:top w:val="single" w:sz="4" w:space="0" w:color="000000"/>
              <w:left w:val="single" w:sz="4" w:space="0" w:color="000000"/>
              <w:bottom w:val="single" w:sz="4" w:space="0" w:color="000000"/>
              <w:right w:val="single" w:sz="4" w:space="0" w:color="000000"/>
            </w:tcBorders>
          </w:tcPr>
          <w:p w14:paraId="41CF98A1"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230 V 5 A – 24 V DC</w:t>
            </w:r>
          </w:p>
        </w:tc>
        <w:tc>
          <w:tcPr>
            <w:tcW w:w="3186" w:type="dxa"/>
            <w:tcBorders>
              <w:top w:val="single" w:sz="4" w:space="0" w:color="000000"/>
              <w:left w:val="single" w:sz="4" w:space="0" w:color="000000"/>
              <w:bottom w:val="single" w:sz="4" w:space="0" w:color="000000"/>
              <w:right w:val="single" w:sz="4" w:space="0" w:color="000000"/>
            </w:tcBorders>
          </w:tcPr>
          <w:p w14:paraId="541F327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411D8253"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77B3E89B"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Interfejs 1 Gb/s</w:t>
            </w:r>
          </w:p>
        </w:tc>
        <w:tc>
          <w:tcPr>
            <w:tcW w:w="3500" w:type="dxa"/>
            <w:tcBorders>
              <w:top w:val="single" w:sz="4" w:space="0" w:color="000000"/>
              <w:left w:val="single" w:sz="4" w:space="0" w:color="000000"/>
              <w:bottom w:val="single" w:sz="4" w:space="0" w:color="000000"/>
              <w:right w:val="single" w:sz="4" w:space="0" w:color="000000"/>
            </w:tcBorders>
          </w:tcPr>
          <w:p w14:paraId="4BEF77A5" w14:textId="77777777" w:rsidR="00B73E74" w:rsidRPr="00F53516" w:rsidRDefault="00B73E74" w:rsidP="000C042D">
            <w:pPr>
              <w:spacing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RJ45 Ethernet with 2 porty bypass</w:t>
            </w:r>
          </w:p>
        </w:tc>
        <w:tc>
          <w:tcPr>
            <w:tcW w:w="3186" w:type="dxa"/>
            <w:tcBorders>
              <w:top w:val="single" w:sz="4" w:space="0" w:color="000000"/>
              <w:left w:val="single" w:sz="4" w:space="0" w:color="000000"/>
              <w:bottom w:val="single" w:sz="4" w:space="0" w:color="000000"/>
              <w:right w:val="single" w:sz="4" w:space="0" w:color="000000"/>
            </w:tcBorders>
          </w:tcPr>
          <w:p w14:paraId="3CCDE02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Minimum 2 pracujące w trybie bypass (utrzymanie łączności w przypadku braku zasilania)</w:t>
            </w:r>
          </w:p>
        </w:tc>
      </w:tr>
      <w:tr w:rsidR="00B73E74" w:rsidRPr="00F53516" w14:paraId="3C5BE675"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241D868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Interfejs 1 Gb/s</w:t>
            </w:r>
          </w:p>
        </w:tc>
        <w:tc>
          <w:tcPr>
            <w:tcW w:w="3500" w:type="dxa"/>
            <w:tcBorders>
              <w:top w:val="single" w:sz="4" w:space="0" w:color="000000"/>
              <w:left w:val="single" w:sz="4" w:space="0" w:color="000000"/>
              <w:bottom w:val="single" w:sz="4" w:space="0" w:color="000000"/>
              <w:right w:val="single" w:sz="4" w:space="0" w:color="000000"/>
            </w:tcBorders>
          </w:tcPr>
          <w:p w14:paraId="1BBF348D"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SFP 1 Gb/s</w:t>
            </w:r>
          </w:p>
        </w:tc>
        <w:tc>
          <w:tcPr>
            <w:tcW w:w="3186" w:type="dxa"/>
            <w:tcBorders>
              <w:top w:val="single" w:sz="4" w:space="0" w:color="000000"/>
              <w:left w:val="single" w:sz="4" w:space="0" w:color="000000"/>
              <w:bottom w:val="single" w:sz="4" w:space="0" w:color="000000"/>
              <w:right w:val="single" w:sz="4" w:space="0" w:color="000000"/>
            </w:tcBorders>
          </w:tcPr>
          <w:p w14:paraId="114FC597"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Minimum 2 x SFP 1 Gb/s.</w:t>
            </w:r>
          </w:p>
        </w:tc>
      </w:tr>
      <w:tr w:rsidR="00B73E74" w:rsidRPr="00F53516" w14:paraId="112C5AA1"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2CA4DD9D"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Wkładki 1 Gb/s</w:t>
            </w:r>
          </w:p>
        </w:tc>
        <w:tc>
          <w:tcPr>
            <w:tcW w:w="3500" w:type="dxa"/>
            <w:tcBorders>
              <w:top w:val="single" w:sz="4" w:space="0" w:color="000000"/>
              <w:left w:val="single" w:sz="4" w:space="0" w:color="000000"/>
              <w:bottom w:val="single" w:sz="4" w:space="0" w:color="000000"/>
              <w:right w:val="single" w:sz="4" w:space="0" w:color="000000"/>
            </w:tcBorders>
          </w:tcPr>
          <w:p w14:paraId="4BD691F9"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SFP 1 Gb/s</w:t>
            </w:r>
          </w:p>
        </w:tc>
        <w:tc>
          <w:tcPr>
            <w:tcW w:w="3186" w:type="dxa"/>
            <w:tcBorders>
              <w:top w:val="single" w:sz="4" w:space="0" w:color="000000"/>
              <w:left w:val="single" w:sz="4" w:space="0" w:color="000000"/>
              <w:bottom w:val="single" w:sz="4" w:space="0" w:color="000000"/>
              <w:right w:val="single" w:sz="4" w:space="0" w:color="000000"/>
            </w:tcBorders>
          </w:tcPr>
          <w:p w14:paraId="01AAD14E"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2 sztuki – parametry: 10 KM 1310 nm SM</w:t>
            </w:r>
          </w:p>
        </w:tc>
      </w:tr>
      <w:tr w:rsidR="00B73E74" w:rsidRPr="00F53516" w14:paraId="1EC80A28"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6D9D9C4B"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Moduł GSM</w:t>
            </w:r>
          </w:p>
        </w:tc>
        <w:tc>
          <w:tcPr>
            <w:tcW w:w="3500" w:type="dxa"/>
            <w:tcBorders>
              <w:top w:val="single" w:sz="4" w:space="0" w:color="000000"/>
              <w:left w:val="single" w:sz="4" w:space="0" w:color="000000"/>
              <w:bottom w:val="single" w:sz="4" w:space="0" w:color="000000"/>
              <w:right w:val="single" w:sz="4" w:space="0" w:color="000000"/>
            </w:tcBorders>
          </w:tcPr>
          <w:p w14:paraId="5281D6DE"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LTE, antena GSM x 2</w:t>
            </w:r>
          </w:p>
        </w:tc>
        <w:tc>
          <w:tcPr>
            <w:tcW w:w="3186" w:type="dxa"/>
            <w:tcBorders>
              <w:top w:val="single" w:sz="4" w:space="0" w:color="000000"/>
              <w:left w:val="single" w:sz="4" w:space="0" w:color="000000"/>
              <w:bottom w:val="single" w:sz="4" w:space="0" w:color="000000"/>
              <w:right w:val="single" w:sz="4" w:space="0" w:color="000000"/>
            </w:tcBorders>
          </w:tcPr>
          <w:p w14:paraId="5A1CD298"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413B6114"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7B3A5A73"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Uchwyty montażowe</w:t>
            </w:r>
          </w:p>
        </w:tc>
        <w:tc>
          <w:tcPr>
            <w:tcW w:w="3500" w:type="dxa"/>
            <w:tcBorders>
              <w:top w:val="single" w:sz="4" w:space="0" w:color="000000"/>
              <w:left w:val="single" w:sz="4" w:space="0" w:color="000000"/>
              <w:bottom w:val="single" w:sz="4" w:space="0" w:color="000000"/>
              <w:right w:val="single" w:sz="4" w:space="0" w:color="000000"/>
            </w:tcBorders>
          </w:tcPr>
          <w:p w14:paraId="08ACD748"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1 komplet dla DIN35</w:t>
            </w:r>
          </w:p>
        </w:tc>
        <w:tc>
          <w:tcPr>
            <w:tcW w:w="3186" w:type="dxa"/>
            <w:tcBorders>
              <w:top w:val="single" w:sz="4" w:space="0" w:color="000000"/>
              <w:left w:val="single" w:sz="4" w:space="0" w:color="000000"/>
              <w:bottom w:val="single" w:sz="4" w:space="0" w:color="000000"/>
              <w:right w:val="single" w:sz="4" w:space="0" w:color="000000"/>
            </w:tcBorders>
          </w:tcPr>
          <w:p w14:paraId="69CB8F0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7FE9C6F4"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1E080C11"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Kable zasilające</w:t>
            </w:r>
          </w:p>
        </w:tc>
        <w:tc>
          <w:tcPr>
            <w:tcW w:w="3500" w:type="dxa"/>
            <w:tcBorders>
              <w:top w:val="single" w:sz="4" w:space="0" w:color="000000"/>
              <w:left w:val="single" w:sz="4" w:space="0" w:color="000000"/>
              <w:bottom w:val="single" w:sz="4" w:space="0" w:color="000000"/>
              <w:right w:val="single" w:sz="4" w:space="0" w:color="000000"/>
            </w:tcBorders>
          </w:tcPr>
          <w:p w14:paraId="35C3ACD0"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Min 0,5 m</w:t>
            </w:r>
          </w:p>
        </w:tc>
        <w:tc>
          <w:tcPr>
            <w:tcW w:w="3186" w:type="dxa"/>
            <w:tcBorders>
              <w:top w:val="single" w:sz="4" w:space="0" w:color="000000"/>
              <w:left w:val="single" w:sz="4" w:space="0" w:color="000000"/>
              <w:bottom w:val="single" w:sz="4" w:space="0" w:color="000000"/>
              <w:right w:val="single" w:sz="4" w:space="0" w:color="000000"/>
            </w:tcBorders>
          </w:tcPr>
          <w:p w14:paraId="2EC969BA"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53FE38D1"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46827C4C"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Typ montażu</w:t>
            </w:r>
          </w:p>
        </w:tc>
        <w:tc>
          <w:tcPr>
            <w:tcW w:w="3500" w:type="dxa"/>
            <w:tcBorders>
              <w:top w:val="single" w:sz="4" w:space="0" w:color="000000"/>
              <w:left w:val="single" w:sz="4" w:space="0" w:color="000000"/>
              <w:bottom w:val="single" w:sz="4" w:space="0" w:color="000000"/>
              <w:right w:val="single" w:sz="4" w:space="0" w:color="000000"/>
            </w:tcBorders>
          </w:tcPr>
          <w:p w14:paraId="16E73A9E"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Szyna DIN35</w:t>
            </w:r>
          </w:p>
        </w:tc>
        <w:tc>
          <w:tcPr>
            <w:tcW w:w="3186" w:type="dxa"/>
            <w:tcBorders>
              <w:top w:val="single" w:sz="4" w:space="0" w:color="000000"/>
              <w:left w:val="single" w:sz="4" w:space="0" w:color="000000"/>
              <w:bottom w:val="single" w:sz="4" w:space="0" w:color="000000"/>
              <w:right w:val="single" w:sz="4" w:space="0" w:color="000000"/>
            </w:tcBorders>
          </w:tcPr>
          <w:p w14:paraId="3FC06C0E"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n/d</w:t>
            </w:r>
          </w:p>
        </w:tc>
      </w:tr>
      <w:tr w:rsidR="00B73E74" w:rsidRPr="00F53516" w14:paraId="6EC905E4"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5AD67AB2"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Patch cordy</w:t>
            </w:r>
          </w:p>
        </w:tc>
        <w:tc>
          <w:tcPr>
            <w:tcW w:w="3500" w:type="dxa"/>
            <w:tcBorders>
              <w:top w:val="single" w:sz="4" w:space="0" w:color="000000"/>
              <w:left w:val="single" w:sz="4" w:space="0" w:color="000000"/>
              <w:bottom w:val="single" w:sz="4" w:space="0" w:color="000000"/>
              <w:right w:val="single" w:sz="4" w:space="0" w:color="000000"/>
            </w:tcBorders>
          </w:tcPr>
          <w:p w14:paraId="712DF785"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Miedziane CAT6, 1,5 M RJ45</w:t>
            </w:r>
          </w:p>
        </w:tc>
        <w:tc>
          <w:tcPr>
            <w:tcW w:w="3186" w:type="dxa"/>
            <w:tcBorders>
              <w:top w:val="single" w:sz="4" w:space="0" w:color="000000"/>
              <w:left w:val="single" w:sz="4" w:space="0" w:color="000000"/>
              <w:bottom w:val="single" w:sz="4" w:space="0" w:color="000000"/>
              <w:right w:val="single" w:sz="4" w:space="0" w:color="000000"/>
            </w:tcBorders>
          </w:tcPr>
          <w:p w14:paraId="0B7DA8FF"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28569092"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30F3F211"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Patch cordy</w:t>
            </w:r>
          </w:p>
        </w:tc>
        <w:tc>
          <w:tcPr>
            <w:tcW w:w="3500" w:type="dxa"/>
            <w:tcBorders>
              <w:top w:val="single" w:sz="4" w:space="0" w:color="000000"/>
              <w:left w:val="single" w:sz="4" w:space="0" w:color="000000"/>
              <w:bottom w:val="single" w:sz="4" w:space="0" w:color="000000"/>
              <w:right w:val="single" w:sz="4" w:space="0" w:color="000000"/>
            </w:tcBorders>
          </w:tcPr>
          <w:p w14:paraId="199A41EE"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Światłowodowe SC/LC 1,5 m SM PC/APC LC-LC</w:t>
            </w:r>
          </w:p>
        </w:tc>
        <w:tc>
          <w:tcPr>
            <w:tcW w:w="3186" w:type="dxa"/>
            <w:tcBorders>
              <w:top w:val="single" w:sz="4" w:space="0" w:color="000000"/>
              <w:left w:val="single" w:sz="4" w:space="0" w:color="000000"/>
              <w:bottom w:val="single" w:sz="4" w:space="0" w:color="000000"/>
              <w:right w:val="single" w:sz="4" w:space="0" w:color="000000"/>
            </w:tcBorders>
          </w:tcPr>
          <w:p w14:paraId="4DE01370"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6BBEFB99"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1BF50590"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Montaż</w:t>
            </w:r>
          </w:p>
        </w:tc>
        <w:tc>
          <w:tcPr>
            <w:tcW w:w="3500" w:type="dxa"/>
            <w:tcBorders>
              <w:top w:val="single" w:sz="4" w:space="0" w:color="000000"/>
              <w:left w:val="single" w:sz="4" w:space="0" w:color="000000"/>
              <w:bottom w:val="single" w:sz="4" w:space="0" w:color="000000"/>
              <w:right w:val="single" w:sz="4" w:space="0" w:color="000000"/>
            </w:tcBorders>
          </w:tcPr>
          <w:p w14:paraId="21E31498"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Szyna DIN35</w:t>
            </w:r>
          </w:p>
        </w:tc>
        <w:tc>
          <w:tcPr>
            <w:tcW w:w="3186" w:type="dxa"/>
            <w:tcBorders>
              <w:top w:val="single" w:sz="4" w:space="0" w:color="000000"/>
              <w:left w:val="single" w:sz="4" w:space="0" w:color="000000"/>
              <w:bottom w:val="single" w:sz="4" w:space="0" w:color="000000"/>
              <w:right w:val="single" w:sz="4" w:space="0" w:color="000000"/>
            </w:tcBorders>
          </w:tcPr>
          <w:p w14:paraId="1F99D64D"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n/d</w:t>
            </w:r>
          </w:p>
        </w:tc>
      </w:tr>
      <w:tr w:rsidR="00B73E74" w:rsidRPr="00F53516" w14:paraId="6B8C8B52"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18C6FC31"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Konsola centralna</w:t>
            </w:r>
          </w:p>
        </w:tc>
        <w:tc>
          <w:tcPr>
            <w:tcW w:w="3500" w:type="dxa"/>
            <w:tcBorders>
              <w:top w:val="single" w:sz="4" w:space="0" w:color="000000"/>
              <w:left w:val="single" w:sz="4" w:space="0" w:color="000000"/>
              <w:bottom w:val="single" w:sz="4" w:space="0" w:color="000000"/>
              <w:right w:val="single" w:sz="4" w:space="0" w:color="000000"/>
            </w:tcBorders>
          </w:tcPr>
          <w:p w14:paraId="24C5B4F3"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Zarządzanie Firewall z poziomu konsoli centralnej zintegrowanej z centralnym systemem SIEM/IDS, pochodząca od tego samego producenta co urządzenie aktywne</w:t>
            </w:r>
          </w:p>
        </w:tc>
        <w:tc>
          <w:tcPr>
            <w:tcW w:w="3186" w:type="dxa"/>
            <w:tcBorders>
              <w:top w:val="single" w:sz="4" w:space="0" w:color="000000"/>
              <w:left w:val="single" w:sz="4" w:space="0" w:color="000000"/>
              <w:bottom w:val="single" w:sz="4" w:space="0" w:color="000000"/>
              <w:right w:val="single" w:sz="4" w:space="0" w:color="000000"/>
            </w:tcBorders>
          </w:tcPr>
          <w:p w14:paraId="4FBB9D40"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n/d</w:t>
            </w:r>
          </w:p>
        </w:tc>
      </w:tr>
      <w:tr w:rsidR="00B73E74" w:rsidRPr="00F53516" w14:paraId="5E04BB58"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09C9B849"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Certyfikaty wymagane</w:t>
            </w:r>
          </w:p>
        </w:tc>
        <w:tc>
          <w:tcPr>
            <w:tcW w:w="3500" w:type="dxa"/>
            <w:tcBorders>
              <w:top w:val="single" w:sz="4" w:space="0" w:color="000000"/>
              <w:left w:val="single" w:sz="4" w:space="0" w:color="000000"/>
              <w:bottom w:val="single" w:sz="4" w:space="0" w:color="000000"/>
              <w:right w:val="single" w:sz="4" w:space="0" w:color="000000"/>
            </w:tcBorders>
          </w:tcPr>
          <w:p w14:paraId="1AAF86CA" w14:textId="77777777" w:rsidR="00B73E74" w:rsidRPr="00F53516" w:rsidRDefault="00B73E74" w:rsidP="000C042D">
            <w:pPr>
              <w:spacing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CE, FCC Class A,UL, IEC 62443 4-2 SL4</w:t>
            </w:r>
          </w:p>
        </w:tc>
        <w:tc>
          <w:tcPr>
            <w:tcW w:w="3186" w:type="dxa"/>
            <w:tcBorders>
              <w:top w:val="single" w:sz="4" w:space="0" w:color="000000"/>
              <w:left w:val="single" w:sz="4" w:space="0" w:color="000000"/>
              <w:bottom w:val="single" w:sz="4" w:space="0" w:color="000000"/>
              <w:right w:val="single" w:sz="4" w:space="0" w:color="000000"/>
            </w:tcBorders>
          </w:tcPr>
          <w:p w14:paraId="5AD2A4AF"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n/d</w:t>
            </w:r>
          </w:p>
        </w:tc>
      </w:tr>
      <w:tr w:rsidR="00B73E74" w:rsidRPr="00F53516" w14:paraId="36DF4A43"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7693FCC7"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Temperatura pracy</w:t>
            </w:r>
          </w:p>
        </w:tc>
        <w:tc>
          <w:tcPr>
            <w:tcW w:w="3500" w:type="dxa"/>
            <w:tcBorders>
              <w:top w:val="single" w:sz="4" w:space="0" w:color="000000"/>
              <w:left w:val="single" w:sz="4" w:space="0" w:color="000000"/>
              <w:bottom w:val="single" w:sz="4" w:space="0" w:color="000000"/>
              <w:right w:val="single" w:sz="4" w:space="0" w:color="000000"/>
            </w:tcBorders>
          </w:tcPr>
          <w:p w14:paraId="26554805" w14:textId="77777777" w:rsidR="00B73E74" w:rsidRPr="00F53516" w:rsidRDefault="00B73E74" w:rsidP="000C042D">
            <w:pPr>
              <w:spacing w:line="276" w:lineRule="auto"/>
              <w:jc w:val="both"/>
              <w:rPr>
                <w:rFonts w:ascii="Times New Roman" w:hAnsi="Times New Roman"/>
                <w:color w:val="000000" w:themeColor="text1"/>
              </w:rPr>
            </w:pPr>
            <w:r w:rsidRPr="00F53516">
              <w:rPr>
                <w:rFonts w:ascii="Times New Roman" w:hAnsi="Times New Roman"/>
                <w:color w:val="000000" w:themeColor="text1"/>
              </w:rPr>
              <w:t>Od minus 40 stopni Celsjusza do plus 70 stopni Celsjusza</w:t>
            </w:r>
          </w:p>
        </w:tc>
        <w:tc>
          <w:tcPr>
            <w:tcW w:w="3186" w:type="dxa"/>
            <w:tcBorders>
              <w:top w:val="single" w:sz="4" w:space="0" w:color="000000"/>
              <w:left w:val="single" w:sz="4" w:space="0" w:color="000000"/>
              <w:bottom w:val="single" w:sz="4" w:space="0" w:color="000000"/>
              <w:right w:val="single" w:sz="4" w:space="0" w:color="000000"/>
            </w:tcBorders>
          </w:tcPr>
          <w:p w14:paraId="30B8A6AF" w14:textId="77777777" w:rsidR="00B73E74" w:rsidRPr="00F53516" w:rsidRDefault="00B73E74" w:rsidP="000C042D">
            <w:pPr>
              <w:spacing w:line="276" w:lineRule="auto"/>
              <w:jc w:val="both"/>
              <w:rPr>
                <w:rFonts w:ascii="Times New Roman" w:hAnsi="Times New Roman"/>
                <w:color w:val="000000" w:themeColor="text1"/>
              </w:rPr>
            </w:pPr>
          </w:p>
        </w:tc>
      </w:tr>
    </w:tbl>
    <w:p w14:paraId="2F30B925" w14:textId="77777777" w:rsidR="00B73E74" w:rsidRPr="00F53516" w:rsidRDefault="00B73E74" w:rsidP="00B73E74">
      <w:pPr>
        <w:spacing w:line="276" w:lineRule="auto"/>
        <w:jc w:val="both"/>
        <w:rPr>
          <w:rFonts w:ascii="Times New Roman" w:hAnsi="Times New Roman"/>
          <w:color w:val="000000" w:themeColor="text1"/>
        </w:rPr>
      </w:pPr>
    </w:p>
    <w:p w14:paraId="7B3B7AE2" w14:textId="77777777" w:rsidR="00B73E74" w:rsidRPr="00F53516" w:rsidRDefault="00B73E74" w:rsidP="00826700">
      <w:pPr>
        <w:pStyle w:val="Akapitzlist"/>
        <w:numPr>
          <w:ilvl w:val="1"/>
          <w:numId w:val="23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Wymagania dla funkcjonalności systemu pracującego na urządzeniu:</w:t>
      </w:r>
    </w:p>
    <w:p w14:paraId="33E62404" w14:textId="77777777" w:rsidR="00B73E74" w:rsidRPr="00F53516" w:rsidRDefault="00B73E74" w:rsidP="00826700">
      <w:pPr>
        <w:pStyle w:val="Akapitzlist"/>
        <w:numPr>
          <w:ilvl w:val="0"/>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Routing i przełączanie (L2 / L3)</w:t>
      </w:r>
    </w:p>
    <w:p w14:paraId="1F00874B"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Pełny routing IPv4 i IPv6 (statyczny, dynamiczny, policy-based, VRF).</w:t>
      </w:r>
    </w:p>
    <w:p w14:paraId="725319EA"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Obsługa protokołów routingu: OSPFv2/v3, BGP, RIP, RIPng, Babel, IS-IS.</w:t>
      </w:r>
    </w:p>
    <w:p w14:paraId="791625C2"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VRRP – redundancja bramy sieciowej (High Availability).</w:t>
      </w:r>
    </w:p>
    <w:p w14:paraId="61B37823"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MPLS / VPLS / LDP / RSVP – wsparcie dla sieci operatorskich i segmentacji.</w:t>
      </w:r>
    </w:p>
    <w:p w14:paraId="3D14CFE0"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Policy-Based Routing (PBR) – wybór trasy na podstawie źródła, portu, typu ruchu.</w:t>
      </w:r>
    </w:p>
    <w:p w14:paraId="62779333"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Ethernet bridging (L2) – możliwość pracy jako przełącznik (bridge, VLAN, trunk).</w:t>
      </w:r>
    </w:p>
    <w:p w14:paraId="2056E8AA"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STP / RSTP – obsługa protokołów zapobiegających pętlom w sieci.</w:t>
      </w:r>
    </w:p>
    <w:p w14:paraId="41289321"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802.1Q VLAN / QinQ – pełne wsparcie dla VLAN i tunelowania VLAN w VLAN.</w:t>
      </w:r>
    </w:p>
    <w:p w14:paraId="4CA13CDE"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LACP / Bonding / Port-channel – łączenie interfejsów dla redundancji i wydajności.</w:t>
      </w:r>
    </w:p>
    <w:p w14:paraId="60A8EF5B"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VRF / Route Tables – separacja ruchu i izolacja sieci logicznych.</w:t>
      </w:r>
    </w:p>
    <w:p w14:paraId="4BF366AD" w14:textId="77777777" w:rsidR="00B73E74" w:rsidRPr="00F53516" w:rsidRDefault="00B73E74" w:rsidP="00826700">
      <w:pPr>
        <w:pStyle w:val="Akapitzlist"/>
        <w:numPr>
          <w:ilvl w:val="0"/>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Firewall i bezpieczeństwo</w:t>
      </w:r>
    </w:p>
    <w:p w14:paraId="53B6D4E9"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Stateful Firewall (ZBFW – Zone-Based Firewall) – inspekcja stanu połączeń i przypisanie reguł do stref logicznych.</w:t>
      </w:r>
    </w:p>
    <w:p w14:paraId="2812D539"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NAT (Source, Destination, Static, Masquerade) – pełna translacja adresów.</w:t>
      </w:r>
    </w:p>
    <w:p w14:paraId="758AB8BB"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Policy NAT i Hairpin NAT – elastyczne mapowanie adresów w zależności od kierunku.</w:t>
      </w:r>
    </w:p>
    <w:p w14:paraId="65DDD3A5"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IPv6 Firewall – osobne polityki bezpieczeństwa dla IPv6.</w:t>
      </w:r>
    </w:p>
    <w:p w14:paraId="0A0D4892"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Traffic Filtering na poziomie L2–L4 – filtrowanie pakietów, portów, protokołów.</w:t>
      </w:r>
    </w:p>
    <w:p w14:paraId="3AA5C488"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Time-based Rules – polityki bezpieczeństwa zależne od czasu.</w:t>
      </w:r>
    </w:p>
    <w:p w14:paraId="047177CB"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Conntrack / Helper modules – śledzenie sesji i stanów połączeń.</w:t>
      </w:r>
    </w:p>
    <w:p w14:paraId="100D46D2"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Rate-limiting / DoS protection – ograniczanie przepustowości, ochrona przed floodem.</w:t>
      </w:r>
    </w:p>
    <w:p w14:paraId="68628FDF"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MAC Firewall / ARP Inspection / Static ARP tables – kontrola komunikacji warstwy drugiej.</w:t>
      </w:r>
    </w:p>
    <w:p w14:paraId="283656F3" w14:textId="77777777" w:rsidR="00B73E74" w:rsidRPr="00F53516" w:rsidRDefault="00B73E74" w:rsidP="00826700">
      <w:pPr>
        <w:pStyle w:val="Akapitzlist"/>
        <w:numPr>
          <w:ilvl w:val="0"/>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VPN i tunelowanie</w:t>
      </w:r>
    </w:p>
    <w:p w14:paraId="47B26232"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IPsec IKEv1 / IKEv2 – szyfrowane tunele site-to-site i remote access.</w:t>
      </w:r>
    </w:p>
    <w:p w14:paraId="216E01AA"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L2TP, PPTP, OpenVPN, WireGuard – elastyczne protokoły VPN dla użytkowników i urządzeń.</w:t>
      </w:r>
    </w:p>
    <w:p w14:paraId="1442A702"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GRE / mGRE / VTI / VXLAN / IP-in-IP – tunelowanie ruchu między sieciami (np. SCADA ↔ DMZ).</w:t>
      </w:r>
    </w:p>
    <w:p w14:paraId="5C0DBFCE"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Dynamiczny routing przez VPN (BGP over IPsec) – skalowalność w dużych sieciach.</w:t>
      </w:r>
    </w:p>
    <w:p w14:paraId="16843800"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DMVPN V3 – automatyka zestawiania topologii HUB Spoke z zabezpieczaniem IPSec i protokołami routingu wraz z protokołem NHRP</w:t>
      </w:r>
    </w:p>
    <w:p w14:paraId="69651CA2"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SSL VPN / Remote Access – wsparcie dla zdalnego dostępu użytkowników.</w:t>
      </w:r>
    </w:p>
    <w:p w14:paraId="67085B60" w14:textId="77777777" w:rsidR="00B73E74" w:rsidRPr="00F53516" w:rsidRDefault="00B73E74" w:rsidP="00826700">
      <w:pPr>
        <w:pStyle w:val="Akapitzlist"/>
        <w:numPr>
          <w:ilvl w:val="0"/>
          <w:numId w:val="24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QoS i kontrola ruchu</w:t>
      </w:r>
    </w:p>
    <w:p w14:paraId="46A65AA0"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Traffic Shaping / Policing / Queueing (HTB, CBQ, HFSC) – kontrola pasma.</w:t>
      </w:r>
    </w:p>
    <w:p w14:paraId="76EF836A"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Hierarchical QoS (HQoS) – wielopoziomowe kolejkowanie.</w:t>
      </w:r>
    </w:p>
    <w:p w14:paraId="5D916ACC"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Traffic Classification (DSCP / CoS / ACL match) – klasyfikacja ruchu na podstawie atrybutów.</w:t>
      </w:r>
    </w:p>
    <w:p w14:paraId="2EBB0687"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Bandwidth Management per interface / per VLAN – kontrola przepustowości per-port lub per-sieć.</w:t>
      </w:r>
    </w:p>
    <w:p w14:paraId="57F62A87" w14:textId="77777777" w:rsidR="00B73E74" w:rsidRPr="00F53516" w:rsidRDefault="00B73E74" w:rsidP="00826700">
      <w:pPr>
        <w:pStyle w:val="Akapitzlist"/>
        <w:numPr>
          <w:ilvl w:val="0"/>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Monitoring, logowanie i diagnostyka</w:t>
      </w:r>
    </w:p>
    <w:p w14:paraId="19CA73CF"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SNMP v1/v2c/v3 – monitorowanie zewnętrzne.</w:t>
      </w:r>
    </w:p>
    <w:p w14:paraId="06C97BDC"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Syslog (lokalny i zdalny) – pełna integracja logów z systemami SIEM/IDS.</w:t>
      </w:r>
    </w:p>
    <w:p w14:paraId="7AA1481D"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NetFlow / sFlow / IPFIX – eksport statystyk ruchu do systemów analitycznych.</w:t>
      </w:r>
    </w:p>
    <w:p w14:paraId="18586C49"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Ping / Traceroute / MTR / Packet Capture (tcpdump) – diagnostyka sieciowa.</w:t>
      </w:r>
    </w:p>
    <w:p w14:paraId="133EE7CA"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BFD – szybkie wykrywanie awarii tras routingu.</w:t>
      </w:r>
    </w:p>
    <w:p w14:paraId="6F4EFDDB"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Interface Counters / Flow statistics – bieżące statystyki ruchu.</w:t>
      </w:r>
    </w:p>
    <w:p w14:paraId="446DB3B8"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Monitorowanie w trybie inline – analityka DPI oraz IDS realizowana pasywnie w trybie ciągłym na każdym interfejsie aktywnym, </w:t>
      </w:r>
    </w:p>
    <w:p w14:paraId="3F9468BE"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Mirror Port – możliwość skopiowania ramek z interfejsów źródłowych na interfejs wyjściowy</w:t>
      </w:r>
    </w:p>
    <w:p w14:paraId="3B832521"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Przekierowanie wewnętrzne do systemów analityki – funkcja zautomatyzowana przekierowania ruchu przez wewnętrzny system IPS (w trybie IPS) dla analityki z automatyka ochrony inline</w:t>
      </w:r>
    </w:p>
    <w:p w14:paraId="3134303E"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Analityka anomalii komunikacji sieciowej pomiędzy komponentami </w:t>
      </w:r>
    </w:p>
    <w:p w14:paraId="3A2B786A"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Behavioral monitoring,</w:t>
      </w:r>
    </w:p>
    <w:p w14:paraId="30B755B2"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Profilowanie obiektów logicznych i fizycznych sieci</w:t>
      </w:r>
    </w:p>
    <w:p w14:paraId="045F69AE"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Identyfikacja komponentów w danych z ruchu sieciowego</w:t>
      </w:r>
    </w:p>
    <w:p w14:paraId="5B65EDC9"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Analityka czasów transmisji dla komunikacji sesyjnej i niesesyjnej</w:t>
      </w:r>
    </w:p>
    <w:p w14:paraId="70600CFC"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Traceability dla podanych parametrów zidentyfikowanych w ruchu sieciowym</w:t>
      </w:r>
    </w:p>
    <w:p w14:paraId="2FDF1F00"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Tryb maintenance dla wyciszenia alertów z profili zgłoszonych do zmiany w środowisku sieciowym</w:t>
      </w:r>
    </w:p>
    <w:p w14:paraId="1DB51BCB"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Thread Detection </w:t>
      </w:r>
    </w:p>
    <w:p w14:paraId="47F7F796"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Analityka głęboka protokołów IT i OT w tym Modbus TCP, Goose, Profinet, Ethernet/IP, EtherCat, S-BUS, Step7, IEC 60870-5-104</w:t>
      </w:r>
    </w:p>
    <w:p w14:paraId="0EE22237"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Diagnostyka protokołów OT</w:t>
      </w:r>
    </w:p>
    <w:p w14:paraId="144760F7"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Diagnostyka protokołów IT</w:t>
      </w:r>
    </w:p>
    <w:p w14:paraId="115F9410"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Wbudowany system traceability dla monitorowania głębokich danych do poziomu nastaw i wartości np. rejestrów</w:t>
      </w:r>
    </w:p>
    <w:p w14:paraId="1ABFE35C" w14:textId="77777777" w:rsidR="00B73E74" w:rsidRPr="00F53516" w:rsidRDefault="00B73E74" w:rsidP="00826700">
      <w:pPr>
        <w:pStyle w:val="Akapitzlist"/>
        <w:numPr>
          <w:ilvl w:val="0"/>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i automatyzacja</w:t>
      </w:r>
    </w:p>
    <w:p w14:paraId="4E820714"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CLI / SSH / API / RESTCONF / NETCONF – wielowarstwowe zarządzanie.</w:t>
      </w:r>
    </w:p>
    <w:p w14:paraId="6D566F1E"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Konfiguracja CLI w stylu Cisco / Juniper – logiczne drzewo konfiguracji.</w:t>
      </w:r>
    </w:p>
    <w:p w14:paraId="27F1BE79"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Atomic commits / rollback / diff – bezpieczne zmiany i cofanie konfiguracji.</w:t>
      </w:r>
    </w:p>
    <w:p w14:paraId="0024E314"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Scheduled tasks / cron / event-driven scripts – automatyzacja procesów.</w:t>
      </w:r>
    </w:p>
    <w:p w14:paraId="222835CF"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Ansible / Salt / Terraform ready – zgodność z narzędziami DevOps.</w:t>
      </w:r>
    </w:p>
    <w:p w14:paraId="7BA4FADF"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użytkownikami / RADIUS / TACACS+ / LDAP – kontrola dostępu administracyjnego.</w:t>
      </w:r>
    </w:p>
    <w:p w14:paraId="03393FD7"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Backup / restore / config versioning – bezpieczeństwo konfiguracji.</w:t>
      </w:r>
    </w:p>
    <w:p w14:paraId="4652D447" w14:textId="77777777" w:rsidR="00B73E74" w:rsidRPr="00F53516" w:rsidRDefault="00B73E74" w:rsidP="00826700">
      <w:pPr>
        <w:pStyle w:val="Akapitzlist"/>
        <w:numPr>
          <w:ilvl w:val="1"/>
          <w:numId w:val="24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Firewall – wymagane jest również zarządzanie z poziomu konsoli centralnej</w:t>
      </w:r>
    </w:p>
    <w:p w14:paraId="72A671F9" w14:textId="77777777" w:rsidR="00B73E74" w:rsidRPr="00F53516" w:rsidRDefault="00B73E74" w:rsidP="00826700">
      <w:pPr>
        <w:pStyle w:val="Akapitzlist"/>
        <w:numPr>
          <w:ilvl w:val="1"/>
          <w:numId w:val="239"/>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 xml:space="preserve"> IDS/IPS</w:t>
      </w:r>
    </w:p>
    <w:p w14:paraId="766F478D" w14:textId="77777777" w:rsidR="00B73E74" w:rsidRPr="00B27A81" w:rsidRDefault="00B73E74" w:rsidP="00826700">
      <w:pPr>
        <w:pStyle w:val="Akapitzlist"/>
        <w:numPr>
          <w:ilvl w:val="0"/>
          <w:numId w:val="244"/>
        </w:numPr>
        <w:suppressAutoHyphens/>
        <w:spacing w:before="0" w:after="160" w:line="276" w:lineRule="auto"/>
        <w:jc w:val="both"/>
        <w:rPr>
          <w:rFonts w:ascii="Times New Roman" w:hAnsi="Times New Roman"/>
          <w:color w:val="000000" w:themeColor="text1"/>
        </w:rPr>
      </w:pPr>
      <w:r w:rsidRPr="00B27A81">
        <w:rPr>
          <w:rFonts w:ascii="Times New Roman" w:hAnsi="Times New Roman"/>
          <w:color w:val="000000" w:themeColor="text1"/>
        </w:rPr>
        <w:t>Detekcja, analiza i blokowanie zagrożeń sieciowych w czasie rzeczywistym.</w:t>
      </w:r>
    </w:p>
    <w:p w14:paraId="2618F438" w14:textId="77777777" w:rsidR="00B73E74" w:rsidRPr="00F53516" w:rsidRDefault="00B73E74" w:rsidP="00826700">
      <w:pPr>
        <w:pStyle w:val="Akapitzlist"/>
        <w:numPr>
          <w:ilvl w:val="1"/>
          <w:numId w:val="24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i inspekcja ruchu sieciowego (Deep Packet Inspection – DPI)</w:t>
      </w:r>
    </w:p>
    <w:p w14:paraId="265DD5E5" w14:textId="77777777" w:rsidR="00B73E74" w:rsidRPr="00F53516" w:rsidRDefault="00B73E74" w:rsidP="00826700">
      <w:pPr>
        <w:pStyle w:val="Akapitzlist"/>
        <w:numPr>
          <w:ilvl w:val="2"/>
          <w:numId w:val="244"/>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Pełna inspekcja pakietów na poziomie L2–L7 w czasie rzeczywistym.</w:t>
      </w:r>
    </w:p>
    <w:p w14:paraId="78E38BF4" w14:textId="77777777" w:rsidR="00B73E74" w:rsidRPr="00F53516" w:rsidRDefault="00B73E74" w:rsidP="00826700">
      <w:pPr>
        <w:pStyle w:val="Akapitzlist"/>
        <w:numPr>
          <w:ilvl w:val="2"/>
          <w:numId w:val="244"/>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Analiza protokołów przemysłowych (Modbus, DNP3, IEC 60870-5-104, PROFINET, BACnet, OPC UA itp.).</w:t>
      </w:r>
    </w:p>
    <w:p w14:paraId="4C7D00B5" w14:textId="77777777" w:rsidR="00B73E74" w:rsidRPr="00F53516" w:rsidRDefault="00B73E74" w:rsidP="00826700">
      <w:pPr>
        <w:pStyle w:val="Akapitzlist"/>
        <w:numPr>
          <w:ilvl w:val="2"/>
          <w:numId w:val="244"/>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Wykrywanie anomalii w komunikacji sterowników PLC, HMI i urządzeń przemysłowych.</w:t>
      </w:r>
    </w:p>
    <w:p w14:paraId="7290FD56" w14:textId="77777777" w:rsidR="00B73E74" w:rsidRPr="00F53516" w:rsidRDefault="00B73E74" w:rsidP="00826700">
      <w:pPr>
        <w:pStyle w:val="Akapitzlist"/>
        <w:numPr>
          <w:ilvl w:val="2"/>
          <w:numId w:val="244"/>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Rozpoznawanie struktur poleceń, zmiennych procesowych i komunikacji SCADA.</w:t>
      </w:r>
    </w:p>
    <w:p w14:paraId="3F53C76D" w14:textId="77777777" w:rsidR="00B73E74" w:rsidRPr="00F53516" w:rsidRDefault="00B73E74" w:rsidP="00826700">
      <w:pPr>
        <w:numPr>
          <w:ilvl w:val="0"/>
          <w:numId w:val="245"/>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Detekcja zagrożeń (Intrusion Detection System – IDS)</w:t>
      </w:r>
    </w:p>
    <w:p w14:paraId="0C166BC1" w14:textId="77777777" w:rsidR="00B73E74" w:rsidRPr="00F53516" w:rsidRDefault="00B73E74" w:rsidP="00826700">
      <w:pPr>
        <w:pStyle w:val="Akapitzlist"/>
        <w:numPr>
          <w:ilvl w:val="0"/>
          <w:numId w:val="246"/>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Wykrywanie prób włamań, skanowania portów, exploitów, ataków DoS/DDoS i naruszeń polityk sieciowych.</w:t>
      </w:r>
    </w:p>
    <w:p w14:paraId="533085B5" w14:textId="77777777" w:rsidR="00B73E74" w:rsidRPr="00F53516" w:rsidRDefault="00B73E74" w:rsidP="00826700">
      <w:pPr>
        <w:pStyle w:val="Akapitzlist"/>
        <w:numPr>
          <w:ilvl w:val="0"/>
          <w:numId w:val="246"/>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Identyfikacja złośliwego oprogramowania, beaconingu i nieautoryzowanych połączeń C2 (Command &amp; Control).</w:t>
      </w:r>
    </w:p>
    <w:p w14:paraId="07864C3F" w14:textId="77777777" w:rsidR="00B73E74" w:rsidRPr="00F53516" w:rsidRDefault="00B73E74" w:rsidP="00826700">
      <w:pPr>
        <w:pStyle w:val="Akapitzlist"/>
        <w:numPr>
          <w:ilvl w:val="0"/>
          <w:numId w:val="246"/>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Korelacja zdarzeń z regułami IDS Rules oraz regułami zespołu MDR i CTI.</w:t>
      </w:r>
    </w:p>
    <w:p w14:paraId="4627B80C" w14:textId="77777777" w:rsidR="00B73E74" w:rsidRPr="00F53516" w:rsidRDefault="00B73E74" w:rsidP="00826700">
      <w:pPr>
        <w:pStyle w:val="Akapitzlist"/>
        <w:numPr>
          <w:ilvl w:val="0"/>
          <w:numId w:val="246"/>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Generowanie alertów i przekazywanie ich do systemu SIEM/IDS.</w:t>
      </w:r>
    </w:p>
    <w:p w14:paraId="7CCC6FCF" w14:textId="77777777" w:rsidR="00B73E74" w:rsidRPr="00F53516" w:rsidRDefault="00B73E74" w:rsidP="00826700">
      <w:pPr>
        <w:numPr>
          <w:ilvl w:val="0"/>
          <w:numId w:val="247"/>
        </w:numPr>
        <w:suppressAutoHyphens/>
        <w:spacing w:before="0" w:after="0" w:line="276" w:lineRule="auto"/>
        <w:jc w:val="both"/>
        <w:rPr>
          <w:rFonts w:ascii="Times New Roman" w:hAnsi="Times New Roman"/>
          <w:color w:val="000000" w:themeColor="text1"/>
        </w:rPr>
      </w:pPr>
      <w:r w:rsidRPr="00F53516">
        <w:rPr>
          <w:rFonts w:ascii="Times New Roman" w:hAnsi="Times New Roman"/>
          <w:color w:val="000000" w:themeColor="text1"/>
        </w:rPr>
        <w:t>Blokowanie zagrożeń (Intrusion Prevention System – IPS)</w:t>
      </w:r>
    </w:p>
    <w:p w14:paraId="49EA5508" w14:textId="77777777" w:rsidR="00B73E74" w:rsidRPr="00F53516" w:rsidRDefault="00B73E74" w:rsidP="00826700">
      <w:pPr>
        <w:pStyle w:val="Akapitzlist"/>
        <w:numPr>
          <w:ilvl w:val="0"/>
          <w:numId w:val="2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Dynamiczne blokowanie pakietów i sesji zgodnie z regułami bezpieczeństwa.</w:t>
      </w:r>
    </w:p>
    <w:p w14:paraId="3DCCDF0F" w14:textId="77777777" w:rsidR="00B73E74" w:rsidRPr="00F53516" w:rsidRDefault="00B73E74" w:rsidP="00826700">
      <w:pPr>
        <w:pStyle w:val="Akapitzlist"/>
        <w:numPr>
          <w:ilvl w:val="0"/>
          <w:numId w:val="2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Automatyczne odcinanie źródeł ataków, modyfikacja polityk firewallowych w czasie rzeczywistym.</w:t>
      </w:r>
    </w:p>
    <w:p w14:paraId="77962367" w14:textId="77777777" w:rsidR="00B73E74" w:rsidRPr="00F53516" w:rsidRDefault="00B73E74" w:rsidP="00826700">
      <w:pPr>
        <w:pStyle w:val="Akapitzlist"/>
        <w:numPr>
          <w:ilvl w:val="0"/>
          <w:numId w:val="2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Współpraca z modułem firewall (ZBFW) i komponentami SIEM/IDS w celu natychmiastowej reakcji.</w:t>
      </w:r>
    </w:p>
    <w:p w14:paraId="55D92845" w14:textId="77777777" w:rsidR="00B73E74" w:rsidRPr="00F53516" w:rsidRDefault="00B73E74" w:rsidP="00826700">
      <w:pPr>
        <w:pStyle w:val="Akapitzlist"/>
        <w:numPr>
          <w:ilvl w:val="0"/>
          <w:numId w:val="2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Minimalny wpływ na opóźnienia i przepustowość ruchu sieciowego (low-latency design).</w:t>
      </w:r>
    </w:p>
    <w:p w14:paraId="06EAB0AB" w14:textId="77777777" w:rsidR="00B73E74" w:rsidRPr="00F53516" w:rsidRDefault="00B73E74" w:rsidP="00826700">
      <w:pPr>
        <w:pStyle w:val="Akapitzlist"/>
        <w:numPr>
          <w:ilvl w:val="0"/>
          <w:numId w:val="24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sygnatur i anomalii</w:t>
      </w:r>
    </w:p>
    <w:p w14:paraId="74883C2D" w14:textId="77777777" w:rsidR="00B73E74" w:rsidRPr="00F53516" w:rsidRDefault="00B73E74" w:rsidP="00826700">
      <w:pPr>
        <w:pStyle w:val="Akapitzlist"/>
        <w:numPr>
          <w:ilvl w:val="0"/>
          <w:numId w:val="2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Wykorzystanie sygnatur znanych ataków oraz mechanizmów heurystycznych i statystycznych.</w:t>
      </w:r>
    </w:p>
    <w:p w14:paraId="2979830F" w14:textId="77777777" w:rsidR="00B73E74" w:rsidRPr="00F53516" w:rsidRDefault="00B73E74" w:rsidP="00826700">
      <w:pPr>
        <w:pStyle w:val="Akapitzlist"/>
        <w:numPr>
          <w:ilvl w:val="0"/>
          <w:numId w:val="2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Wykrywanie anomalii w zachowaniach urządzeń i użytkowników (np. nagłe wzrosty ruchu, zmiana portów, niezgodność protokołów).</w:t>
      </w:r>
    </w:p>
    <w:p w14:paraId="35A5A1E7" w14:textId="77777777" w:rsidR="00B73E74" w:rsidRPr="00F53516" w:rsidRDefault="00B73E74" w:rsidP="00826700">
      <w:pPr>
        <w:pStyle w:val="Akapitzlist"/>
        <w:numPr>
          <w:ilvl w:val="0"/>
          <w:numId w:val="2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Wsparcie dla analizy behawioralnej w połączeniu z modułami CTI i MDR.</w:t>
      </w:r>
    </w:p>
    <w:p w14:paraId="2E40F163" w14:textId="77777777" w:rsidR="00B73E74" w:rsidRPr="00F53516" w:rsidRDefault="00B73E74" w:rsidP="00826700">
      <w:pPr>
        <w:pStyle w:val="Akapitzlist"/>
        <w:numPr>
          <w:ilvl w:val="0"/>
          <w:numId w:val="2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Aktualizacje baz reguł bezpieczeństwa w sposób automatyczny i kontrolowany.</w:t>
      </w:r>
    </w:p>
    <w:p w14:paraId="0C792DF9" w14:textId="77777777" w:rsidR="00B73E74" w:rsidRPr="00F53516" w:rsidRDefault="00B73E74" w:rsidP="00826700">
      <w:pPr>
        <w:pStyle w:val="Akapitzlist"/>
        <w:numPr>
          <w:ilvl w:val="0"/>
          <w:numId w:val="2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Integracja z systemami analitycznymi i korelacyjnymi</w:t>
      </w:r>
    </w:p>
    <w:p w14:paraId="1FE5561E" w14:textId="77777777" w:rsidR="00B73E74" w:rsidRPr="00F53516" w:rsidRDefault="00B73E74" w:rsidP="00826700">
      <w:pPr>
        <w:pStyle w:val="Akapitzlist"/>
        <w:numPr>
          <w:ilvl w:val="0"/>
          <w:numId w:val="2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Wysyłanie logów i alertów do systemów SIEM, SOC, MDR.</w:t>
      </w:r>
    </w:p>
    <w:p w14:paraId="3C257A44" w14:textId="77777777" w:rsidR="00B73E74" w:rsidRPr="00F53516" w:rsidRDefault="00B73E74" w:rsidP="00826700">
      <w:pPr>
        <w:pStyle w:val="Akapitzlist"/>
        <w:numPr>
          <w:ilvl w:val="0"/>
          <w:numId w:val="2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Normalizacja danych i mapowanie zdarzeń do frameworków MITRE ATT&amp;CK i IEC 62443.</w:t>
      </w:r>
    </w:p>
    <w:p w14:paraId="04D0537B" w14:textId="77777777" w:rsidR="00B73E74" w:rsidRPr="00F53516" w:rsidRDefault="00B73E74" w:rsidP="00826700">
      <w:pPr>
        <w:pStyle w:val="Akapitzlist"/>
        <w:numPr>
          <w:ilvl w:val="0"/>
          <w:numId w:val="2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Współpraca z bazami danych CTI w celu identyfikacji źródeł zagrożeń i kampanii APT.</w:t>
      </w:r>
    </w:p>
    <w:p w14:paraId="152CC83E" w14:textId="257B94BB" w:rsidR="00B73E74" w:rsidRPr="00B27A81" w:rsidRDefault="00B73E74" w:rsidP="00B27A81">
      <w:pPr>
        <w:pStyle w:val="Akapitzlist"/>
        <w:numPr>
          <w:ilvl w:val="0"/>
          <w:numId w:val="2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Eksport danych w formatach EVE JSON, Syslog, PCAP i NetFlow.</w:t>
      </w:r>
    </w:p>
    <w:p w14:paraId="720AB9C7" w14:textId="77777777" w:rsidR="00B73E74" w:rsidRPr="00F53516" w:rsidRDefault="00B73E74" w:rsidP="00826700">
      <w:pPr>
        <w:pStyle w:val="Akapitzlist"/>
        <w:numPr>
          <w:ilvl w:val="0"/>
          <w:numId w:val="2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Wsparcie inspekcji w sieciach OT</w:t>
      </w:r>
    </w:p>
    <w:p w14:paraId="2085FD88" w14:textId="77777777" w:rsidR="00B73E74" w:rsidRPr="00F53516" w:rsidRDefault="00B73E74" w:rsidP="00826700">
      <w:pPr>
        <w:pStyle w:val="Akapitzlist"/>
        <w:numPr>
          <w:ilvl w:val="0"/>
          <w:numId w:val="2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Zoptymalizowane reguły detekcji dla środowisk przemysłowych.</w:t>
      </w:r>
    </w:p>
    <w:p w14:paraId="4F5C1628" w14:textId="77777777" w:rsidR="00B73E74" w:rsidRPr="00F53516" w:rsidRDefault="00B73E74" w:rsidP="00826700">
      <w:pPr>
        <w:pStyle w:val="Akapitzlist"/>
        <w:numPr>
          <w:ilvl w:val="0"/>
          <w:numId w:val="2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Tryb „passive monitoring” bez ingerencji w ruch procesowy (dla systemów krytycznych).</w:t>
      </w:r>
    </w:p>
    <w:p w14:paraId="1ACAEEE0" w14:textId="77777777" w:rsidR="00B73E74" w:rsidRPr="00F53516" w:rsidRDefault="00B73E74" w:rsidP="00826700">
      <w:pPr>
        <w:pStyle w:val="Akapitzlist"/>
        <w:numPr>
          <w:ilvl w:val="0"/>
          <w:numId w:val="2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Tryb „inline” z prewencyjnym blokowaniem ataków przy zachowaniu zgodności z IEC 62443-3-3.</w:t>
      </w:r>
    </w:p>
    <w:p w14:paraId="763AC1E4" w14:textId="77777777" w:rsidR="00B73E74" w:rsidRPr="00F53516" w:rsidRDefault="00B73E74" w:rsidP="00826700">
      <w:pPr>
        <w:pStyle w:val="Akapitzlist"/>
        <w:numPr>
          <w:ilvl w:val="0"/>
          <w:numId w:val="2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Pełna widoczność komunikacji pomiędzy segmentami IT a OT.</w:t>
      </w:r>
    </w:p>
    <w:p w14:paraId="472D42B6" w14:textId="77777777" w:rsidR="00B73E74" w:rsidRPr="00F53516" w:rsidRDefault="00B73E74" w:rsidP="00826700">
      <w:pPr>
        <w:pStyle w:val="Akapitzlist"/>
        <w:numPr>
          <w:ilvl w:val="0"/>
          <w:numId w:val="2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Mechanizmy automatyzacji i korelacji</w:t>
      </w:r>
    </w:p>
    <w:p w14:paraId="2E6515C3" w14:textId="77777777" w:rsidR="00B73E74" w:rsidRPr="00F53516" w:rsidRDefault="00B73E74" w:rsidP="00826700">
      <w:pPr>
        <w:pStyle w:val="Akapitzlist"/>
        <w:numPr>
          <w:ilvl w:val="0"/>
          <w:numId w:val="2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Automatyczne przekazywanie alertów do modułów reakcji MDR.</w:t>
      </w:r>
    </w:p>
    <w:p w14:paraId="7700A4EA" w14:textId="77777777" w:rsidR="00B73E74" w:rsidRPr="00F53516" w:rsidRDefault="00B73E74" w:rsidP="00826700">
      <w:pPr>
        <w:pStyle w:val="Akapitzlist"/>
        <w:numPr>
          <w:ilvl w:val="0"/>
          <w:numId w:val="2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Aktywacja polityk obronnych w firewallu  .</w:t>
      </w:r>
    </w:p>
    <w:p w14:paraId="6EC3A55C" w14:textId="77777777" w:rsidR="00B73E74" w:rsidRPr="00F53516" w:rsidRDefault="00B73E74" w:rsidP="00826700">
      <w:pPr>
        <w:pStyle w:val="Akapitzlist"/>
        <w:numPr>
          <w:ilvl w:val="0"/>
          <w:numId w:val="2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Dynamiczne uczenie się ruchu sieciowego (profilowanie).</w:t>
      </w:r>
    </w:p>
    <w:p w14:paraId="62AB9A1B" w14:textId="77777777" w:rsidR="00B73E74" w:rsidRPr="00F53516" w:rsidRDefault="00B73E74" w:rsidP="00826700">
      <w:pPr>
        <w:pStyle w:val="Akapitzlist"/>
        <w:numPr>
          <w:ilvl w:val="0"/>
          <w:numId w:val="2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Możliwość tworzenia własnych reguł i skryptów reakcji w środowisku SIEM/IDS.</w:t>
      </w:r>
    </w:p>
    <w:p w14:paraId="6C43D5FF" w14:textId="77777777" w:rsidR="00B73E74" w:rsidRPr="00F53516" w:rsidRDefault="00B73E74" w:rsidP="00826700">
      <w:pPr>
        <w:pStyle w:val="Akapitzlist"/>
        <w:numPr>
          <w:ilvl w:val="0"/>
          <w:numId w:val="25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Raportowanie i wizualizacja</w:t>
      </w:r>
    </w:p>
    <w:p w14:paraId="01758FD3" w14:textId="77777777" w:rsidR="00B73E74" w:rsidRPr="00F53516" w:rsidRDefault="00B73E74" w:rsidP="00826700">
      <w:pPr>
        <w:pStyle w:val="Akapitzlist"/>
        <w:numPr>
          <w:ilvl w:val="0"/>
          <w:numId w:val="25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Raporty incydentów bezpieczeństwa, trendów i statystyk detekcji.</w:t>
      </w:r>
    </w:p>
    <w:p w14:paraId="161B529E" w14:textId="77777777" w:rsidR="00B73E74" w:rsidRPr="00F53516" w:rsidRDefault="00B73E74" w:rsidP="00826700">
      <w:pPr>
        <w:pStyle w:val="Akapitzlist"/>
        <w:numPr>
          <w:ilvl w:val="0"/>
          <w:numId w:val="25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Graficzne przedstawienie ruchu sieciowego i źródeł zagrożeń w panelu SIEM/IDS.</w:t>
      </w:r>
    </w:p>
    <w:p w14:paraId="313D3D62" w14:textId="77777777" w:rsidR="00B73E74" w:rsidRPr="00F53516" w:rsidRDefault="00B73E74" w:rsidP="00826700">
      <w:pPr>
        <w:pStyle w:val="Akapitzlist"/>
        <w:numPr>
          <w:ilvl w:val="0"/>
          <w:numId w:val="25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Eksport alertów i logów do systemów zewnętrznych w formacie JSON, CSV, Syslog.</w:t>
      </w:r>
    </w:p>
    <w:p w14:paraId="1568B09C" w14:textId="77777777" w:rsidR="00B73E74" w:rsidRPr="00F53516" w:rsidRDefault="00B73E74" w:rsidP="00826700">
      <w:pPr>
        <w:pStyle w:val="Akapitzlist"/>
        <w:numPr>
          <w:ilvl w:val="0"/>
          <w:numId w:val="25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Możliwość integracji z pulpitami centralnego SIEM/IDS .</w:t>
      </w:r>
    </w:p>
    <w:p w14:paraId="6C4BFDE4" w14:textId="77777777" w:rsidR="00B73E74" w:rsidRPr="00F53516" w:rsidRDefault="00B73E74" w:rsidP="00826700">
      <w:pPr>
        <w:pStyle w:val="Akapitzlist"/>
        <w:numPr>
          <w:ilvl w:val="0"/>
          <w:numId w:val="25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Dodatkowe moduły</w:t>
      </w:r>
    </w:p>
    <w:p w14:paraId="3A57F247" w14:textId="77777777" w:rsidR="00B73E74" w:rsidRPr="00F53516" w:rsidRDefault="00B73E74" w:rsidP="00826700">
      <w:pPr>
        <w:pStyle w:val="Akapitzlist"/>
        <w:numPr>
          <w:ilvl w:val="0"/>
          <w:numId w:val="259"/>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DHCP server/relay/client, DNS server/forwarder, NTP, HTTP proxy, NetBIOS relay.</w:t>
      </w:r>
    </w:p>
    <w:p w14:paraId="5AF652F3" w14:textId="77777777" w:rsidR="00B73E74" w:rsidRPr="00F53516" w:rsidRDefault="00B73E74" w:rsidP="00826700">
      <w:pPr>
        <w:pStyle w:val="Akapitzlist"/>
        <w:numPr>
          <w:ilvl w:val="0"/>
          <w:numId w:val="259"/>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Dynamic DNS, Static Hosts, Name-resolution cache.</w:t>
      </w:r>
    </w:p>
    <w:p w14:paraId="36D92738" w14:textId="77777777" w:rsidR="00B73E74" w:rsidRPr="00F53516" w:rsidRDefault="00B73E74" w:rsidP="00826700">
      <w:pPr>
        <w:pStyle w:val="Akapitzlist"/>
        <w:numPr>
          <w:ilvl w:val="0"/>
          <w:numId w:val="25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Multicast routing (PIM/IGMP).</w:t>
      </w:r>
    </w:p>
    <w:p w14:paraId="43C25B3F" w14:textId="77777777" w:rsidR="00B73E74" w:rsidRPr="00F53516" w:rsidRDefault="00B73E74" w:rsidP="00826700">
      <w:pPr>
        <w:pStyle w:val="Akapitzlist"/>
        <w:numPr>
          <w:ilvl w:val="0"/>
          <w:numId w:val="259"/>
        </w:numPr>
        <w:suppressAutoHyphens/>
        <w:spacing w:before="0" w:after="160" w:line="276" w:lineRule="auto"/>
        <w:jc w:val="both"/>
        <w:rPr>
          <w:rFonts w:ascii="Times New Roman" w:hAnsi="Times New Roman"/>
          <w:color w:val="000000" w:themeColor="text1"/>
          <w:lang w:val="fi-FI"/>
        </w:rPr>
      </w:pPr>
      <w:r w:rsidRPr="00F53516">
        <w:rPr>
          <w:rFonts w:ascii="Times New Roman" w:hAnsi="Times New Roman"/>
          <w:color w:val="000000" w:themeColor="text1"/>
          <w:lang w:val="fi-FI"/>
        </w:rPr>
        <w:t>IPv6 autoconfiguration / router advertisement (RA).</w:t>
      </w:r>
    </w:p>
    <w:p w14:paraId="123359CE" w14:textId="77777777" w:rsidR="00B73E74" w:rsidRPr="00F53516" w:rsidRDefault="00B73E74" w:rsidP="00826700">
      <w:pPr>
        <w:pStyle w:val="Akapitzlist"/>
        <w:numPr>
          <w:ilvl w:val="0"/>
          <w:numId w:val="25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System High Availability (VRRP, Sync) – redundancja i przełączenie awaryjne.</w:t>
      </w:r>
    </w:p>
    <w:p w14:paraId="5708E61D" w14:textId="77777777" w:rsidR="00B73E74" w:rsidRPr="00F53516" w:rsidRDefault="00B73E74" w:rsidP="00826700">
      <w:pPr>
        <w:pStyle w:val="Akapitzlist"/>
        <w:numPr>
          <w:ilvl w:val="0"/>
          <w:numId w:val="25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certyfikatami SSL / PKI – obsługa CA, kluczy i certyfikatów.</w:t>
      </w:r>
    </w:p>
    <w:p w14:paraId="0B70BBCF" w14:textId="77777777" w:rsidR="00B73E74" w:rsidRPr="00F53516" w:rsidRDefault="00B73E74" w:rsidP="00826700">
      <w:pPr>
        <w:pStyle w:val="Akapitzlist"/>
        <w:numPr>
          <w:ilvl w:val="0"/>
          <w:numId w:val="26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Dodatkowe cechy</w:t>
      </w:r>
    </w:p>
    <w:p w14:paraId="7EE19C6F" w14:textId="77777777" w:rsidR="00B73E74" w:rsidRPr="00F53516" w:rsidRDefault="00B73E74" w:rsidP="00826700">
      <w:pPr>
        <w:pStyle w:val="Akapitzlist"/>
        <w:numPr>
          <w:ilvl w:val="0"/>
          <w:numId w:val="2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Rolling Release – aktualizacje bezpieczeństwa w cyklu ciągłym.</w:t>
      </w:r>
    </w:p>
    <w:p w14:paraId="303B3CEB" w14:textId="77777777" w:rsidR="00B73E74" w:rsidRPr="00F53516" w:rsidRDefault="00B73E74" w:rsidP="00826700">
      <w:pPr>
        <w:pStyle w:val="Akapitzlist"/>
        <w:numPr>
          <w:ilvl w:val="0"/>
          <w:numId w:val="2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Integracja z Docker / LXC / KVM – uruchamianie usług w kontenerach.</w:t>
      </w:r>
    </w:p>
    <w:p w14:paraId="7C74AB90" w14:textId="48018529" w:rsidR="00B73E74" w:rsidRPr="00B27A81" w:rsidRDefault="00B73E74" w:rsidP="00B27A81">
      <w:pPr>
        <w:pStyle w:val="Akapitzlist"/>
        <w:numPr>
          <w:ilvl w:val="0"/>
          <w:numId w:val="2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Obsługa Netfilter nftables / eBPF – nowoczesne mechanizmy filtrowania.</w:t>
      </w:r>
    </w:p>
    <w:p w14:paraId="22E69CBD"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32</w:t>
      </w:r>
      <w:r w:rsidRPr="00F53516">
        <w:rPr>
          <w:rFonts w:ascii="Times New Roman" w:hAnsi="Times New Roman" w:cs="Times New Roman"/>
          <w:bCs/>
          <w:sz w:val="28"/>
          <w:szCs w:val="28"/>
        </w:rPr>
        <w:t xml:space="preserve">. Usługa Private APN </w:t>
      </w:r>
    </w:p>
    <w:p w14:paraId="0417C805" w14:textId="77777777" w:rsidR="00B73E74" w:rsidRPr="00F53516" w:rsidRDefault="00B73E74" w:rsidP="00826700">
      <w:pPr>
        <w:pStyle w:val="Akapitzlist"/>
        <w:numPr>
          <w:ilvl w:val="6"/>
          <w:numId w:val="440"/>
        </w:numPr>
        <w:suppressAutoHyphens/>
        <w:spacing w:before="0" w:after="160" w:line="278" w:lineRule="auto"/>
        <w:ind w:left="426" w:hanging="426"/>
        <w:rPr>
          <w:rFonts w:ascii="Times New Roman" w:hAnsi="Times New Roman"/>
          <w:b/>
          <w:bCs/>
        </w:rPr>
      </w:pPr>
      <w:r w:rsidRPr="00F53516">
        <w:rPr>
          <w:rFonts w:ascii="Times New Roman" w:hAnsi="Times New Roman"/>
          <w:b/>
          <w:bCs/>
        </w:rPr>
        <w:t>Przedmiot zamówienia dla zadania 4 w część 4</w:t>
      </w:r>
    </w:p>
    <w:p w14:paraId="1F6114A0" w14:textId="77777777" w:rsidR="00B73E74" w:rsidRPr="00F53516" w:rsidRDefault="00B73E74" w:rsidP="00B73E74">
      <w:pPr>
        <w:rPr>
          <w:rFonts w:ascii="Times New Roman" w:hAnsi="Times New Roman"/>
        </w:rPr>
      </w:pPr>
      <w:r w:rsidRPr="00F53516">
        <w:rPr>
          <w:rFonts w:ascii="Times New Roman" w:hAnsi="Times New Roman"/>
        </w:rPr>
        <w:t>Przedmiotem zamówienia jest świadczenie 1 usługi Private APN, przeznaczonej do realizacji bezpiecznej i wydzielonej transmisji danych pomiędzy urządzeniami a infrastrukturą teleinformatyczną Zamawiającego, zgodnie z wymaganiami technicznymi i funkcjonalnymi określonymi w dokumentacji postępowania.</w:t>
      </w:r>
    </w:p>
    <w:p w14:paraId="6A61096D" w14:textId="77777777" w:rsidR="00B73E74" w:rsidRPr="00F53516" w:rsidRDefault="00B73E74" w:rsidP="00826700">
      <w:pPr>
        <w:pStyle w:val="Akapitzlist"/>
        <w:numPr>
          <w:ilvl w:val="6"/>
          <w:numId w:val="440"/>
        </w:numPr>
        <w:suppressAutoHyphens/>
        <w:spacing w:before="0" w:after="160" w:line="276" w:lineRule="auto"/>
        <w:ind w:left="426" w:hanging="426"/>
        <w:jc w:val="both"/>
        <w:rPr>
          <w:rFonts w:ascii="Times New Roman" w:hAnsi="Times New Roman"/>
          <w:b/>
          <w:bCs/>
        </w:rPr>
      </w:pPr>
      <w:r w:rsidRPr="00F53516">
        <w:rPr>
          <w:rFonts w:ascii="Times New Roman" w:hAnsi="Times New Roman"/>
          <w:b/>
          <w:bCs/>
        </w:rPr>
        <w:t xml:space="preserve">Wymagania dotyczące rozwiązania </w:t>
      </w:r>
    </w:p>
    <w:p w14:paraId="27B3897E" w14:textId="77777777" w:rsidR="00B73E74" w:rsidRPr="00BC006E" w:rsidRDefault="00B73E74" w:rsidP="00826700">
      <w:pPr>
        <w:pStyle w:val="Akapitzlist"/>
        <w:numPr>
          <w:ilvl w:val="1"/>
          <w:numId w:val="262"/>
        </w:numPr>
        <w:suppressAutoHyphens/>
        <w:spacing w:before="0" w:after="160" w:line="276" w:lineRule="auto"/>
        <w:jc w:val="both"/>
        <w:rPr>
          <w:rFonts w:ascii="Times New Roman" w:hAnsi="Times New Roman"/>
        </w:rPr>
      </w:pPr>
      <w:r w:rsidRPr="00BC006E">
        <w:rPr>
          <w:rFonts w:ascii="Times New Roman" w:hAnsi="Times New Roman"/>
        </w:rPr>
        <w:t>Wymagania bezpieczeństwa dla sieci APN</w:t>
      </w:r>
    </w:p>
    <w:p w14:paraId="2DAE7A05" w14:textId="77777777" w:rsidR="00B73E74" w:rsidRPr="00BC006E" w:rsidRDefault="00B73E74" w:rsidP="00826700">
      <w:pPr>
        <w:pStyle w:val="Akapitzlist"/>
        <w:numPr>
          <w:ilvl w:val="0"/>
          <w:numId w:val="260"/>
        </w:numPr>
        <w:suppressAutoHyphens/>
        <w:spacing w:before="0" w:after="160" w:line="276" w:lineRule="auto"/>
        <w:jc w:val="both"/>
        <w:rPr>
          <w:rFonts w:ascii="Times New Roman" w:hAnsi="Times New Roman"/>
        </w:rPr>
      </w:pPr>
      <w:r w:rsidRPr="00BC006E">
        <w:rPr>
          <w:rFonts w:ascii="Times New Roman" w:hAnsi="Times New Roman"/>
        </w:rPr>
        <w:t>Zakres funkcjonalny</w:t>
      </w:r>
    </w:p>
    <w:p w14:paraId="198BE417" w14:textId="77777777" w:rsidR="00B73E74" w:rsidRPr="00F53516" w:rsidRDefault="00B73E74" w:rsidP="00826700">
      <w:pPr>
        <w:pStyle w:val="Akapitzlist"/>
        <w:numPr>
          <w:ilvl w:val="0"/>
          <w:numId w:val="263"/>
        </w:numPr>
        <w:suppressAutoHyphens/>
        <w:spacing w:before="0" w:after="160" w:line="276" w:lineRule="auto"/>
        <w:jc w:val="both"/>
        <w:rPr>
          <w:rFonts w:ascii="Times New Roman" w:hAnsi="Times New Roman"/>
        </w:rPr>
      </w:pPr>
      <w:r w:rsidRPr="00F53516">
        <w:rPr>
          <w:rFonts w:ascii="Times New Roman" w:hAnsi="Times New Roman"/>
        </w:rPr>
        <w:t>W ramach realizacji usługi transmisji danych w oparciu o sieć APN operatora telekomunikacyjnego Wykonawca zobowiązany jest zapewnić mechanizmy bezpieczeństwa umożliwiające ochronę oraz monitoring komunikacji pomiędzy urządzeniami infrastruktury Zamawiającego.</w:t>
      </w:r>
    </w:p>
    <w:p w14:paraId="26BA0AC4" w14:textId="77777777" w:rsidR="00B73E74" w:rsidRPr="00F53516" w:rsidRDefault="00B73E74" w:rsidP="00826700">
      <w:pPr>
        <w:pStyle w:val="Akapitzlist"/>
        <w:numPr>
          <w:ilvl w:val="0"/>
          <w:numId w:val="263"/>
        </w:numPr>
        <w:suppressAutoHyphens/>
        <w:spacing w:before="0" w:after="160" w:line="276" w:lineRule="auto"/>
        <w:jc w:val="both"/>
        <w:rPr>
          <w:rFonts w:ascii="Times New Roman" w:hAnsi="Times New Roman"/>
        </w:rPr>
      </w:pPr>
      <w:r w:rsidRPr="00F53516">
        <w:rPr>
          <w:rFonts w:ascii="Times New Roman" w:hAnsi="Times New Roman"/>
        </w:rPr>
        <w:t>Usługa APN musi umożliwiać integrację z systemami cyberbezpieczeństwa Zamawiającego oraz zapewniać możliwość automatycznego monitorowania komunikacji w ramach infrastruktury telekomunikacyjnej.</w:t>
      </w:r>
    </w:p>
    <w:p w14:paraId="4A3BD4D3" w14:textId="77777777" w:rsidR="00B73E74" w:rsidRPr="00BC006E" w:rsidRDefault="00B73E74" w:rsidP="00826700">
      <w:pPr>
        <w:pStyle w:val="Akapitzlist"/>
        <w:numPr>
          <w:ilvl w:val="0"/>
          <w:numId w:val="264"/>
        </w:numPr>
        <w:suppressAutoHyphens/>
        <w:spacing w:before="0" w:after="160" w:line="276" w:lineRule="auto"/>
        <w:jc w:val="both"/>
        <w:rPr>
          <w:rFonts w:ascii="Times New Roman" w:hAnsi="Times New Roman"/>
        </w:rPr>
      </w:pPr>
      <w:r w:rsidRPr="00BC006E">
        <w:rPr>
          <w:rFonts w:ascii="Times New Roman" w:hAnsi="Times New Roman"/>
        </w:rPr>
        <w:t>Monitoring bezpieczeństwa komunikacji</w:t>
      </w:r>
    </w:p>
    <w:p w14:paraId="74607166" w14:textId="77777777" w:rsidR="00B73E74" w:rsidRPr="00F53516" w:rsidRDefault="00B73E74" w:rsidP="00826700">
      <w:pPr>
        <w:pStyle w:val="Akapitzlist"/>
        <w:numPr>
          <w:ilvl w:val="0"/>
          <w:numId w:val="265"/>
        </w:numPr>
        <w:suppressAutoHyphens/>
        <w:spacing w:before="0" w:after="160" w:line="276" w:lineRule="auto"/>
        <w:jc w:val="both"/>
        <w:rPr>
          <w:rFonts w:ascii="Times New Roman" w:hAnsi="Times New Roman"/>
        </w:rPr>
      </w:pPr>
      <w:r w:rsidRPr="00F53516">
        <w:rPr>
          <w:rFonts w:ascii="Times New Roman" w:hAnsi="Times New Roman"/>
        </w:rPr>
        <w:t>Infrastruktura realizująca usługę APN musi umożliwiać prowadzenie automatycznego monitoringu bezpieczeństwa komunikacji w trybie ciągłym (SOC monitoring).</w:t>
      </w:r>
    </w:p>
    <w:p w14:paraId="32EB5296" w14:textId="77777777" w:rsidR="00B73E74" w:rsidRPr="00F53516" w:rsidRDefault="00B73E74" w:rsidP="00826700">
      <w:pPr>
        <w:pStyle w:val="Akapitzlist"/>
        <w:numPr>
          <w:ilvl w:val="0"/>
          <w:numId w:val="265"/>
        </w:numPr>
        <w:suppressAutoHyphens/>
        <w:spacing w:before="0" w:after="160" w:line="276" w:lineRule="auto"/>
        <w:jc w:val="both"/>
        <w:rPr>
          <w:rFonts w:ascii="Times New Roman" w:hAnsi="Times New Roman"/>
        </w:rPr>
      </w:pPr>
      <w:r w:rsidRPr="00F53516">
        <w:rPr>
          <w:rFonts w:ascii="Times New Roman" w:hAnsi="Times New Roman"/>
        </w:rPr>
        <w:t>Monitoring musi obejmować co najmniej:</w:t>
      </w:r>
    </w:p>
    <w:p w14:paraId="08CC1A24" w14:textId="77777777" w:rsidR="00B73E74" w:rsidRPr="00F53516" w:rsidRDefault="00B73E74" w:rsidP="00826700">
      <w:pPr>
        <w:pStyle w:val="Akapitzlist"/>
        <w:numPr>
          <w:ilvl w:val="0"/>
          <w:numId w:val="268"/>
        </w:numPr>
        <w:suppressAutoHyphens/>
        <w:spacing w:before="0" w:after="160" w:line="276" w:lineRule="auto"/>
        <w:jc w:val="both"/>
        <w:rPr>
          <w:rFonts w:ascii="Times New Roman" w:hAnsi="Times New Roman"/>
        </w:rPr>
      </w:pPr>
      <w:r w:rsidRPr="00F53516">
        <w:rPr>
          <w:rFonts w:ascii="Times New Roman" w:hAnsi="Times New Roman"/>
        </w:rPr>
        <w:t>identyfikację urządzeń komunikujących się w sieci APN,</w:t>
      </w:r>
    </w:p>
    <w:p w14:paraId="19137BCC" w14:textId="77777777" w:rsidR="00B73E74" w:rsidRPr="00F53516" w:rsidRDefault="00B73E74" w:rsidP="00826700">
      <w:pPr>
        <w:pStyle w:val="Akapitzlist"/>
        <w:numPr>
          <w:ilvl w:val="0"/>
          <w:numId w:val="268"/>
        </w:numPr>
        <w:suppressAutoHyphens/>
        <w:spacing w:before="0" w:after="160" w:line="276" w:lineRule="auto"/>
        <w:jc w:val="both"/>
        <w:rPr>
          <w:rFonts w:ascii="Times New Roman" w:hAnsi="Times New Roman"/>
        </w:rPr>
      </w:pPr>
      <w:r w:rsidRPr="00F53516">
        <w:rPr>
          <w:rFonts w:ascii="Times New Roman" w:hAnsi="Times New Roman"/>
        </w:rPr>
        <w:t>analizę kierunków komunikacji pomiędzy zasobami infrastruktury,</w:t>
      </w:r>
    </w:p>
    <w:p w14:paraId="1B80F4BD" w14:textId="77777777" w:rsidR="00B73E74" w:rsidRPr="00F53516" w:rsidRDefault="00B73E74" w:rsidP="00826700">
      <w:pPr>
        <w:pStyle w:val="Akapitzlist"/>
        <w:numPr>
          <w:ilvl w:val="0"/>
          <w:numId w:val="268"/>
        </w:numPr>
        <w:suppressAutoHyphens/>
        <w:spacing w:before="0" w:after="160" w:line="276" w:lineRule="auto"/>
        <w:jc w:val="both"/>
        <w:rPr>
          <w:rFonts w:ascii="Times New Roman" w:hAnsi="Times New Roman"/>
        </w:rPr>
      </w:pPr>
      <w:r w:rsidRPr="00F53516">
        <w:rPr>
          <w:rFonts w:ascii="Times New Roman" w:hAnsi="Times New Roman"/>
        </w:rPr>
        <w:t>identyfikację anomalii komunikacyjnych,</w:t>
      </w:r>
    </w:p>
    <w:p w14:paraId="3D39AFE8" w14:textId="77777777" w:rsidR="00B73E74" w:rsidRPr="00F53516" w:rsidRDefault="00B73E74" w:rsidP="00826700">
      <w:pPr>
        <w:pStyle w:val="Akapitzlist"/>
        <w:numPr>
          <w:ilvl w:val="0"/>
          <w:numId w:val="268"/>
        </w:numPr>
        <w:suppressAutoHyphens/>
        <w:spacing w:before="0" w:after="160" w:line="276" w:lineRule="auto"/>
        <w:jc w:val="both"/>
        <w:rPr>
          <w:rFonts w:ascii="Times New Roman" w:hAnsi="Times New Roman"/>
        </w:rPr>
      </w:pPr>
      <w:r w:rsidRPr="00F53516">
        <w:rPr>
          <w:rFonts w:ascii="Times New Roman" w:hAnsi="Times New Roman"/>
        </w:rPr>
        <w:t>wykrywanie prób nieautoryzowanego dostępu do infrastruktury Zamawiającego,</w:t>
      </w:r>
    </w:p>
    <w:p w14:paraId="691E286D" w14:textId="77777777" w:rsidR="00B73E74" w:rsidRPr="00BC006E" w:rsidRDefault="00B73E74" w:rsidP="00826700">
      <w:pPr>
        <w:pStyle w:val="Akapitzlist"/>
        <w:numPr>
          <w:ilvl w:val="0"/>
          <w:numId w:val="268"/>
        </w:numPr>
        <w:suppressAutoHyphens/>
        <w:spacing w:before="0" w:after="160" w:line="276" w:lineRule="auto"/>
        <w:jc w:val="both"/>
        <w:rPr>
          <w:rFonts w:ascii="Times New Roman" w:hAnsi="Times New Roman"/>
        </w:rPr>
      </w:pPr>
      <w:r w:rsidRPr="00BC006E">
        <w:rPr>
          <w:rFonts w:ascii="Times New Roman" w:hAnsi="Times New Roman"/>
        </w:rPr>
        <w:lastRenderedPageBreak/>
        <w:t>analizę zdarzeń bezpieczeństwa generowanych w ramach komunikacji APN.</w:t>
      </w:r>
    </w:p>
    <w:p w14:paraId="4501D2EF" w14:textId="77777777" w:rsidR="00B73E74" w:rsidRPr="00BC006E" w:rsidRDefault="00B73E74" w:rsidP="00826700">
      <w:pPr>
        <w:pStyle w:val="Akapitzlist"/>
        <w:numPr>
          <w:ilvl w:val="0"/>
          <w:numId w:val="264"/>
        </w:numPr>
        <w:suppressAutoHyphens/>
        <w:spacing w:before="0" w:after="160" w:line="276" w:lineRule="auto"/>
        <w:jc w:val="both"/>
        <w:rPr>
          <w:rFonts w:ascii="Times New Roman" w:hAnsi="Times New Roman"/>
        </w:rPr>
      </w:pPr>
      <w:r w:rsidRPr="00BC006E">
        <w:rPr>
          <w:rFonts w:ascii="Times New Roman" w:hAnsi="Times New Roman"/>
        </w:rPr>
        <w:t>Integracja z systemem cyberbezpieczeństwa Zamawiającego</w:t>
      </w:r>
    </w:p>
    <w:p w14:paraId="720605E5" w14:textId="77777777" w:rsidR="00B73E74" w:rsidRPr="00F53516" w:rsidRDefault="00B73E74" w:rsidP="00826700">
      <w:pPr>
        <w:pStyle w:val="Akapitzlist"/>
        <w:numPr>
          <w:ilvl w:val="0"/>
          <w:numId w:val="266"/>
        </w:numPr>
        <w:suppressAutoHyphens/>
        <w:spacing w:before="0" w:after="160" w:line="276" w:lineRule="auto"/>
        <w:jc w:val="both"/>
        <w:rPr>
          <w:rFonts w:ascii="Times New Roman" w:hAnsi="Times New Roman"/>
        </w:rPr>
      </w:pPr>
      <w:r w:rsidRPr="00F53516">
        <w:rPr>
          <w:rFonts w:ascii="Times New Roman" w:hAnsi="Times New Roman"/>
        </w:rPr>
        <w:t>System realizujący monitoring bezpieczeństwa komunikacji APN musi umożliwiać przekazywanie zdarzeń bezpieczeństwa do systemu cyberbezpieczeństwa Zamawiającego.</w:t>
      </w:r>
    </w:p>
    <w:p w14:paraId="6C1D11AF" w14:textId="77777777" w:rsidR="00B73E74" w:rsidRPr="00F53516" w:rsidRDefault="00B73E74" w:rsidP="00826700">
      <w:pPr>
        <w:pStyle w:val="Akapitzlist"/>
        <w:numPr>
          <w:ilvl w:val="0"/>
          <w:numId w:val="266"/>
        </w:numPr>
        <w:suppressAutoHyphens/>
        <w:spacing w:before="0" w:after="160" w:line="276" w:lineRule="auto"/>
        <w:jc w:val="both"/>
        <w:rPr>
          <w:rFonts w:ascii="Times New Roman" w:hAnsi="Times New Roman"/>
        </w:rPr>
      </w:pPr>
      <w:r w:rsidRPr="00F53516">
        <w:rPr>
          <w:rFonts w:ascii="Times New Roman" w:hAnsi="Times New Roman"/>
        </w:rPr>
        <w:t>W szczególności wymagane jest:</w:t>
      </w:r>
    </w:p>
    <w:p w14:paraId="323C4B34" w14:textId="77777777" w:rsidR="00B73E74" w:rsidRPr="00F53516" w:rsidRDefault="00B73E74" w:rsidP="00826700">
      <w:pPr>
        <w:pStyle w:val="Akapitzlist"/>
        <w:numPr>
          <w:ilvl w:val="1"/>
          <w:numId w:val="267"/>
        </w:numPr>
        <w:suppressAutoHyphens/>
        <w:spacing w:before="0" w:after="160" w:line="276" w:lineRule="auto"/>
        <w:jc w:val="both"/>
        <w:rPr>
          <w:rFonts w:ascii="Times New Roman" w:hAnsi="Times New Roman"/>
        </w:rPr>
      </w:pPr>
      <w:r w:rsidRPr="00F53516">
        <w:rPr>
          <w:rFonts w:ascii="Times New Roman" w:hAnsi="Times New Roman"/>
        </w:rPr>
        <w:t>automatyczne przekazywanie alarmów bezpieczeństwa,</w:t>
      </w:r>
    </w:p>
    <w:p w14:paraId="4E1DE1A2" w14:textId="77777777" w:rsidR="00B73E74" w:rsidRPr="00F53516" w:rsidRDefault="00B73E74" w:rsidP="00826700">
      <w:pPr>
        <w:pStyle w:val="Akapitzlist"/>
        <w:numPr>
          <w:ilvl w:val="1"/>
          <w:numId w:val="267"/>
        </w:numPr>
        <w:suppressAutoHyphens/>
        <w:spacing w:before="0" w:after="160" w:line="276" w:lineRule="auto"/>
        <w:jc w:val="both"/>
        <w:rPr>
          <w:rFonts w:ascii="Times New Roman" w:hAnsi="Times New Roman"/>
        </w:rPr>
      </w:pPr>
      <w:r w:rsidRPr="00F53516">
        <w:rPr>
          <w:rFonts w:ascii="Times New Roman" w:hAnsi="Times New Roman"/>
        </w:rPr>
        <w:t>przekazywanie zdarzeń związanych z anomaliami komunikacyjnymi,</w:t>
      </w:r>
    </w:p>
    <w:p w14:paraId="6B65D239" w14:textId="77777777" w:rsidR="00B73E74" w:rsidRPr="00F53516" w:rsidRDefault="00B73E74" w:rsidP="00826700">
      <w:pPr>
        <w:pStyle w:val="Akapitzlist"/>
        <w:numPr>
          <w:ilvl w:val="1"/>
          <w:numId w:val="267"/>
        </w:numPr>
        <w:suppressAutoHyphens/>
        <w:spacing w:before="0" w:after="160" w:line="276" w:lineRule="auto"/>
        <w:jc w:val="both"/>
        <w:rPr>
          <w:rFonts w:ascii="Times New Roman" w:hAnsi="Times New Roman"/>
        </w:rPr>
      </w:pPr>
      <w:r w:rsidRPr="00F53516">
        <w:rPr>
          <w:rFonts w:ascii="Times New Roman" w:hAnsi="Times New Roman"/>
        </w:rPr>
        <w:t>przekazywanie zdarzeń związanych z próbami nieautoryzowanego dostępu.</w:t>
      </w:r>
    </w:p>
    <w:p w14:paraId="3C3ED4C3" w14:textId="77777777" w:rsidR="00B73E74" w:rsidRPr="00F53516" w:rsidRDefault="00B73E74" w:rsidP="00826700">
      <w:pPr>
        <w:pStyle w:val="Akapitzlist"/>
        <w:numPr>
          <w:ilvl w:val="0"/>
          <w:numId w:val="266"/>
        </w:numPr>
        <w:suppressAutoHyphens/>
        <w:spacing w:before="0" w:after="160" w:line="276" w:lineRule="auto"/>
        <w:jc w:val="both"/>
        <w:rPr>
          <w:rFonts w:ascii="Times New Roman" w:hAnsi="Times New Roman"/>
        </w:rPr>
      </w:pPr>
      <w:r w:rsidRPr="00F53516">
        <w:rPr>
          <w:rFonts w:ascii="Times New Roman" w:hAnsi="Times New Roman"/>
        </w:rPr>
        <w:t>Integracja musi odbywać się w sposób umożliwiający automatyczne przetwarzanie zdarzeń przez system cyberbezpieczeństwa Zamawiającego.</w:t>
      </w:r>
    </w:p>
    <w:p w14:paraId="517500A6" w14:textId="77777777" w:rsidR="00B73E74" w:rsidRPr="00BC006E" w:rsidRDefault="00B73E74" w:rsidP="00826700">
      <w:pPr>
        <w:pStyle w:val="Akapitzlist"/>
        <w:numPr>
          <w:ilvl w:val="0"/>
          <w:numId w:val="264"/>
        </w:numPr>
        <w:suppressAutoHyphens/>
        <w:spacing w:before="0" w:after="160" w:line="276" w:lineRule="auto"/>
        <w:jc w:val="both"/>
        <w:rPr>
          <w:rFonts w:ascii="Times New Roman" w:hAnsi="Times New Roman"/>
        </w:rPr>
      </w:pPr>
      <w:r w:rsidRPr="00BC006E">
        <w:rPr>
          <w:rFonts w:ascii="Times New Roman" w:hAnsi="Times New Roman"/>
        </w:rPr>
        <w:t>Ochrona kryptograficzna komunikacji</w:t>
      </w:r>
    </w:p>
    <w:p w14:paraId="10A6C8E8" w14:textId="77777777" w:rsidR="00B73E74" w:rsidRPr="00F53516" w:rsidRDefault="00B73E74" w:rsidP="00826700">
      <w:pPr>
        <w:pStyle w:val="Akapitzlist"/>
        <w:numPr>
          <w:ilvl w:val="0"/>
          <w:numId w:val="269"/>
        </w:numPr>
        <w:suppressAutoHyphens/>
        <w:spacing w:before="0" w:after="160" w:line="276" w:lineRule="auto"/>
        <w:ind w:left="1068"/>
        <w:jc w:val="both"/>
        <w:rPr>
          <w:rFonts w:ascii="Times New Roman" w:hAnsi="Times New Roman"/>
        </w:rPr>
      </w:pPr>
      <w:r w:rsidRPr="00F53516">
        <w:rPr>
          <w:rFonts w:ascii="Times New Roman" w:hAnsi="Times New Roman"/>
        </w:rPr>
        <w:t>Komunikacja realizowana w ramach infrastruktury APN musi być chroniona z wykorzystaniem mechanizmów kryptograficznych zapewniających poufność oraz integralność transmisji danych.</w:t>
      </w:r>
    </w:p>
    <w:p w14:paraId="697635A2" w14:textId="77777777" w:rsidR="00B73E74" w:rsidRPr="00F53516" w:rsidRDefault="00B73E74" w:rsidP="00826700">
      <w:pPr>
        <w:pStyle w:val="Akapitzlist"/>
        <w:numPr>
          <w:ilvl w:val="0"/>
          <w:numId w:val="269"/>
        </w:numPr>
        <w:suppressAutoHyphens/>
        <w:spacing w:before="0" w:after="160" w:line="276" w:lineRule="auto"/>
        <w:ind w:left="1068"/>
        <w:jc w:val="both"/>
        <w:rPr>
          <w:rFonts w:ascii="Times New Roman" w:hAnsi="Times New Roman"/>
        </w:rPr>
      </w:pPr>
      <w:r w:rsidRPr="00F53516">
        <w:rPr>
          <w:rFonts w:ascii="Times New Roman" w:hAnsi="Times New Roman"/>
        </w:rPr>
        <w:t>W szczególności wymagane jest stosowanie mechanizmów:</w:t>
      </w:r>
    </w:p>
    <w:p w14:paraId="76F48162" w14:textId="77777777" w:rsidR="00B73E74" w:rsidRPr="00F53516" w:rsidRDefault="00B73E74" w:rsidP="00826700">
      <w:pPr>
        <w:pStyle w:val="Akapitzlist"/>
        <w:numPr>
          <w:ilvl w:val="0"/>
          <w:numId w:val="270"/>
        </w:numPr>
        <w:suppressAutoHyphens/>
        <w:spacing w:before="0" w:after="160" w:line="276" w:lineRule="auto"/>
        <w:ind w:left="1428"/>
        <w:jc w:val="both"/>
        <w:rPr>
          <w:rFonts w:ascii="Times New Roman" w:hAnsi="Times New Roman"/>
        </w:rPr>
      </w:pPr>
      <w:r w:rsidRPr="00F53516">
        <w:rPr>
          <w:rFonts w:ascii="Times New Roman" w:hAnsi="Times New Roman"/>
        </w:rPr>
        <w:t>szyfrowania transmisji danych,</w:t>
      </w:r>
    </w:p>
    <w:p w14:paraId="1D147E45" w14:textId="77777777" w:rsidR="00B73E74" w:rsidRPr="00F53516" w:rsidRDefault="00B73E74" w:rsidP="00826700">
      <w:pPr>
        <w:pStyle w:val="Akapitzlist"/>
        <w:numPr>
          <w:ilvl w:val="0"/>
          <w:numId w:val="270"/>
        </w:numPr>
        <w:suppressAutoHyphens/>
        <w:spacing w:before="0" w:after="160" w:line="276" w:lineRule="auto"/>
        <w:ind w:left="1428"/>
        <w:jc w:val="both"/>
        <w:rPr>
          <w:rFonts w:ascii="Times New Roman" w:hAnsi="Times New Roman"/>
        </w:rPr>
      </w:pPr>
      <w:r w:rsidRPr="00F53516">
        <w:rPr>
          <w:rFonts w:ascii="Times New Roman" w:hAnsi="Times New Roman"/>
        </w:rPr>
        <w:t>uwierzytelniania urządzeń komunikujących się w sieci,</w:t>
      </w:r>
    </w:p>
    <w:p w14:paraId="363CE5AC" w14:textId="77777777" w:rsidR="00B73E74" w:rsidRPr="00F53516" w:rsidRDefault="00B73E74" w:rsidP="00826700">
      <w:pPr>
        <w:pStyle w:val="Akapitzlist"/>
        <w:numPr>
          <w:ilvl w:val="0"/>
          <w:numId w:val="270"/>
        </w:numPr>
        <w:suppressAutoHyphens/>
        <w:spacing w:before="0" w:after="160" w:line="276" w:lineRule="auto"/>
        <w:ind w:left="1428"/>
        <w:jc w:val="both"/>
        <w:rPr>
          <w:rFonts w:ascii="Times New Roman" w:hAnsi="Times New Roman"/>
        </w:rPr>
      </w:pPr>
      <w:r w:rsidRPr="00F53516">
        <w:rPr>
          <w:rFonts w:ascii="Times New Roman" w:hAnsi="Times New Roman"/>
        </w:rPr>
        <w:t>ochrony integralności przesyłanych danych.</w:t>
      </w:r>
    </w:p>
    <w:p w14:paraId="5943D1B2" w14:textId="77777777" w:rsidR="00B73E74" w:rsidRPr="00F53516" w:rsidRDefault="00B73E74" w:rsidP="00826700">
      <w:pPr>
        <w:pStyle w:val="Akapitzlist"/>
        <w:numPr>
          <w:ilvl w:val="0"/>
          <w:numId w:val="269"/>
        </w:numPr>
        <w:suppressAutoHyphens/>
        <w:spacing w:before="0" w:after="160" w:line="276" w:lineRule="auto"/>
        <w:ind w:left="1068"/>
        <w:jc w:val="both"/>
        <w:rPr>
          <w:rFonts w:ascii="Times New Roman" w:hAnsi="Times New Roman"/>
        </w:rPr>
      </w:pPr>
      <w:r w:rsidRPr="00F53516">
        <w:rPr>
          <w:rFonts w:ascii="Times New Roman" w:hAnsi="Times New Roman"/>
        </w:rPr>
        <w:t>Mechanizmy kryptograficzne muszą zapewniać ochronę komunikacji pomiędzy urządzeniami Zamawiającego niezależnie od infrastruktury operatora telekomunikacyjnego.</w:t>
      </w:r>
    </w:p>
    <w:p w14:paraId="19D08E2E" w14:textId="77777777" w:rsidR="00B73E74" w:rsidRPr="00BC006E" w:rsidRDefault="00B73E74" w:rsidP="00826700">
      <w:pPr>
        <w:pStyle w:val="Akapitzlist"/>
        <w:numPr>
          <w:ilvl w:val="0"/>
          <w:numId w:val="271"/>
        </w:numPr>
        <w:suppressAutoHyphens/>
        <w:spacing w:before="0" w:after="160" w:line="276" w:lineRule="auto"/>
        <w:jc w:val="both"/>
        <w:rPr>
          <w:rFonts w:ascii="Times New Roman" w:hAnsi="Times New Roman"/>
        </w:rPr>
      </w:pPr>
      <w:r w:rsidRPr="00BC006E">
        <w:rPr>
          <w:rFonts w:ascii="Times New Roman" w:hAnsi="Times New Roman"/>
        </w:rPr>
        <w:t>Niezależność systemu cyberbezpieczeństwa</w:t>
      </w:r>
    </w:p>
    <w:p w14:paraId="70EB3F7E" w14:textId="77777777" w:rsidR="00B73E74" w:rsidRPr="00F53516" w:rsidRDefault="00B73E74" w:rsidP="00826700">
      <w:pPr>
        <w:pStyle w:val="Akapitzlist"/>
        <w:numPr>
          <w:ilvl w:val="0"/>
          <w:numId w:val="272"/>
        </w:numPr>
        <w:suppressAutoHyphens/>
        <w:spacing w:before="0" w:after="160" w:line="276" w:lineRule="auto"/>
        <w:jc w:val="both"/>
        <w:rPr>
          <w:rFonts w:ascii="Times New Roman" w:hAnsi="Times New Roman"/>
        </w:rPr>
      </w:pPr>
      <w:r w:rsidRPr="00F53516">
        <w:rPr>
          <w:rFonts w:ascii="Times New Roman" w:hAnsi="Times New Roman"/>
        </w:rPr>
        <w:t>System monitorowania bezpieczeństwa komunikacji musi być realizowany w sposób umożliwiający analizę zdarzeń bezpieczeństwa w systemie cyberbezpieczeństwa Zamawiającego, niezależnie od infrastruktury operatora telekomunikacyjnego.</w:t>
      </w:r>
    </w:p>
    <w:p w14:paraId="0BEFBB3D" w14:textId="77777777" w:rsidR="00B73E74" w:rsidRPr="00F53516" w:rsidRDefault="00B73E74" w:rsidP="00826700">
      <w:pPr>
        <w:pStyle w:val="Akapitzlist"/>
        <w:numPr>
          <w:ilvl w:val="0"/>
          <w:numId w:val="272"/>
        </w:numPr>
        <w:suppressAutoHyphens/>
        <w:spacing w:before="0" w:after="160" w:line="276" w:lineRule="auto"/>
        <w:jc w:val="both"/>
        <w:rPr>
          <w:rFonts w:ascii="Times New Roman" w:hAnsi="Times New Roman"/>
        </w:rPr>
      </w:pPr>
      <w:r w:rsidRPr="00F53516">
        <w:rPr>
          <w:rFonts w:ascii="Times New Roman" w:hAnsi="Times New Roman"/>
        </w:rPr>
        <w:t>Zamawiający musi posiadać możliwość niezależnej analizy zdarzeń bezpieczeństwa związanych z komunikacją w sieci APN.</w:t>
      </w:r>
    </w:p>
    <w:p w14:paraId="06EECD62" w14:textId="77777777" w:rsidR="00B73E74" w:rsidRPr="00BC006E" w:rsidRDefault="00B73E74" w:rsidP="00826700">
      <w:pPr>
        <w:pStyle w:val="Akapitzlist"/>
        <w:numPr>
          <w:ilvl w:val="0"/>
          <w:numId w:val="273"/>
        </w:numPr>
        <w:suppressAutoHyphens/>
        <w:spacing w:before="0" w:after="160" w:line="276" w:lineRule="auto"/>
        <w:jc w:val="both"/>
        <w:rPr>
          <w:rFonts w:ascii="Times New Roman" w:hAnsi="Times New Roman"/>
        </w:rPr>
      </w:pPr>
      <w:r w:rsidRPr="00BC006E">
        <w:rPr>
          <w:rFonts w:ascii="Times New Roman" w:hAnsi="Times New Roman"/>
        </w:rPr>
        <w:t>Wymagania dotyczące zdarzeń bezpieczeństwa</w:t>
      </w:r>
    </w:p>
    <w:p w14:paraId="1249E140" w14:textId="77777777" w:rsidR="00B73E74" w:rsidRPr="00F53516" w:rsidRDefault="00B73E74" w:rsidP="00826700">
      <w:pPr>
        <w:pStyle w:val="Akapitzlist"/>
        <w:numPr>
          <w:ilvl w:val="0"/>
          <w:numId w:val="274"/>
        </w:numPr>
        <w:suppressAutoHyphens/>
        <w:spacing w:before="0" w:after="160" w:line="276" w:lineRule="auto"/>
        <w:jc w:val="both"/>
        <w:rPr>
          <w:rFonts w:ascii="Times New Roman" w:hAnsi="Times New Roman"/>
        </w:rPr>
      </w:pPr>
      <w:r w:rsidRPr="00F53516">
        <w:rPr>
          <w:rFonts w:ascii="Times New Roman" w:hAnsi="Times New Roman"/>
        </w:rPr>
        <w:t>System monitorowania komunikacji APN musi generować zdarzenia bezpieczeństwa obejmujące co najmniej:</w:t>
      </w:r>
    </w:p>
    <w:p w14:paraId="37531404" w14:textId="77777777" w:rsidR="00B73E74" w:rsidRPr="00F53516" w:rsidRDefault="00B73E74" w:rsidP="00826700">
      <w:pPr>
        <w:pStyle w:val="Akapitzlist"/>
        <w:numPr>
          <w:ilvl w:val="0"/>
          <w:numId w:val="275"/>
        </w:numPr>
        <w:suppressAutoHyphens/>
        <w:spacing w:before="0" w:after="160" w:line="276" w:lineRule="auto"/>
        <w:jc w:val="both"/>
        <w:rPr>
          <w:rFonts w:ascii="Times New Roman" w:hAnsi="Times New Roman"/>
        </w:rPr>
      </w:pPr>
      <w:r w:rsidRPr="00F53516">
        <w:rPr>
          <w:rFonts w:ascii="Times New Roman" w:hAnsi="Times New Roman"/>
        </w:rPr>
        <w:t>wykrycie nieautoryzowanych urządzeń w sieci,</w:t>
      </w:r>
    </w:p>
    <w:p w14:paraId="0933A709" w14:textId="77777777" w:rsidR="00B73E74" w:rsidRPr="00F53516" w:rsidRDefault="00B73E74" w:rsidP="00826700">
      <w:pPr>
        <w:pStyle w:val="Akapitzlist"/>
        <w:numPr>
          <w:ilvl w:val="0"/>
          <w:numId w:val="275"/>
        </w:numPr>
        <w:suppressAutoHyphens/>
        <w:spacing w:before="0" w:after="160" w:line="276" w:lineRule="auto"/>
        <w:jc w:val="both"/>
        <w:rPr>
          <w:rFonts w:ascii="Times New Roman" w:hAnsi="Times New Roman"/>
        </w:rPr>
      </w:pPr>
      <w:r w:rsidRPr="00F53516">
        <w:rPr>
          <w:rFonts w:ascii="Times New Roman" w:hAnsi="Times New Roman"/>
        </w:rPr>
        <w:t>próby nawiązania nieautoryzowanych połączeń,</w:t>
      </w:r>
    </w:p>
    <w:p w14:paraId="1D9BC5FC" w14:textId="77777777" w:rsidR="00B73E74" w:rsidRPr="00F53516" w:rsidRDefault="00B73E74" w:rsidP="00826700">
      <w:pPr>
        <w:pStyle w:val="Akapitzlist"/>
        <w:numPr>
          <w:ilvl w:val="0"/>
          <w:numId w:val="275"/>
        </w:numPr>
        <w:suppressAutoHyphens/>
        <w:spacing w:before="0" w:after="160" w:line="276" w:lineRule="auto"/>
        <w:jc w:val="both"/>
        <w:rPr>
          <w:rFonts w:ascii="Times New Roman" w:hAnsi="Times New Roman"/>
        </w:rPr>
      </w:pPr>
      <w:r w:rsidRPr="00F53516">
        <w:rPr>
          <w:rFonts w:ascii="Times New Roman" w:hAnsi="Times New Roman"/>
        </w:rPr>
        <w:t>anomalie w komunikacji sieciowej,</w:t>
      </w:r>
    </w:p>
    <w:p w14:paraId="7C07137C" w14:textId="77777777" w:rsidR="00B73E74" w:rsidRPr="00F53516" w:rsidRDefault="00B73E74" w:rsidP="00826700">
      <w:pPr>
        <w:pStyle w:val="Akapitzlist"/>
        <w:numPr>
          <w:ilvl w:val="0"/>
          <w:numId w:val="275"/>
        </w:numPr>
        <w:suppressAutoHyphens/>
        <w:spacing w:before="0" w:after="160" w:line="276" w:lineRule="auto"/>
        <w:jc w:val="both"/>
        <w:rPr>
          <w:rFonts w:ascii="Times New Roman" w:hAnsi="Times New Roman"/>
        </w:rPr>
      </w:pPr>
      <w:r w:rsidRPr="00F53516">
        <w:rPr>
          <w:rFonts w:ascii="Times New Roman" w:hAnsi="Times New Roman"/>
        </w:rPr>
        <w:t>próby naruszenia integralności komunikacji.</w:t>
      </w:r>
    </w:p>
    <w:p w14:paraId="36836C11" w14:textId="77777777" w:rsidR="00B73E74" w:rsidRPr="00F53516" w:rsidRDefault="00B73E74" w:rsidP="00826700">
      <w:pPr>
        <w:pStyle w:val="Akapitzlist"/>
        <w:numPr>
          <w:ilvl w:val="0"/>
          <w:numId w:val="274"/>
        </w:numPr>
        <w:suppressAutoHyphens/>
        <w:spacing w:before="0" w:after="160" w:line="276" w:lineRule="auto"/>
        <w:jc w:val="both"/>
        <w:rPr>
          <w:rFonts w:ascii="Times New Roman" w:hAnsi="Times New Roman"/>
        </w:rPr>
      </w:pPr>
      <w:r w:rsidRPr="00F53516">
        <w:rPr>
          <w:rFonts w:ascii="Times New Roman" w:hAnsi="Times New Roman"/>
        </w:rPr>
        <w:t>Zdarzenia bezpieczeństwa muszą być przekazywane do systemu cyberbezpieczeństwa Zamawiającego w sposób automatyczny.</w:t>
      </w:r>
    </w:p>
    <w:p w14:paraId="6AD590EE" w14:textId="77777777" w:rsidR="00B73E74" w:rsidRPr="00BC006E" w:rsidRDefault="00B73E74" w:rsidP="00826700">
      <w:pPr>
        <w:pStyle w:val="Akapitzlist"/>
        <w:numPr>
          <w:ilvl w:val="0"/>
          <w:numId w:val="276"/>
        </w:numPr>
        <w:suppressAutoHyphens/>
        <w:spacing w:before="0" w:after="160" w:line="276" w:lineRule="auto"/>
        <w:jc w:val="both"/>
        <w:rPr>
          <w:rFonts w:ascii="Times New Roman" w:hAnsi="Times New Roman"/>
        </w:rPr>
      </w:pPr>
      <w:r w:rsidRPr="00BC006E">
        <w:rPr>
          <w:rFonts w:ascii="Times New Roman" w:hAnsi="Times New Roman"/>
        </w:rPr>
        <w:t>Analiza i inspekcja protokołów przemysłowych</w:t>
      </w:r>
    </w:p>
    <w:p w14:paraId="1E25E29D" w14:textId="77777777" w:rsidR="00B73E74" w:rsidRPr="00F53516" w:rsidRDefault="00B73E74" w:rsidP="00826700">
      <w:pPr>
        <w:pStyle w:val="Akapitzlist"/>
        <w:numPr>
          <w:ilvl w:val="0"/>
          <w:numId w:val="277"/>
        </w:numPr>
        <w:suppressAutoHyphens/>
        <w:spacing w:before="0" w:after="160" w:line="276" w:lineRule="auto"/>
        <w:jc w:val="both"/>
        <w:rPr>
          <w:rFonts w:ascii="Times New Roman" w:hAnsi="Times New Roman"/>
        </w:rPr>
      </w:pPr>
      <w:r w:rsidRPr="00F53516">
        <w:rPr>
          <w:rFonts w:ascii="Times New Roman" w:hAnsi="Times New Roman"/>
        </w:rPr>
        <w:t>Infrastruktura realizująca usługę transmisji danych w sieci APN musi umożliwiać analizę komunikacji pomiędzy urządzeniami infrastruktury przemysłowej Zamawiającego.</w:t>
      </w:r>
    </w:p>
    <w:p w14:paraId="2E736718" w14:textId="77777777" w:rsidR="00B73E74" w:rsidRPr="00F53516" w:rsidRDefault="00B73E74" w:rsidP="00826700">
      <w:pPr>
        <w:pStyle w:val="Akapitzlist"/>
        <w:numPr>
          <w:ilvl w:val="0"/>
          <w:numId w:val="277"/>
        </w:numPr>
        <w:suppressAutoHyphens/>
        <w:spacing w:before="0" w:after="160" w:line="276" w:lineRule="auto"/>
        <w:jc w:val="both"/>
        <w:rPr>
          <w:rFonts w:ascii="Times New Roman" w:hAnsi="Times New Roman"/>
        </w:rPr>
      </w:pPr>
      <w:r w:rsidRPr="00F53516">
        <w:rPr>
          <w:rFonts w:ascii="Times New Roman" w:hAnsi="Times New Roman"/>
        </w:rPr>
        <w:lastRenderedPageBreak/>
        <w:t>System monitorowania bezpieczeństwa musi umożliwiać identyfikację oraz analizę protokołów komunikacyjnych wykorzystywanych w infrastrukturze OT/ICS/IIoT.</w:t>
      </w:r>
    </w:p>
    <w:p w14:paraId="1C46D731" w14:textId="77777777" w:rsidR="00B73E74" w:rsidRPr="00F53516" w:rsidRDefault="00B73E74" w:rsidP="00826700">
      <w:pPr>
        <w:pStyle w:val="Akapitzlist"/>
        <w:numPr>
          <w:ilvl w:val="0"/>
          <w:numId w:val="277"/>
        </w:numPr>
        <w:suppressAutoHyphens/>
        <w:spacing w:before="0" w:after="160" w:line="276" w:lineRule="auto"/>
        <w:jc w:val="both"/>
        <w:rPr>
          <w:rFonts w:ascii="Times New Roman" w:hAnsi="Times New Roman"/>
        </w:rPr>
      </w:pPr>
      <w:r w:rsidRPr="00F53516">
        <w:rPr>
          <w:rFonts w:ascii="Times New Roman" w:hAnsi="Times New Roman"/>
        </w:rPr>
        <w:t>W szczególności wymagane jest zapewnienie możliwości analizy protokołów przemysłowych obejmujących między innymi:</w:t>
      </w:r>
    </w:p>
    <w:p w14:paraId="64BA339D" w14:textId="77777777" w:rsidR="00B73E74" w:rsidRPr="00F53516" w:rsidRDefault="00B73E74" w:rsidP="00826700">
      <w:pPr>
        <w:pStyle w:val="Akapitzlist"/>
        <w:numPr>
          <w:ilvl w:val="0"/>
          <w:numId w:val="278"/>
        </w:numPr>
        <w:suppressAutoHyphens/>
        <w:spacing w:before="0" w:after="160" w:line="276" w:lineRule="auto"/>
        <w:jc w:val="both"/>
        <w:rPr>
          <w:rFonts w:ascii="Times New Roman" w:hAnsi="Times New Roman"/>
        </w:rPr>
      </w:pPr>
      <w:r w:rsidRPr="00F53516">
        <w:rPr>
          <w:rFonts w:ascii="Times New Roman" w:hAnsi="Times New Roman"/>
        </w:rPr>
        <w:t>Modbus</w:t>
      </w:r>
    </w:p>
    <w:p w14:paraId="565AEC72" w14:textId="77777777" w:rsidR="00B73E74" w:rsidRPr="00F53516" w:rsidRDefault="00B73E74" w:rsidP="00826700">
      <w:pPr>
        <w:pStyle w:val="Akapitzlist"/>
        <w:numPr>
          <w:ilvl w:val="0"/>
          <w:numId w:val="278"/>
        </w:numPr>
        <w:suppressAutoHyphens/>
        <w:spacing w:before="0" w:after="160" w:line="276" w:lineRule="auto"/>
        <w:jc w:val="both"/>
        <w:rPr>
          <w:rFonts w:ascii="Times New Roman" w:hAnsi="Times New Roman"/>
        </w:rPr>
      </w:pPr>
      <w:r w:rsidRPr="00F53516">
        <w:rPr>
          <w:rFonts w:ascii="Times New Roman" w:hAnsi="Times New Roman"/>
        </w:rPr>
        <w:t>DNP3</w:t>
      </w:r>
    </w:p>
    <w:p w14:paraId="792DA628" w14:textId="77777777" w:rsidR="00B73E74" w:rsidRPr="00F53516" w:rsidRDefault="00B73E74" w:rsidP="00826700">
      <w:pPr>
        <w:pStyle w:val="Akapitzlist"/>
        <w:numPr>
          <w:ilvl w:val="0"/>
          <w:numId w:val="278"/>
        </w:numPr>
        <w:suppressAutoHyphens/>
        <w:spacing w:before="0" w:after="160" w:line="276" w:lineRule="auto"/>
        <w:jc w:val="both"/>
        <w:rPr>
          <w:rFonts w:ascii="Times New Roman" w:hAnsi="Times New Roman"/>
        </w:rPr>
      </w:pPr>
      <w:r w:rsidRPr="00F53516">
        <w:rPr>
          <w:rFonts w:ascii="Times New Roman" w:hAnsi="Times New Roman"/>
        </w:rPr>
        <w:t>IEC 60870-5-104</w:t>
      </w:r>
    </w:p>
    <w:p w14:paraId="674C3714" w14:textId="77777777" w:rsidR="00B73E74" w:rsidRPr="00F53516" w:rsidRDefault="00B73E74" w:rsidP="00826700">
      <w:pPr>
        <w:pStyle w:val="Akapitzlist"/>
        <w:numPr>
          <w:ilvl w:val="0"/>
          <w:numId w:val="278"/>
        </w:numPr>
        <w:suppressAutoHyphens/>
        <w:spacing w:before="0" w:after="160" w:line="276" w:lineRule="auto"/>
        <w:jc w:val="both"/>
        <w:rPr>
          <w:rFonts w:ascii="Times New Roman" w:hAnsi="Times New Roman"/>
        </w:rPr>
      </w:pPr>
      <w:r w:rsidRPr="00F53516">
        <w:rPr>
          <w:rFonts w:ascii="Times New Roman" w:hAnsi="Times New Roman"/>
        </w:rPr>
        <w:t>IEC 61850</w:t>
      </w:r>
    </w:p>
    <w:p w14:paraId="71E9DF7E" w14:textId="77777777" w:rsidR="00B73E74" w:rsidRPr="00F53516" w:rsidRDefault="00B73E74" w:rsidP="00826700">
      <w:pPr>
        <w:pStyle w:val="Akapitzlist"/>
        <w:numPr>
          <w:ilvl w:val="0"/>
          <w:numId w:val="278"/>
        </w:numPr>
        <w:suppressAutoHyphens/>
        <w:spacing w:before="0" w:after="160" w:line="276" w:lineRule="auto"/>
        <w:jc w:val="both"/>
        <w:rPr>
          <w:rFonts w:ascii="Times New Roman" w:hAnsi="Times New Roman"/>
        </w:rPr>
      </w:pPr>
      <w:r w:rsidRPr="00F53516">
        <w:rPr>
          <w:rFonts w:ascii="Times New Roman" w:hAnsi="Times New Roman"/>
        </w:rPr>
        <w:t>S7</w:t>
      </w:r>
    </w:p>
    <w:p w14:paraId="342FCDD3" w14:textId="77777777" w:rsidR="00B73E74" w:rsidRPr="00F53516" w:rsidRDefault="00B73E74" w:rsidP="00826700">
      <w:pPr>
        <w:pStyle w:val="Akapitzlist"/>
        <w:numPr>
          <w:ilvl w:val="0"/>
          <w:numId w:val="278"/>
        </w:numPr>
        <w:suppressAutoHyphens/>
        <w:spacing w:before="0" w:after="160" w:line="276" w:lineRule="auto"/>
        <w:jc w:val="both"/>
        <w:rPr>
          <w:rFonts w:ascii="Times New Roman" w:hAnsi="Times New Roman"/>
        </w:rPr>
      </w:pPr>
      <w:r w:rsidRPr="00F53516">
        <w:rPr>
          <w:rFonts w:ascii="Times New Roman" w:hAnsi="Times New Roman"/>
        </w:rPr>
        <w:t>OPC</w:t>
      </w:r>
    </w:p>
    <w:p w14:paraId="28F7E49B" w14:textId="77777777" w:rsidR="00B73E74" w:rsidRPr="00F53516" w:rsidRDefault="00B73E74" w:rsidP="00826700">
      <w:pPr>
        <w:pStyle w:val="Akapitzlist"/>
        <w:numPr>
          <w:ilvl w:val="0"/>
          <w:numId w:val="278"/>
        </w:numPr>
        <w:suppressAutoHyphens/>
        <w:spacing w:before="0" w:after="160" w:line="276" w:lineRule="auto"/>
        <w:jc w:val="both"/>
        <w:rPr>
          <w:rFonts w:ascii="Times New Roman" w:hAnsi="Times New Roman"/>
        </w:rPr>
      </w:pPr>
      <w:r w:rsidRPr="00F53516">
        <w:rPr>
          <w:rFonts w:ascii="Times New Roman" w:hAnsi="Times New Roman"/>
        </w:rPr>
        <w:t>inne protokoły wykorzystywane w infrastrukturze przemysłowej Zamawiającego.</w:t>
      </w:r>
    </w:p>
    <w:p w14:paraId="4909D6B0" w14:textId="77777777" w:rsidR="00B73E74" w:rsidRPr="00F53516" w:rsidRDefault="00B73E74" w:rsidP="00826700">
      <w:pPr>
        <w:pStyle w:val="Akapitzlist"/>
        <w:numPr>
          <w:ilvl w:val="0"/>
          <w:numId w:val="277"/>
        </w:numPr>
        <w:suppressAutoHyphens/>
        <w:spacing w:before="0" w:after="160" w:line="276" w:lineRule="auto"/>
        <w:jc w:val="both"/>
        <w:rPr>
          <w:rFonts w:ascii="Times New Roman" w:hAnsi="Times New Roman"/>
        </w:rPr>
      </w:pPr>
      <w:r w:rsidRPr="00F53516">
        <w:rPr>
          <w:rFonts w:ascii="Times New Roman" w:hAnsi="Times New Roman"/>
        </w:rPr>
        <w:t>Analiza musi obejmować co najmniej:</w:t>
      </w:r>
    </w:p>
    <w:p w14:paraId="197E099D" w14:textId="77777777" w:rsidR="00B73E74" w:rsidRPr="00F53516" w:rsidRDefault="00B73E74" w:rsidP="00826700">
      <w:pPr>
        <w:pStyle w:val="Akapitzlist"/>
        <w:numPr>
          <w:ilvl w:val="0"/>
          <w:numId w:val="279"/>
        </w:numPr>
        <w:suppressAutoHyphens/>
        <w:spacing w:before="0" w:after="160" w:line="276" w:lineRule="auto"/>
        <w:jc w:val="both"/>
        <w:rPr>
          <w:rFonts w:ascii="Times New Roman" w:hAnsi="Times New Roman"/>
        </w:rPr>
      </w:pPr>
      <w:r w:rsidRPr="00F53516">
        <w:rPr>
          <w:rFonts w:ascii="Times New Roman" w:hAnsi="Times New Roman"/>
        </w:rPr>
        <w:t>identyfikację urządzeń komunikujących się z wykorzystaniem protokołów przemysłowych,</w:t>
      </w:r>
    </w:p>
    <w:p w14:paraId="13438030" w14:textId="77777777" w:rsidR="00B73E74" w:rsidRPr="00F53516" w:rsidRDefault="00B73E74" w:rsidP="00826700">
      <w:pPr>
        <w:pStyle w:val="Akapitzlist"/>
        <w:numPr>
          <w:ilvl w:val="0"/>
          <w:numId w:val="279"/>
        </w:numPr>
        <w:suppressAutoHyphens/>
        <w:spacing w:before="0" w:after="160" w:line="276" w:lineRule="auto"/>
        <w:jc w:val="both"/>
        <w:rPr>
          <w:rFonts w:ascii="Times New Roman" w:hAnsi="Times New Roman"/>
        </w:rPr>
      </w:pPr>
      <w:r w:rsidRPr="00F53516">
        <w:rPr>
          <w:rFonts w:ascii="Times New Roman" w:hAnsi="Times New Roman"/>
        </w:rPr>
        <w:t>identyfikację relacji komunikacyjnych pomiędzy urządzeniami,</w:t>
      </w:r>
    </w:p>
    <w:p w14:paraId="1F99751A" w14:textId="77777777" w:rsidR="00B73E74" w:rsidRPr="00F53516" w:rsidRDefault="00B73E74" w:rsidP="00826700">
      <w:pPr>
        <w:pStyle w:val="Akapitzlist"/>
        <w:numPr>
          <w:ilvl w:val="0"/>
          <w:numId w:val="279"/>
        </w:numPr>
        <w:suppressAutoHyphens/>
        <w:spacing w:before="0" w:after="160" w:line="276" w:lineRule="auto"/>
        <w:jc w:val="both"/>
        <w:rPr>
          <w:rFonts w:ascii="Times New Roman" w:hAnsi="Times New Roman"/>
        </w:rPr>
      </w:pPr>
      <w:r w:rsidRPr="00F53516">
        <w:rPr>
          <w:rFonts w:ascii="Times New Roman" w:hAnsi="Times New Roman"/>
        </w:rPr>
        <w:t>identyfikację funkcji oraz operacji wykonywanych w ramach komunikacji przemysłowej,</w:t>
      </w:r>
    </w:p>
    <w:p w14:paraId="5D2E1ABE" w14:textId="77777777" w:rsidR="00B73E74" w:rsidRPr="00F53516" w:rsidRDefault="00B73E74" w:rsidP="00826700">
      <w:pPr>
        <w:pStyle w:val="Akapitzlist"/>
        <w:numPr>
          <w:ilvl w:val="0"/>
          <w:numId w:val="279"/>
        </w:numPr>
        <w:suppressAutoHyphens/>
        <w:spacing w:before="0" w:after="160" w:line="276" w:lineRule="auto"/>
        <w:jc w:val="both"/>
        <w:rPr>
          <w:rFonts w:ascii="Times New Roman" w:hAnsi="Times New Roman"/>
        </w:rPr>
      </w:pPr>
      <w:r w:rsidRPr="00F53516">
        <w:rPr>
          <w:rFonts w:ascii="Times New Roman" w:hAnsi="Times New Roman"/>
        </w:rPr>
        <w:t>identyfikację nieautoryzowanych lub nietypowych operacji komunikacyjnych.</w:t>
      </w:r>
    </w:p>
    <w:p w14:paraId="4CC4E2FC" w14:textId="77777777" w:rsidR="00B73E74" w:rsidRPr="00BC006E" w:rsidRDefault="00B73E74" w:rsidP="00826700">
      <w:pPr>
        <w:pStyle w:val="Akapitzlist"/>
        <w:numPr>
          <w:ilvl w:val="0"/>
          <w:numId w:val="280"/>
        </w:numPr>
        <w:suppressAutoHyphens/>
        <w:spacing w:before="0" w:after="160" w:line="276" w:lineRule="auto"/>
        <w:jc w:val="both"/>
        <w:rPr>
          <w:rFonts w:ascii="Times New Roman" w:hAnsi="Times New Roman"/>
        </w:rPr>
      </w:pPr>
      <w:r w:rsidRPr="00BC006E">
        <w:rPr>
          <w:rFonts w:ascii="Times New Roman" w:hAnsi="Times New Roman"/>
        </w:rPr>
        <w:t>Inspekcja komunikacji w tunelach transmisyjnych</w:t>
      </w:r>
    </w:p>
    <w:p w14:paraId="3844AFF8" w14:textId="77777777" w:rsidR="00B73E74" w:rsidRPr="00F53516" w:rsidRDefault="00B73E74" w:rsidP="00826700">
      <w:pPr>
        <w:pStyle w:val="Akapitzlist"/>
        <w:numPr>
          <w:ilvl w:val="0"/>
          <w:numId w:val="281"/>
        </w:numPr>
        <w:suppressAutoHyphens/>
        <w:spacing w:before="0" w:after="160" w:line="276" w:lineRule="auto"/>
        <w:jc w:val="both"/>
        <w:rPr>
          <w:rFonts w:ascii="Times New Roman" w:hAnsi="Times New Roman"/>
        </w:rPr>
      </w:pPr>
      <w:r w:rsidRPr="00F53516">
        <w:rPr>
          <w:rFonts w:ascii="Times New Roman" w:hAnsi="Times New Roman"/>
        </w:rPr>
        <w:t>System bezpieczeństwa infrastruktury Zamawiającego musi umożliwiać analizę oraz inspekcję komunikacji realizowanej pomiędzy urządzeniami Zamawiającego w ramach sieci APN operatora telekomunikacyjnego.</w:t>
      </w:r>
    </w:p>
    <w:p w14:paraId="3E1F8F71" w14:textId="77777777" w:rsidR="00B73E74" w:rsidRPr="00F53516" w:rsidRDefault="00B73E74" w:rsidP="00826700">
      <w:pPr>
        <w:pStyle w:val="Akapitzlist"/>
        <w:numPr>
          <w:ilvl w:val="0"/>
          <w:numId w:val="281"/>
        </w:numPr>
        <w:suppressAutoHyphens/>
        <w:spacing w:before="0" w:after="160" w:line="276" w:lineRule="auto"/>
        <w:jc w:val="both"/>
        <w:rPr>
          <w:rFonts w:ascii="Times New Roman" w:hAnsi="Times New Roman"/>
        </w:rPr>
      </w:pPr>
      <w:r w:rsidRPr="00F53516">
        <w:rPr>
          <w:rFonts w:ascii="Times New Roman" w:hAnsi="Times New Roman"/>
        </w:rPr>
        <w:t>Analiza komunikacji musi być realizowana w sposób umożliwiający identyfikację zdarzeń bezpieczeństwa w komunikacji pomiędzy urządzeniami infrastruktury przemysłowej niezależnie od infrastruktury operatora telekomunikacyjnego.</w:t>
      </w:r>
    </w:p>
    <w:p w14:paraId="5BCEAD6D" w14:textId="77777777" w:rsidR="00B73E74" w:rsidRPr="00F53516" w:rsidRDefault="00B73E74" w:rsidP="00826700">
      <w:pPr>
        <w:pStyle w:val="Akapitzlist"/>
        <w:numPr>
          <w:ilvl w:val="0"/>
          <w:numId w:val="281"/>
        </w:numPr>
        <w:suppressAutoHyphens/>
        <w:spacing w:before="0" w:after="160" w:line="276" w:lineRule="auto"/>
        <w:jc w:val="both"/>
        <w:rPr>
          <w:rFonts w:ascii="Times New Roman" w:hAnsi="Times New Roman"/>
        </w:rPr>
      </w:pPr>
      <w:r w:rsidRPr="00F53516">
        <w:rPr>
          <w:rFonts w:ascii="Times New Roman" w:hAnsi="Times New Roman"/>
        </w:rPr>
        <w:t>System musi umożliwiać:</w:t>
      </w:r>
    </w:p>
    <w:p w14:paraId="22E02476" w14:textId="77777777" w:rsidR="00B73E74" w:rsidRPr="00F53516" w:rsidRDefault="00B73E74" w:rsidP="00826700">
      <w:pPr>
        <w:pStyle w:val="Akapitzlist"/>
        <w:numPr>
          <w:ilvl w:val="0"/>
          <w:numId w:val="282"/>
        </w:numPr>
        <w:suppressAutoHyphens/>
        <w:spacing w:before="0" w:after="160" w:line="276" w:lineRule="auto"/>
        <w:jc w:val="both"/>
        <w:rPr>
          <w:rFonts w:ascii="Times New Roman" w:hAnsi="Times New Roman"/>
        </w:rPr>
      </w:pPr>
      <w:r w:rsidRPr="00F53516">
        <w:rPr>
          <w:rFonts w:ascii="Times New Roman" w:hAnsi="Times New Roman"/>
        </w:rPr>
        <w:t>analizę komunikacji przemysłowej realizowanej w tunelach transmisyjnych,</w:t>
      </w:r>
    </w:p>
    <w:p w14:paraId="0BE391FF" w14:textId="77777777" w:rsidR="00B73E74" w:rsidRPr="00F53516" w:rsidRDefault="00B73E74" w:rsidP="00826700">
      <w:pPr>
        <w:pStyle w:val="Akapitzlist"/>
        <w:numPr>
          <w:ilvl w:val="0"/>
          <w:numId w:val="282"/>
        </w:numPr>
        <w:suppressAutoHyphens/>
        <w:spacing w:before="0" w:after="160" w:line="276" w:lineRule="auto"/>
        <w:jc w:val="both"/>
        <w:rPr>
          <w:rFonts w:ascii="Times New Roman" w:hAnsi="Times New Roman"/>
        </w:rPr>
      </w:pPr>
      <w:r w:rsidRPr="00F53516">
        <w:rPr>
          <w:rFonts w:ascii="Times New Roman" w:hAnsi="Times New Roman"/>
        </w:rPr>
        <w:t>identyfikację nieautoryzowanych poleceń sterujących,</w:t>
      </w:r>
    </w:p>
    <w:p w14:paraId="34648FEC" w14:textId="77777777" w:rsidR="00B73E74" w:rsidRPr="00F53516" w:rsidRDefault="00B73E74" w:rsidP="00826700">
      <w:pPr>
        <w:pStyle w:val="Akapitzlist"/>
        <w:numPr>
          <w:ilvl w:val="0"/>
          <w:numId w:val="282"/>
        </w:numPr>
        <w:suppressAutoHyphens/>
        <w:spacing w:before="0" w:after="160" w:line="276" w:lineRule="auto"/>
        <w:jc w:val="both"/>
        <w:rPr>
          <w:rFonts w:ascii="Times New Roman" w:hAnsi="Times New Roman"/>
        </w:rPr>
      </w:pPr>
      <w:r w:rsidRPr="00F53516">
        <w:rPr>
          <w:rFonts w:ascii="Times New Roman" w:hAnsi="Times New Roman"/>
        </w:rPr>
        <w:t>identyfikację prób manipulacji komunikacją przemysłową,</w:t>
      </w:r>
    </w:p>
    <w:p w14:paraId="10F211A0" w14:textId="77777777" w:rsidR="00B73E74" w:rsidRPr="00BC006E" w:rsidRDefault="00B73E74" w:rsidP="00826700">
      <w:pPr>
        <w:pStyle w:val="Akapitzlist"/>
        <w:numPr>
          <w:ilvl w:val="0"/>
          <w:numId w:val="282"/>
        </w:numPr>
        <w:suppressAutoHyphens/>
        <w:spacing w:before="0" w:after="160" w:line="276" w:lineRule="auto"/>
        <w:jc w:val="both"/>
        <w:rPr>
          <w:rFonts w:ascii="Times New Roman" w:hAnsi="Times New Roman"/>
        </w:rPr>
      </w:pPr>
      <w:r w:rsidRPr="00BC006E">
        <w:rPr>
          <w:rFonts w:ascii="Times New Roman" w:hAnsi="Times New Roman"/>
        </w:rPr>
        <w:t>identyfikację anomalii w komunikacji pomiędzy urządzeniami.</w:t>
      </w:r>
    </w:p>
    <w:p w14:paraId="319AE624" w14:textId="77777777" w:rsidR="00B73E74" w:rsidRPr="00BC006E" w:rsidRDefault="00B73E74" w:rsidP="00826700">
      <w:pPr>
        <w:pStyle w:val="Akapitzlist"/>
        <w:numPr>
          <w:ilvl w:val="0"/>
          <w:numId w:val="283"/>
        </w:numPr>
        <w:suppressAutoHyphens/>
        <w:spacing w:before="0" w:after="160" w:line="276" w:lineRule="auto"/>
        <w:jc w:val="both"/>
        <w:rPr>
          <w:rFonts w:ascii="Times New Roman" w:hAnsi="Times New Roman"/>
        </w:rPr>
      </w:pPr>
      <w:r w:rsidRPr="00BC006E">
        <w:rPr>
          <w:rFonts w:ascii="Times New Roman" w:hAnsi="Times New Roman"/>
        </w:rPr>
        <w:t>Generowanie zdarzeń bezpieczeństwa dla komunikacji OT</w:t>
      </w:r>
    </w:p>
    <w:p w14:paraId="1E7BC3B4" w14:textId="77777777" w:rsidR="00B73E74" w:rsidRPr="00F53516" w:rsidRDefault="00B73E74" w:rsidP="00826700">
      <w:pPr>
        <w:pStyle w:val="Akapitzlist"/>
        <w:numPr>
          <w:ilvl w:val="0"/>
          <w:numId w:val="284"/>
        </w:numPr>
        <w:suppressAutoHyphens/>
        <w:spacing w:before="0" w:after="160" w:line="276" w:lineRule="auto"/>
        <w:jc w:val="both"/>
        <w:rPr>
          <w:rFonts w:ascii="Times New Roman" w:hAnsi="Times New Roman"/>
        </w:rPr>
      </w:pPr>
      <w:r w:rsidRPr="00F53516">
        <w:rPr>
          <w:rFonts w:ascii="Times New Roman" w:hAnsi="Times New Roman"/>
        </w:rPr>
        <w:t>System monitorowania komunikacji APN musi generować zdarzenia bezpieczeństwa w przypadku wykrycia:</w:t>
      </w:r>
    </w:p>
    <w:p w14:paraId="0D0F94F4" w14:textId="77777777" w:rsidR="00B73E74" w:rsidRPr="00F53516" w:rsidRDefault="00B73E74" w:rsidP="00826700">
      <w:pPr>
        <w:pStyle w:val="Akapitzlist"/>
        <w:numPr>
          <w:ilvl w:val="0"/>
          <w:numId w:val="285"/>
        </w:numPr>
        <w:suppressAutoHyphens/>
        <w:spacing w:before="0" w:after="160" w:line="276" w:lineRule="auto"/>
        <w:jc w:val="both"/>
        <w:rPr>
          <w:rFonts w:ascii="Times New Roman" w:hAnsi="Times New Roman"/>
        </w:rPr>
      </w:pPr>
      <w:r w:rsidRPr="00F53516">
        <w:rPr>
          <w:rFonts w:ascii="Times New Roman" w:hAnsi="Times New Roman"/>
        </w:rPr>
        <w:t>nieautoryzowanych poleceń sterujących w protokołach przemysłowych,</w:t>
      </w:r>
    </w:p>
    <w:p w14:paraId="29D20FD6" w14:textId="77777777" w:rsidR="00B73E74" w:rsidRPr="00F53516" w:rsidRDefault="00B73E74" w:rsidP="00826700">
      <w:pPr>
        <w:pStyle w:val="Akapitzlist"/>
        <w:numPr>
          <w:ilvl w:val="0"/>
          <w:numId w:val="285"/>
        </w:numPr>
        <w:suppressAutoHyphens/>
        <w:spacing w:before="0" w:after="160" w:line="276" w:lineRule="auto"/>
        <w:jc w:val="both"/>
        <w:rPr>
          <w:rFonts w:ascii="Times New Roman" w:hAnsi="Times New Roman"/>
        </w:rPr>
      </w:pPr>
      <w:r w:rsidRPr="00F53516">
        <w:rPr>
          <w:rFonts w:ascii="Times New Roman" w:hAnsi="Times New Roman"/>
        </w:rPr>
        <w:t>nieautoryzowanej komunikacji pomiędzy urządzeniami infrastruktury,</w:t>
      </w:r>
    </w:p>
    <w:p w14:paraId="7AB64B3F" w14:textId="77777777" w:rsidR="00B73E74" w:rsidRPr="00F53516" w:rsidRDefault="00B73E74" w:rsidP="00826700">
      <w:pPr>
        <w:pStyle w:val="Akapitzlist"/>
        <w:numPr>
          <w:ilvl w:val="0"/>
          <w:numId w:val="285"/>
        </w:numPr>
        <w:suppressAutoHyphens/>
        <w:spacing w:before="0" w:after="160" w:line="276" w:lineRule="auto"/>
        <w:jc w:val="both"/>
        <w:rPr>
          <w:rFonts w:ascii="Times New Roman" w:hAnsi="Times New Roman"/>
        </w:rPr>
      </w:pPr>
      <w:r w:rsidRPr="00F53516">
        <w:rPr>
          <w:rFonts w:ascii="Times New Roman" w:hAnsi="Times New Roman"/>
        </w:rPr>
        <w:t>prób manipulacji komunikacją przemysłową,</w:t>
      </w:r>
    </w:p>
    <w:p w14:paraId="3E71AD2B" w14:textId="77777777" w:rsidR="00B73E74" w:rsidRPr="00F53516" w:rsidRDefault="00B73E74" w:rsidP="00826700">
      <w:pPr>
        <w:pStyle w:val="Akapitzlist"/>
        <w:numPr>
          <w:ilvl w:val="0"/>
          <w:numId w:val="285"/>
        </w:numPr>
        <w:suppressAutoHyphens/>
        <w:spacing w:before="0" w:after="160" w:line="276" w:lineRule="auto"/>
        <w:jc w:val="both"/>
        <w:rPr>
          <w:rFonts w:ascii="Times New Roman" w:hAnsi="Times New Roman"/>
        </w:rPr>
      </w:pPr>
      <w:r w:rsidRPr="00F53516">
        <w:rPr>
          <w:rFonts w:ascii="Times New Roman" w:hAnsi="Times New Roman"/>
        </w:rPr>
        <w:t>anomalii komunikacyjnych w relacjach pomiędzy urządzeniami.</w:t>
      </w:r>
    </w:p>
    <w:p w14:paraId="2A0D1913" w14:textId="77777777" w:rsidR="00B73E74" w:rsidRPr="00F53516" w:rsidRDefault="00B73E74" w:rsidP="00826700">
      <w:pPr>
        <w:pStyle w:val="Akapitzlist"/>
        <w:numPr>
          <w:ilvl w:val="0"/>
          <w:numId w:val="284"/>
        </w:numPr>
        <w:suppressAutoHyphens/>
        <w:spacing w:before="0" w:after="160" w:line="276" w:lineRule="auto"/>
        <w:jc w:val="both"/>
        <w:rPr>
          <w:rFonts w:ascii="Times New Roman" w:hAnsi="Times New Roman"/>
        </w:rPr>
      </w:pPr>
      <w:r w:rsidRPr="00F53516">
        <w:rPr>
          <w:rFonts w:ascii="Times New Roman" w:hAnsi="Times New Roman"/>
        </w:rPr>
        <w:t>Zdarzenia bezpieczeństwa muszą być przekazywane do systemu cyberbezpieczeństwa Zamawiającego w sposób automatyczny.</w:t>
      </w:r>
    </w:p>
    <w:p w14:paraId="5387A832" w14:textId="77777777" w:rsidR="00B73E74" w:rsidRPr="00BC006E" w:rsidRDefault="00B73E74" w:rsidP="00826700">
      <w:pPr>
        <w:pStyle w:val="Akapitzlist"/>
        <w:numPr>
          <w:ilvl w:val="0"/>
          <w:numId w:val="286"/>
        </w:numPr>
        <w:suppressAutoHyphens/>
        <w:spacing w:before="0" w:after="160" w:line="276" w:lineRule="auto"/>
        <w:jc w:val="both"/>
        <w:rPr>
          <w:rFonts w:ascii="Times New Roman" w:hAnsi="Times New Roman"/>
        </w:rPr>
      </w:pPr>
      <w:r w:rsidRPr="00BC006E">
        <w:rPr>
          <w:rFonts w:ascii="Times New Roman" w:hAnsi="Times New Roman"/>
        </w:rPr>
        <w:t>Integracja z systemem SOC</w:t>
      </w:r>
    </w:p>
    <w:p w14:paraId="164C6C25" w14:textId="77777777" w:rsidR="00B73E74" w:rsidRPr="00F53516" w:rsidRDefault="00B73E74" w:rsidP="00826700">
      <w:pPr>
        <w:pStyle w:val="Akapitzlist"/>
        <w:numPr>
          <w:ilvl w:val="0"/>
          <w:numId w:val="287"/>
        </w:numPr>
        <w:suppressAutoHyphens/>
        <w:spacing w:before="0" w:after="160" w:line="276" w:lineRule="auto"/>
        <w:jc w:val="both"/>
        <w:rPr>
          <w:rFonts w:ascii="Times New Roman" w:hAnsi="Times New Roman"/>
        </w:rPr>
      </w:pPr>
      <w:r w:rsidRPr="00F53516">
        <w:rPr>
          <w:rFonts w:ascii="Times New Roman" w:hAnsi="Times New Roman"/>
        </w:rPr>
        <w:t>System monitorowania komunikacji APN musi umożliwiać integrację z systemem Security Operations Center (SOC) Wykonawcy w ramach dostawy usługi SOC / MDR.</w:t>
      </w:r>
    </w:p>
    <w:p w14:paraId="0CDD8316" w14:textId="77777777" w:rsidR="00B73E74" w:rsidRPr="00F53516" w:rsidRDefault="00B73E74" w:rsidP="00826700">
      <w:pPr>
        <w:pStyle w:val="Akapitzlist"/>
        <w:numPr>
          <w:ilvl w:val="0"/>
          <w:numId w:val="287"/>
        </w:numPr>
        <w:suppressAutoHyphens/>
        <w:spacing w:before="0" w:after="160" w:line="276" w:lineRule="auto"/>
        <w:jc w:val="both"/>
        <w:rPr>
          <w:rFonts w:ascii="Times New Roman" w:hAnsi="Times New Roman"/>
        </w:rPr>
      </w:pPr>
      <w:r w:rsidRPr="00F53516">
        <w:rPr>
          <w:rFonts w:ascii="Times New Roman" w:hAnsi="Times New Roman"/>
        </w:rPr>
        <w:lastRenderedPageBreak/>
        <w:t>W szczególności wymagane jest:</w:t>
      </w:r>
    </w:p>
    <w:p w14:paraId="28FAACF3" w14:textId="77777777" w:rsidR="00B73E74" w:rsidRPr="00F53516" w:rsidRDefault="00B73E74" w:rsidP="00826700">
      <w:pPr>
        <w:pStyle w:val="Akapitzlist"/>
        <w:numPr>
          <w:ilvl w:val="0"/>
          <w:numId w:val="288"/>
        </w:numPr>
        <w:suppressAutoHyphens/>
        <w:spacing w:before="0" w:after="160" w:line="276" w:lineRule="auto"/>
        <w:jc w:val="both"/>
        <w:rPr>
          <w:rFonts w:ascii="Times New Roman" w:hAnsi="Times New Roman"/>
        </w:rPr>
      </w:pPr>
      <w:r w:rsidRPr="00F53516">
        <w:rPr>
          <w:rFonts w:ascii="Times New Roman" w:hAnsi="Times New Roman"/>
        </w:rPr>
        <w:t>przekazywanie zdarzeń bezpieczeństwa w czasie rzeczywistym,</w:t>
      </w:r>
    </w:p>
    <w:p w14:paraId="33C9A478" w14:textId="77777777" w:rsidR="00B73E74" w:rsidRPr="00F53516" w:rsidRDefault="00B73E74" w:rsidP="00826700">
      <w:pPr>
        <w:pStyle w:val="Akapitzlist"/>
        <w:numPr>
          <w:ilvl w:val="0"/>
          <w:numId w:val="288"/>
        </w:numPr>
        <w:suppressAutoHyphens/>
        <w:spacing w:before="0" w:after="160" w:line="276" w:lineRule="auto"/>
        <w:jc w:val="both"/>
        <w:rPr>
          <w:rFonts w:ascii="Times New Roman" w:hAnsi="Times New Roman"/>
        </w:rPr>
      </w:pPr>
      <w:r w:rsidRPr="00F53516">
        <w:rPr>
          <w:rFonts w:ascii="Times New Roman" w:hAnsi="Times New Roman"/>
        </w:rPr>
        <w:t>przekazywanie alarmów bezpieczeństwa,</w:t>
      </w:r>
    </w:p>
    <w:p w14:paraId="59B7604A" w14:textId="77777777" w:rsidR="00B73E74" w:rsidRPr="00F53516" w:rsidRDefault="00B73E74" w:rsidP="00826700">
      <w:pPr>
        <w:pStyle w:val="Akapitzlist"/>
        <w:numPr>
          <w:ilvl w:val="0"/>
          <w:numId w:val="288"/>
        </w:numPr>
        <w:suppressAutoHyphens/>
        <w:spacing w:before="0" w:after="160" w:line="276" w:lineRule="auto"/>
        <w:jc w:val="both"/>
        <w:rPr>
          <w:rFonts w:ascii="Times New Roman" w:hAnsi="Times New Roman"/>
        </w:rPr>
      </w:pPr>
      <w:r w:rsidRPr="00F53516">
        <w:rPr>
          <w:rFonts w:ascii="Times New Roman" w:hAnsi="Times New Roman"/>
        </w:rPr>
        <w:t>przekazywanie danych umożliwiających analizę incydentów bezpieczeństwa.</w:t>
      </w:r>
    </w:p>
    <w:p w14:paraId="6AF5E8C6" w14:textId="77777777" w:rsidR="00B73E74" w:rsidRPr="00F53516" w:rsidRDefault="00B73E74" w:rsidP="00826700">
      <w:pPr>
        <w:pStyle w:val="Akapitzlist"/>
        <w:numPr>
          <w:ilvl w:val="0"/>
          <w:numId w:val="287"/>
        </w:numPr>
        <w:suppressAutoHyphens/>
        <w:spacing w:before="0" w:after="160" w:line="276" w:lineRule="auto"/>
        <w:jc w:val="both"/>
        <w:rPr>
          <w:rFonts w:ascii="Times New Roman" w:hAnsi="Times New Roman"/>
        </w:rPr>
      </w:pPr>
      <w:r w:rsidRPr="00F53516">
        <w:rPr>
          <w:rFonts w:ascii="Times New Roman" w:hAnsi="Times New Roman"/>
        </w:rPr>
        <w:t>Integracja musi umożliwiać automatyczne przetwarzanie zdarzeń bezpieczeństwa przez system cyberbezpieczeństwa Zamawiającego.</w:t>
      </w:r>
    </w:p>
    <w:p w14:paraId="76EFD15D" w14:textId="77777777" w:rsidR="00B73E74" w:rsidRPr="00F53516" w:rsidRDefault="00B73E74" w:rsidP="00B73E74">
      <w:pPr>
        <w:pStyle w:val="Nagwek2"/>
        <w:rPr>
          <w:rFonts w:ascii="Times New Roman" w:hAnsi="Times New Roman" w:cs="Times New Roman"/>
          <w:b w:val="0"/>
          <w:bCs/>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33</w:t>
      </w:r>
      <w:r w:rsidRPr="00F53516">
        <w:rPr>
          <w:rFonts w:ascii="Times New Roman" w:hAnsi="Times New Roman" w:cs="Times New Roman"/>
          <w:bCs/>
          <w:sz w:val="28"/>
          <w:szCs w:val="28"/>
        </w:rPr>
        <w:t xml:space="preserve">. Sprzętowe sondy/sensory do monitorowania sieci OT (dedykowane urządzenia do analizy protokołów przemysłowych) </w:t>
      </w:r>
    </w:p>
    <w:p w14:paraId="693FCA1A" w14:textId="77777777" w:rsidR="00B73E74" w:rsidRPr="00F53516" w:rsidRDefault="00B73E74" w:rsidP="00826700">
      <w:pPr>
        <w:pStyle w:val="Akapitzlist"/>
        <w:numPr>
          <w:ilvl w:val="3"/>
          <w:numId w:val="161"/>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33</w:t>
      </w:r>
      <w:r w:rsidRPr="00F53516">
        <w:rPr>
          <w:rFonts w:ascii="Times New Roman" w:hAnsi="Times New Roman"/>
          <w:b/>
          <w:bCs/>
        </w:rPr>
        <w:t xml:space="preserve"> w część </w:t>
      </w:r>
      <w:r>
        <w:rPr>
          <w:rFonts w:ascii="Times New Roman" w:hAnsi="Times New Roman"/>
          <w:b/>
          <w:bCs/>
        </w:rPr>
        <w:t>2</w:t>
      </w:r>
    </w:p>
    <w:p w14:paraId="4F39483F" w14:textId="77777777" w:rsidR="00B73E74" w:rsidRPr="00F53516" w:rsidRDefault="00B73E74" w:rsidP="00B73E74">
      <w:pPr>
        <w:rPr>
          <w:rFonts w:ascii="Times New Roman" w:hAnsi="Times New Roman"/>
        </w:rPr>
      </w:pPr>
      <w:r w:rsidRPr="00F53516">
        <w:rPr>
          <w:rFonts w:ascii="Times New Roman" w:hAnsi="Times New Roman"/>
        </w:rPr>
        <w:t>Przedmiotem zamówienia jest dostawa 2 sztuk dedykowanych urządzeń sprzętowych w postaci sond/sensorów do monitorowania sieci OT (Operational Technology), umożliwiających analizę komunikacji oraz identyfikację zdarzeń w zakresie protokołów przemysłowych, zgodnych z wymaganiami technicznymi określonymi w dokumentacji postępowania.</w:t>
      </w:r>
    </w:p>
    <w:p w14:paraId="63957BF1" w14:textId="77777777" w:rsidR="00B73E74" w:rsidRPr="00F53516" w:rsidRDefault="00B73E74" w:rsidP="00826700">
      <w:pPr>
        <w:pStyle w:val="Akapitzlist"/>
        <w:numPr>
          <w:ilvl w:val="3"/>
          <w:numId w:val="161"/>
        </w:numPr>
        <w:tabs>
          <w:tab w:val="left" w:pos="993"/>
        </w:tabs>
        <w:suppressAutoHyphens/>
        <w:spacing w:before="0" w:after="160" w:line="276" w:lineRule="auto"/>
        <w:ind w:left="426" w:hanging="426"/>
        <w:jc w:val="both"/>
        <w:rPr>
          <w:rFonts w:ascii="Times New Roman" w:hAnsi="Times New Roman"/>
          <w:b/>
          <w:bCs/>
          <w:color w:val="000000" w:themeColor="text1"/>
        </w:rPr>
      </w:pPr>
      <w:bookmarkStart w:id="12" w:name="_Toc218847861"/>
      <w:r w:rsidRPr="00F53516">
        <w:rPr>
          <w:rFonts w:ascii="Times New Roman" w:hAnsi="Times New Roman"/>
          <w:b/>
          <w:bCs/>
          <w:color w:val="000000" w:themeColor="text1"/>
        </w:rPr>
        <w:t xml:space="preserve">Wymagania dotyczące rozwiązania </w:t>
      </w:r>
    </w:p>
    <w:p w14:paraId="78C0AB55" w14:textId="77777777" w:rsidR="00B73E74" w:rsidRPr="00F53516" w:rsidRDefault="00B73E74" w:rsidP="00826700">
      <w:pPr>
        <w:pStyle w:val="Akapitzlist"/>
        <w:numPr>
          <w:ilvl w:val="1"/>
          <w:numId w:val="16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Wymagania ogólne dla sprzętu:</w:t>
      </w:r>
      <w:bookmarkEnd w:id="12"/>
    </w:p>
    <w:p w14:paraId="1279D378" w14:textId="77777777" w:rsidR="00B73E74" w:rsidRPr="00F53516" w:rsidRDefault="00B73E74" w:rsidP="00826700">
      <w:pPr>
        <w:pStyle w:val="Akapitzlist"/>
        <w:numPr>
          <w:ilvl w:val="0"/>
          <w:numId w:val="16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musi być nowy (nie starszy niż z 4 kwartału 2025 r) i pochodzić z polskiego kanału dystrybucji</w:t>
      </w:r>
    </w:p>
    <w:p w14:paraId="66B2522C" w14:textId="77777777" w:rsidR="00B73E74" w:rsidRPr="00F53516" w:rsidRDefault="00B73E74" w:rsidP="00826700">
      <w:pPr>
        <w:pStyle w:val="Akapitzlist"/>
        <w:numPr>
          <w:ilvl w:val="0"/>
          <w:numId w:val="16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musi posiadać gwarancję i wsparcie producenta na okres nie krótszy niż do 30.06.2026 </w:t>
      </w:r>
    </w:p>
    <w:p w14:paraId="620748EF" w14:textId="77777777" w:rsidR="00B73E74" w:rsidRPr="00F53516" w:rsidRDefault="00B73E74" w:rsidP="00826700">
      <w:pPr>
        <w:pStyle w:val="Akapitzlist"/>
        <w:numPr>
          <w:ilvl w:val="0"/>
          <w:numId w:val="16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producent musi zapewnić czas życia produktu do końca roku 2032 roku. Nie dopuszcza się rozwiązań będących w okresie zakończenia życia (end-of-life) lub zakończenia wsparcia (end-of-support) lub zakończenia sprzedaży (end-of-sale).</w:t>
      </w:r>
    </w:p>
    <w:p w14:paraId="4C85E8B1" w14:textId="77777777" w:rsidR="00B73E74" w:rsidRPr="00F53516" w:rsidRDefault="00B73E74" w:rsidP="00826700">
      <w:pPr>
        <w:pStyle w:val="Akapitzlist"/>
        <w:numPr>
          <w:ilvl w:val="1"/>
          <w:numId w:val="165"/>
        </w:numPr>
        <w:suppressAutoHyphens/>
        <w:spacing w:before="0" w:after="160" w:line="276" w:lineRule="auto"/>
        <w:jc w:val="both"/>
        <w:rPr>
          <w:rFonts w:ascii="Times New Roman" w:hAnsi="Times New Roman"/>
          <w:color w:val="000000" w:themeColor="text1"/>
        </w:rPr>
      </w:pPr>
      <w:bookmarkStart w:id="13" w:name="_Toc218847862"/>
      <w:r w:rsidRPr="00F53516">
        <w:rPr>
          <w:rFonts w:ascii="Times New Roman" w:hAnsi="Times New Roman"/>
          <w:color w:val="000000" w:themeColor="text1"/>
        </w:rPr>
        <w:t xml:space="preserve"> Wymagania ogólne dla urządzeń aktywnych sieci</w:t>
      </w:r>
      <w:bookmarkEnd w:id="13"/>
    </w:p>
    <w:p w14:paraId="483CAF68" w14:textId="77777777" w:rsidR="00B73E74" w:rsidRPr="00F53516" w:rsidRDefault="00B73E74" w:rsidP="00B73E74">
      <w:pPr>
        <w:pStyle w:val="Akapitzlist"/>
        <w:spacing w:line="276" w:lineRule="auto"/>
        <w:ind w:left="360"/>
        <w:jc w:val="both"/>
        <w:rPr>
          <w:rFonts w:ascii="Times New Roman" w:hAnsi="Times New Roman"/>
          <w:color w:val="000000" w:themeColor="text1"/>
        </w:rPr>
      </w:pPr>
      <w:r w:rsidRPr="00F53516">
        <w:rPr>
          <w:rFonts w:ascii="Times New Roman" w:hAnsi="Times New Roman"/>
          <w:color w:val="000000" w:themeColor="text1"/>
        </w:rPr>
        <w:t>Urządzenia montowane na szynę DIN35mm muszą:</w:t>
      </w:r>
    </w:p>
    <w:p w14:paraId="5B221234" w14:textId="77777777" w:rsidR="00B73E74" w:rsidRPr="00F53516" w:rsidRDefault="00B73E74" w:rsidP="00826700">
      <w:pPr>
        <w:pStyle w:val="Akapitzlist"/>
        <w:numPr>
          <w:ilvl w:val="0"/>
          <w:numId w:val="16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Być dostarczone z  dwoma zasilaczami 230 V / DC 24 V dostosowane mocowo do dostarczanych urządzeń działające w układzie nadmiarowym i uzupełniającym</w:t>
      </w:r>
    </w:p>
    <w:p w14:paraId="45214489" w14:textId="77777777" w:rsidR="00B73E74" w:rsidRPr="00F53516" w:rsidRDefault="00B73E74" w:rsidP="00826700">
      <w:pPr>
        <w:pStyle w:val="Akapitzlist"/>
        <w:numPr>
          <w:ilvl w:val="0"/>
          <w:numId w:val="16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Posiadać strukturę modularną (nie dopuszcza się sprzętu które posiada chociaż jednego modułu rozszerzeń do którego można dołożyć – po za projektem np. dodatkowy moduł komunikacyjny np. LTE lub WiFi</w:t>
      </w:r>
    </w:p>
    <w:p w14:paraId="284F07F9" w14:textId="77777777" w:rsidR="00B73E74" w:rsidRPr="00F53516" w:rsidRDefault="00B73E74" w:rsidP="00826700">
      <w:pPr>
        <w:pStyle w:val="Akapitzlist"/>
        <w:numPr>
          <w:ilvl w:val="0"/>
          <w:numId w:val="16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Posiadać aktualny certyfikat IEC 62443 4-2 SL4 akredytowany przez PCA</w:t>
      </w:r>
    </w:p>
    <w:p w14:paraId="7AF1AAE1" w14:textId="77777777" w:rsidR="00B73E74" w:rsidRPr="00F53516" w:rsidRDefault="00B73E74" w:rsidP="00826700">
      <w:pPr>
        <w:pStyle w:val="Akapitzlist"/>
        <w:numPr>
          <w:ilvl w:val="0"/>
          <w:numId w:val="16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Urządzenia muszą stanowić platformę bezpieczeństwa obok standardowych funkcjonalności urządzeń aktywnych sieci takich jak przełączanie czy routing L3.</w:t>
      </w:r>
    </w:p>
    <w:p w14:paraId="24356842" w14:textId="77777777" w:rsidR="00B73E74" w:rsidRPr="00F53516" w:rsidRDefault="00B73E74" w:rsidP="00826700">
      <w:pPr>
        <w:pStyle w:val="Akapitzlist"/>
        <w:numPr>
          <w:ilvl w:val="0"/>
          <w:numId w:val="16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Być montowane na szynach wysuwanych umożliwiając łatwy dostęp do górnej części urządzenia</w:t>
      </w:r>
    </w:p>
    <w:p w14:paraId="2FED82D2" w14:textId="77777777" w:rsidR="00B73E74" w:rsidRPr="00F53516" w:rsidRDefault="00B73E74" w:rsidP="00826700">
      <w:pPr>
        <w:pStyle w:val="Akapitzlist"/>
        <w:numPr>
          <w:ilvl w:val="0"/>
          <w:numId w:val="16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Muszą posiadać certyfikat FCC Class A, CE, UL</w:t>
      </w:r>
      <w:r>
        <w:rPr>
          <w:rFonts w:ascii="Times New Roman" w:hAnsi="Times New Roman"/>
          <w:color w:val="000000" w:themeColor="text1"/>
        </w:rPr>
        <w:t>, IEEE 1613, C1D2</w:t>
      </w:r>
    </w:p>
    <w:p w14:paraId="45C079C5" w14:textId="77777777" w:rsidR="00B73E74" w:rsidRPr="00F53516" w:rsidRDefault="00B73E74" w:rsidP="00826700">
      <w:pPr>
        <w:pStyle w:val="Akapitzlist"/>
        <w:numPr>
          <w:ilvl w:val="0"/>
          <w:numId w:val="16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 przypadku montaży w podstacjach elektroenergetycznych wymagane są dodatkowo certyfikaty na sprzęt IEEE 1613, C1D2, IEC 61850-3, CB</w:t>
      </w:r>
    </w:p>
    <w:p w14:paraId="040C5F59" w14:textId="77777777" w:rsidR="00B73E74" w:rsidRDefault="00B73E74" w:rsidP="00B73E74">
      <w:pPr>
        <w:spacing w:line="276" w:lineRule="auto"/>
        <w:jc w:val="both"/>
        <w:rPr>
          <w:rFonts w:ascii="Times New Roman" w:hAnsi="Times New Roman"/>
          <w:color w:val="000000" w:themeColor="text1"/>
        </w:rPr>
      </w:pPr>
    </w:p>
    <w:p w14:paraId="0048FC03" w14:textId="036B44E5" w:rsidR="00643FB5" w:rsidRPr="00F53516" w:rsidRDefault="00643FB5" w:rsidP="00B73E74">
      <w:pPr>
        <w:spacing w:line="276" w:lineRule="auto"/>
        <w:jc w:val="both"/>
        <w:rPr>
          <w:rFonts w:ascii="Times New Roman" w:hAnsi="Times New Roman"/>
          <w:color w:val="000000" w:themeColor="text1"/>
        </w:rPr>
      </w:pPr>
    </w:p>
    <w:tbl>
      <w:tblPr>
        <w:tblW w:w="9062" w:type="dxa"/>
        <w:tblLayout w:type="fixed"/>
        <w:tblLook w:val="04A0" w:firstRow="1" w:lastRow="0" w:firstColumn="1" w:lastColumn="0" w:noHBand="0" w:noVBand="1"/>
      </w:tblPr>
      <w:tblGrid>
        <w:gridCol w:w="2376"/>
        <w:gridCol w:w="3500"/>
        <w:gridCol w:w="3186"/>
      </w:tblGrid>
      <w:tr w:rsidR="00B73E74" w:rsidRPr="00F53516" w14:paraId="2D15E37B"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69B29892" w14:textId="77777777" w:rsidR="00B73E74" w:rsidRPr="00F53516" w:rsidRDefault="00B73E74" w:rsidP="000C042D">
            <w:pPr>
              <w:spacing w:after="0" w:line="276" w:lineRule="auto"/>
              <w:jc w:val="both"/>
              <w:rPr>
                <w:rFonts w:ascii="Times New Roman" w:hAnsi="Times New Roman"/>
                <w:b/>
                <w:bCs/>
                <w:color w:val="000000" w:themeColor="text1"/>
              </w:rPr>
            </w:pPr>
            <w:r w:rsidRPr="00F53516">
              <w:rPr>
                <w:rFonts w:ascii="Times New Roman" w:hAnsi="Times New Roman"/>
                <w:b/>
                <w:bCs/>
                <w:color w:val="000000" w:themeColor="text1"/>
              </w:rPr>
              <w:t>Parametr</w:t>
            </w:r>
          </w:p>
        </w:tc>
        <w:tc>
          <w:tcPr>
            <w:tcW w:w="3500" w:type="dxa"/>
            <w:tcBorders>
              <w:top w:val="single" w:sz="4" w:space="0" w:color="000000"/>
              <w:left w:val="single" w:sz="4" w:space="0" w:color="000000"/>
              <w:bottom w:val="single" w:sz="4" w:space="0" w:color="000000"/>
              <w:right w:val="single" w:sz="4" w:space="0" w:color="000000"/>
            </w:tcBorders>
          </w:tcPr>
          <w:p w14:paraId="0393FE92" w14:textId="77777777" w:rsidR="00B73E74" w:rsidRPr="00F53516" w:rsidRDefault="00B73E74" w:rsidP="000C042D">
            <w:pPr>
              <w:spacing w:after="0" w:line="276" w:lineRule="auto"/>
              <w:jc w:val="both"/>
              <w:rPr>
                <w:rFonts w:ascii="Times New Roman" w:hAnsi="Times New Roman"/>
                <w:b/>
                <w:bCs/>
                <w:color w:val="000000" w:themeColor="text1"/>
              </w:rPr>
            </w:pPr>
            <w:r w:rsidRPr="00F53516">
              <w:rPr>
                <w:rFonts w:ascii="Times New Roman" w:hAnsi="Times New Roman"/>
                <w:b/>
                <w:bCs/>
                <w:color w:val="000000" w:themeColor="text1"/>
              </w:rPr>
              <w:t>Opis / wartość parametru</w:t>
            </w:r>
          </w:p>
        </w:tc>
        <w:tc>
          <w:tcPr>
            <w:tcW w:w="3186" w:type="dxa"/>
            <w:tcBorders>
              <w:top w:val="single" w:sz="4" w:space="0" w:color="000000"/>
              <w:left w:val="single" w:sz="4" w:space="0" w:color="000000"/>
              <w:bottom w:val="single" w:sz="4" w:space="0" w:color="000000"/>
              <w:right w:val="single" w:sz="4" w:space="0" w:color="000000"/>
            </w:tcBorders>
          </w:tcPr>
          <w:p w14:paraId="5F99DF3C" w14:textId="77777777" w:rsidR="00B73E74" w:rsidRPr="00F53516" w:rsidRDefault="00B73E74" w:rsidP="000C042D">
            <w:pPr>
              <w:spacing w:after="0" w:line="276" w:lineRule="auto"/>
              <w:jc w:val="both"/>
              <w:rPr>
                <w:rFonts w:ascii="Times New Roman" w:hAnsi="Times New Roman"/>
                <w:b/>
                <w:bCs/>
                <w:color w:val="000000" w:themeColor="text1"/>
              </w:rPr>
            </w:pPr>
            <w:r w:rsidRPr="00F53516">
              <w:rPr>
                <w:rFonts w:ascii="Times New Roman" w:hAnsi="Times New Roman"/>
                <w:b/>
                <w:bCs/>
                <w:color w:val="000000" w:themeColor="text1"/>
              </w:rPr>
              <w:t>Ilość</w:t>
            </w:r>
          </w:p>
        </w:tc>
      </w:tr>
      <w:tr w:rsidR="00B73E74" w:rsidRPr="00F53516" w14:paraId="3626A851"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3BC4A1A0"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Pamięć RAM</w:t>
            </w:r>
          </w:p>
        </w:tc>
        <w:tc>
          <w:tcPr>
            <w:tcW w:w="3500" w:type="dxa"/>
            <w:tcBorders>
              <w:top w:val="single" w:sz="4" w:space="0" w:color="000000"/>
              <w:left w:val="single" w:sz="4" w:space="0" w:color="000000"/>
              <w:bottom w:val="single" w:sz="4" w:space="0" w:color="000000"/>
              <w:right w:val="single" w:sz="4" w:space="0" w:color="000000"/>
            </w:tcBorders>
          </w:tcPr>
          <w:p w14:paraId="01795CF5"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Min. 8 GB</w:t>
            </w:r>
          </w:p>
        </w:tc>
        <w:tc>
          <w:tcPr>
            <w:tcW w:w="3186" w:type="dxa"/>
            <w:tcBorders>
              <w:top w:val="single" w:sz="4" w:space="0" w:color="000000"/>
              <w:left w:val="single" w:sz="4" w:space="0" w:color="000000"/>
              <w:bottom w:val="single" w:sz="4" w:space="0" w:color="000000"/>
              <w:right w:val="single" w:sz="4" w:space="0" w:color="000000"/>
            </w:tcBorders>
          </w:tcPr>
          <w:p w14:paraId="27EFD0B6"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36DE9B43"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0413F45F"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Storage</w:t>
            </w:r>
          </w:p>
        </w:tc>
        <w:tc>
          <w:tcPr>
            <w:tcW w:w="3500" w:type="dxa"/>
            <w:tcBorders>
              <w:top w:val="single" w:sz="4" w:space="0" w:color="000000"/>
              <w:left w:val="single" w:sz="4" w:space="0" w:color="000000"/>
              <w:bottom w:val="single" w:sz="4" w:space="0" w:color="000000"/>
              <w:right w:val="single" w:sz="4" w:space="0" w:color="000000"/>
            </w:tcBorders>
          </w:tcPr>
          <w:p w14:paraId="0C92A081"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 xml:space="preserve">Min. 480 GB </w:t>
            </w:r>
          </w:p>
        </w:tc>
        <w:tc>
          <w:tcPr>
            <w:tcW w:w="3186" w:type="dxa"/>
            <w:tcBorders>
              <w:top w:val="single" w:sz="4" w:space="0" w:color="000000"/>
              <w:left w:val="single" w:sz="4" w:space="0" w:color="000000"/>
              <w:bottom w:val="single" w:sz="4" w:space="0" w:color="000000"/>
              <w:right w:val="single" w:sz="4" w:space="0" w:color="000000"/>
            </w:tcBorders>
          </w:tcPr>
          <w:p w14:paraId="70242CFB"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475B65BF"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14F71968"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Interfejs Szeregowy</w:t>
            </w:r>
          </w:p>
        </w:tc>
        <w:tc>
          <w:tcPr>
            <w:tcW w:w="3500" w:type="dxa"/>
            <w:tcBorders>
              <w:top w:val="single" w:sz="4" w:space="0" w:color="000000"/>
              <w:left w:val="single" w:sz="4" w:space="0" w:color="000000"/>
              <w:bottom w:val="single" w:sz="4" w:space="0" w:color="000000"/>
              <w:right w:val="single" w:sz="4" w:space="0" w:color="000000"/>
            </w:tcBorders>
          </w:tcPr>
          <w:p w14:paraId="669669DE"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Konsola RS232</w:t>
            </w:r>
          </w:p>
        </w:tc>
        <w:tc>
          <w:tcPr>
            <w:tcW w:w="3186" w:type="dxa"/>
            <w:tcBorders>
              <w:top w:val="single" w:sz="4" w:space="0" w:color="000000"/>
              <w:left w:val="single" w:sz="4" w:space="0" w:color="000000"/>
              <w:bottom w:val="single" w:sz="4" w:space="0" w:color="000000"/>
              <w:right w:val="single" w:sz="4" w:space="0" w:color="000000"/>
            </w:tcBorders>
          </w:tcPr>
          <w:p w14:paraId="3368679B"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72F234B4"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185B3252"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Zasilacze</w:t>
            </w:r>
          </w:p>
        </w:tc>
        <w:tc>
          <w:tcPr>
            <w:tcW w:w="3500" w:type="dxa"/>
            <w:tcBorders>
              <w:top w:val="single" w:sz="4" w:space="0" w:color="000000"/>
              <w:left w:val="single" w:sz="4" w:space="0" w:color="000000"/>
              <w:bottom w:val="single" w:sz="4" w:space="0" w:color="000000"/>
              <w:right w:val="single" w:sz="4" w:space="0" w:color="000000"/>
            </w:tcBorders>
          </w:tcPr>
          <w:p w14:paraId="7DA636C6"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230 V 5 A – 24 V DC</w:t>
            </w:r>
          </w:p>
        </w:tc>
        <w:tc>
          <w:tcPr>
            <w:tcW w:w="3186" w:type="dxa"/>
            <w:tcBorders>
              <w:top w:val="single" w:sz="4" w:space="0" w:color="000000"/>
              <w:left w:val="single" w:sz="4" w:space="0" w:color="000000"/>
              <w:bottom w:val="single" w:sz="4" w:space="0" w:color="000000"/>
              <w:right w:val="single" w:sz="4" w:space="0" w:color="000000"/>
            </w:tcBorders>
          </w:tcPr>
          <w:p w14:paraId="6C90329A"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05430F53"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50DCD9D9"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Interfejs 1 Gb/s</w:t>
            </w:r>
          </w:p>
        </w:tc>
        <w:tc>
          <w:tcPr>
            <w:tcW w:w="3500" w:type="dxa"/>
            <w:tcBorders>
              <w:top w:val="single" w:sz="4" w:space="0" w:color="000000"/>
              <w:left w:val="single" w:sz="4" w:space="0" w:color="000000"/>
              <w:bottom w:val="single" w:sz="4" w:space="0" w:color="000000"/>
              <w:right w:val="single" w:sz="4" w:space="0" w:color="000000"/>
            </w:tcBorders>
          </w:tcPr>
          <w:p w14:paraId="439E286F" w14:textId="77777777" w:rsidR="00B73E74" w:rsidRPr="00F53516" w:rsidRDefault="00B73E74" w:rsidP="000C042D">
            <w:pPr>
              <w:spacing w:after="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RJ45 Ethernet with 2 porty bypass</w:t>
            </w:r>
          </w:p>
        </w:tc>
        <w:tc>
          <w:tcPr>
            <w:tcW w:w="3186" w:type="dxa"/>
            <w:tcBorders>
              <w:top w:val="single" w:sz="4" w:space="0" w:color="000000"/>
              <w:left w:val="single" w:sz="4" w:space="0" w:color="000000"/>
              <w:bottom w:val="single" w:sz="4" w:space="0" w:color="000000"/>
              <w:right w:val="single" w:sz="4" w:space="0" w:color="000000"/>
            </w:tcBorders>
          </w:tcPr>
          <w:p w14:paraId="2581F28F"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Minimum 2 pracujące w trybie bypass (utrzymanie łączności w przypadku braku zasilania)</w:t>
            </w:r>
          </w:p>
        </w:tc>
      </w:tr>
      <w:tr w:rsidR="00B73E74" w:rsidRPr="00F53516" w14:paraId="1A781CBF"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78AF9F8B"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Interfejs 1 Gb/s</w:t>
            </w:r>
          </w:p>
        </w:tc>
        <w:tc>
          <w:tcPr>
            <w:tcW w:w="3500" w:type="dxa"/>
            <w:tcBorders>
              <w:top w:val="single" w:sz="4" w:space="0" w:color="000000"/>
              <w:left w:val="single" w:sz="4" w:space="0" w:color="000000"/>
              <w:bottom w:val="single" w:sz="4" w:space="0" w:color="000000"/>
              <w:right w:val="single" w:sz="4" w:space="0" w:color="000000"/>
            </w:tcBorders>
          </w:tcPr>
          <w:p w14:paraId="048880C6"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SFP 1 Gb/s</w:t>
            </w:r>
          </w:p>
        </w:tc>
        <w:tc>
          <w:tcPr>
            <w:tcW w:w="3186" w:type="dxa"/>
            <w:tcBorders>
              <w:top w:val="single" w:sz="4" w:space="0" w:color="000000"/>
              <w:left w:val="single" w:sz="4" w:space="0" w:color="000000"/>
              <w:bottom w:val="single" w:sz="4" w:space="0" w:color="000000"/>
              <w:right w:val="single" w:sz="4" w:space="0" w:color="000000"/>
            </w:tcBorders>
          </w:tcPr>
          <w:p w14:paraId="03C0E75A"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Minimum 2 x SFP 1 Gb/s.</w:t>
            </w:r>
          </w:p>
        </w:tc>
      </w:tr>
      <w:tr w:rsidR="00B73E74" w:rsidRPr="00F53516" w14:paraId="3602DC72"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0CF395F2"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Wkładki 1 Gb/s</w:t>
            </w:r>
          </w:p>
        </w:tc>
        <w:tc>
          <w:tcPr>
            <w:tcW w:w="3500" w:type="dxa"/>
            <w:tcBorders>
              <w:top w:val="single" w:sz="4" w:space="0" w:color="000000"/>
              <w:left w:val="single" w:sz="4" w:space="0" w:color="000000"/>
              <w:bottom w:val="single" w:sz="4" w:space="0" w:color="000000"/>
              <w:right w:val="single" w:sz="4" w:space="0" w:color="000000"/>
            </w:tcBorders>
          </w:tcPr>
          <w:p w14:paraId="77CC0E1F"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SFP 1 Gb/s</w:t>
            </w:r>
          </w:p>
        </w:tc>
        <w:tc>
          <w:tcPr>
            <w:tcW w:w="3186" w:type="dxa"/>
            <w:tcBorders>
              <w:top w:val="single" w:sz="4" w:space="0" w:color="000000"/>
              <w:left w:val="single" w:sz="4" w:space="0" w:color="000000"/>
              <w:bottom w:val="single" w:sz="4" w:space="0" w:color="000000"/>
              <w:right w:val="single" w:sz="4" w:space="0" w:color="000000"/>
            </w:tcBorders>
          </w:tcPr>
          <w:p w14:paraId="6A46B7B7"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2 sztuki – parametry: 10 KM 1310 nm SM</w:t>
            </w:r>
          </w:p>
        </w:tc>
      </w:tr>
      <w:tr w:rsidR="00B73E74" w:rsidRPr="00F53516" w14:paraId="370CAC38"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26CFC9A6"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Uchwyty montażowe</w:t>
            </w:r>
          </w:p>
        </w:tc>
        <w:tc>
          <w:tcPr>
            <w:tcW w:w="3500" w:type="dxa"/>
            <w:tcBorders>
              <w:top w:val="single" w:sz="4" w:space="0" w:color="000000"/>
              <w:left w:val="single" w:sz="4" w:space="0" w:color="000000"/>
              <w:bottom w:val="single" w:sz="4" w:space="0" w:color="000000"/>
              <w:right w:val="single" w:sz="4" w:space="0" w:color="000000"/>
            </w:tcBorders>
          </w:tcPr>
          <w:p w14:paraId="0C779CAE"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1 komplet dla DIN35</w:t>
            </w:r>
          </w:p>
        </w:tc>
        <w:tc>
          <w:tcPr>
            <w:tcW w:w="3186" w:type="dxa"/>
            <w:tcBorders>
              <w:top w:val="single" w:sz="4" w:space="0" w:color="000000"/>
              <w:left w:val="single" w:sz="4" w:space="0" w:color="000000"/>
              <w:bottom w:val="single" w:sz="4" w:space="0" w:color="000000"/>
              <w:right w:val="single" w:sz="4" w:space="0" w:color="000000"/>
            </w:tcBorders>
          </w:tcPr>
          <w:p w14:paraId="63C27B9A"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1</w:t>
            </w:r>
          </w:p>
        </w:tc>
      </w:tr>
      <w:tr w:rsidR="00B73E74" w:rsidRPr="00F53516" w14:paraId="4FC55BAE"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7C37C20C"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Kable zasilające</w:t>
            </w:r>
          </w:p>
        </w:tc>
        <w:tc>
          <w:tcPr>
            <w:tcW w:w="3500" w:type="dxa"/>
            <w:tcBorders>
              <w:top w:val="single" w:sz="4" w:space="0" w:color="000000"/>
              <w:left w:val="single" w:sz="4" w:space="0" w:color="000000"/>
              <w:bottom w:val="single" w:sz="4" w:space="0" w:color="000000"/>
              <w:right w:val="single" w:sz="4" w:space="0" w:color="000000"/>
            </w:tcBorders>
          </w:tcPr>
          <w:p w14:paraId="021C412C"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Min 0,5 m</w:t>
            </w:r>
          </w:p>
        </w:tc>
        <w:tc>
          <w:tcPr>
            <w:tcW w:w="3186" w:type="dxa"/>
            <w:tcBorders>
              <w:top w:val="single" w:sz="4" w:space="0" w:color="000000"/>
              <w:left w:val="single" w:sz="4" w:space="0" w:color="000000"/>
              <w:bottom w:val="single" w:sz="4" w:space="0" w:color="000000"/>
              <w:right w:val="single" w:sz="4" w:space="0" w:color="000000"/>
            </w:tcBorders>
          </w:tcPr>
          <w:p w14:paraId="10FCDD60"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61CF527E"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615B0EB5"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Typ montażu</w:t>
            </w:r>
          </w:p>
        </w:tc>
        <w:tc>
          <w:tcPr>
            <w:tcW w:w="3500" w:type="dxa"/>
            <w:tcBorders>
              <w:top w:val="single" w:sz="4" w:space="0" w:color="000000"/>
              <w:left w:val="single" w:sz="4" w:space="0" w:color="000000"/>
              <w:bottom w:val="single" w:sz="4" w:space="0" w:color="000000"/>
              <w:right w:val="single" w:sz="4" w:space="0" w:color="000000"/>
            </w:tcBorders>
          </w:tcPr>
          <w:p w14:paraId="7D501030"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Szyna DIN35</w:t>
            </w:r>
          </w:p>
        </w:tc>
        <w:tc>
          <w:tcPr>
            <w:tcW w:w="3186" w:type="dxa"/>
            <w:tcBorders>
              <w:top w:val="single" w:sz="4" w:space="0" w:color="000000"/>
              <w:left w:val="single" w:sz="4" w:space="0" w:color="000000"/>
              <w:bottom w:val="single" w:sz="4" w:space="0" w:color="000000"/>
              <w:right w:val="single" w:sz="4" w:space="0" w:color="000000"/>
            </w:tcBorders>
          </w:tcPr>
          <w:p w14:paraId="038A0ADC"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n/d</w:t>
            </w:r>
          </w:p>
        </w:tc>
      </w:tr>
      <w:tr w:rsidR="00B73E74" w:rsidRPr="00F53516" w14:paraId="152FBE11"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699C8AEE"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Patch cordy</w:t>
            </w:r>
          </w:p>
        </w:tc>
        <w:tc>
          <w:tcPr>
            <w:tcW w:w="3500" w:type="dxa"/>
            <w:tcBorders>
              <w:top w:val="single" w:sz="4" w:space="0" w:color="000000"/>
              <w:left w:val="single" w:sz="4" w:space="0" w:color="000000"/>
              <w:bottom w:val="single" w:sz="4" w:space="0" w:color="000000"/>
              <w:right w:val="single" w:sz="4" w:space="0" w:color="000000"/>
            </w:tcBorders>
          </w:tcPr>
          <w:p w14:paraId="358AC087"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Miedziane CAT6, 1,5 M RJ45</w:t>
            </w:r>
          </w:p>
        </w:tc>
        <w:tc>
          <w:tcPr>
            <w:tcW w:w="3186" w:type="dxa"/>
            <w:tcBorders>
              <w:top w:val="single" w:sz="4" w:space="0" w:color="000000"/>
              <w:left w:val="single" w:sz="4" w:space="0" w:color="000000"/>
              <w:bottom w:val="single" w:sz="4" w:space="0" w:color="000000"/>
              <w:right w:val="single" w:sz="4" w:space="0" w:color="000000"/>
            </w:tcBorders>
          </w:tcPr>
          <w:p w14:paraId="2708BC62"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15DB8BD4"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639B4A12"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Patch cordy</w:t>
            </w:r>
          </w:p>
        </w:tc>
        <w:tc>
          <w:tcPr>
            <w:tcW w:w="3500" w:type="dxa"/>
            <w:tcBorders>
              <w:top w:val="single" w:sz="4" w:space="0" w:color="000000"/>
              <w:left w:val="single" w:sz="4" w:space="0" w:color="000000"/>
              <w:bottom w:val="single" w:sz="4" w:space="0" w:color="000000"/>
              <w:right w:val="single" w:sz="4" w:space="0" w:color="000000"/>
            </w:tcBorders>
          </w:tcPr>
          <w:p w14:paraId="577581B5"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Światłowodowe SC/LC 1,5 m SM PC/APC LC-LC</w:t>
            </w:r>
          </w:p>
        </w:tc>
        <w:tc>
          <w:tcPr>
            <w:tcW w:w="3186" w:type="dxa"/>
            <w:tcBorders>
              <w:top w:val="single" w:sz="4" w:space="0" w:color="000000"/>
              <w:left w:val="single" w:sz="4" w:space="0" w:color="000000"/>
              <w:bottom w:val="single" w:sz="4" w:space="0" w:color="000000"/>
              <w:right w:val="single" w:sz="4" w:space="0" w:color="000000"/>
            </w:tcBorders>
          </w:tcPr>
          <w:p w14:paraId="51FDEF8B"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2</w:t>
            </w:r>
          </w:p>
        </w:tc>
      </w:tr>
      <w:tr w:rsidR="00B73E74" w:rsidRPr="00F53516" w14:paraId="4F484791"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228FFFCF"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Montaż</w:t>
            </w:r>
          </w:p>
        </w:tc>
        <w:tc>
          <w:tcPr>
            <w:tcW w:w="3500" w:type="dxa"/>
            <w:tcBorders>
              <w:top w:val="single" w:sz="4" w:space="0" w:color="000000"/>
              <w:left w:val="single" w:sz="4" w:space="0" w:color="000000"/>
              <w:bottom w:val="single" w:sz="4" w:space="0" w:color="000000"/>
              <w:right w:val="single" w:sz="4" w:space="0" w:color="000000"/>
            </w:tcBorders>
          </w:tcPr>
          <w:p w14:paraId="09558018" w14:textId="77777777" w:rsidR="00B73E74" w:rsidRPr="00F53516" w:rsidRDefault="00B73E74" w:rsidP="000C042D">
            <w:pPr>
              <w:spacing w:after="0" w:line="276" w:lineRule="auto"/>
              <w:jc w:val="both"/>
              <w:rPr>
                <w:rFonts w:ascii="Times New Roman" w:hAnsi="Times New Roman"/>
                <w:color w:val="000000" w:themeColor="text1"/>
              </w:rPr>
            </w:pPr>
            <w:r>
              <w:rPr>
                <w:rFonts w:ascii="Times New Roman" w:hAnsi="Times New Roman"/>
                <w:color w:val="000000" w:themeColor="text1"/>
              </w:rPr>
              <w:t>Szyna DIN35</w:t>
            </w:r>
          </w:p>
        </w:tc>
        <w:tc>
          <w:tcPr>
            <w:tcW w:w="3186" w:type="dxa"/>
            <w:tcBorders>
              <w:top w:val="single" w:sz="4" w:space="0" w:color="000000"/>
              <w:left w:val="single" w:sz="4" w:space="0" w:color="000000"/>
              <w:bottom w:val="single" w:sz="4" w:space="0" w:color="000000"/>
              <w:right w:val="single" w:sz="4" w:space="0" w:color="000000"/>
            </w:tcBorders>
          </w:tcPr>
          <w:p w14:paraId="301FCEAB"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n/d</w:t>
            </w:r>
          </w:p>
        </w:tc>
      </w:tr>
      <w:tr w:rsidR="00B73E74" w:rsidRPr="00F53516" w14:paraId="15EB5736"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22EE7087"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Konsola centralna</w:t>
            </w:r>
          </w:p>
        </w:tc>
        <w:tc>
          <w:tcPr>
            <w:tcW w:w="3500" w:type="dxa"/>
            <w:tcBorders>
              <w:top w:val="single" w:sz="4" w:space="0" w:color="000000"/>
              <w:left w:val="single" w:sz="4" w:space="0" w:color="000000"/>
              <w:bottom w:val="single" w:sz="4" w:space="0" w:color="000000"/>
              <w:right w:val="single" w:sz="4" w:space="0" w:color="000000"/>
            </w:tcBorders>
          </w:tcPr>
          <w:p w14:paraId="305F9F45"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 xml:space="preserve">Zarządzanie Firewall z poziomu konsoli centralnej zintegrowanej z </w:t>
            </w:r>
            <w:r w:rsidRPr="00F53516">
              <w:rPr>
                <w:rFonts w:ascii="Times New Roman" w:hAnsi="Times New Roman"/>
                <w:color w:val="000000" w:themeColor="text1"/>
              </w:rPr>
              <w:lastRenderedPageBreak/>
              <w:t>centralnym systemem SIEM/IDS, pochodząca od tego samego producenta co urządzenie aktywne</w:t>
            </w:r>
          </w:p>
        </w:tc>
        <w:tc>
          <w:tcPr>
            <w:tcW w:w="3186" w:type="dxa"/>
            <w:tcBorders>
              <w:top w:val="single" w:sz="4" w:space="0" w:color="000000"/>
              <w:left w:val="single" w:sz="4" w:space="0" w:color="000000"/>
              <w:bottom w:val="single" w:sz="4" w:space="0" w:color="000000"/>
              <w:right w:val="single" w:sz="4" w:space="0" w:color="000000"/>
            </w:tcBorders>
          </w:tcPr>
          <w:p w14:paraId="5F6DE4B2"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n/d</w:t>
            </w:r>
          </w:p>
        </w:tc>
      </w:tr>
      <w:tr w:rsidR="00B73E74" w:rsidRPr="00F53516" w14:paraId="3BDE203E"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007D5E3B"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Certyfikaty wymagane</w:t>
            </w:r>
          </w:p>
        </w:tc>
        <w:tc>
          <w:tcPr>
            <w:tcW w:w="3500" w:type="dxa"/>
            <w:tcBorders>
              <w:top w:val="single" w:sz="4" w:space="0" w:color="000000"/>
              <w:left w:val="single" w:sz="4" w:space="0" w:color="000000"/>
              <w:bottom w:val="single" w:sz="4" w:space="0" w:color="000000"/>
              <w:right w:val="single" w:sz="4" w:space="0" w:color="000000"/>
            </w:tcBorders>
          </w:tcPr>
          <w:p w14:paraId="6494A5F8" w14:textId="77777777" w:rsidR="00B73E74" w:rsidRPr="00F53516" w:rsidRDefault="00B73E74" w:rsidP="000C042D">
            <w:pPr>
              <w:spacing w:after="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CE, FCC Class A,UL, IEC 62443 4-2 SL4</w:t>
            </w:r>
            <w:r>
              <w:rPr>
                <w:rFonts w:ascii="Times New Roman" w:hAnsi="Times New Roman"/>
                <w:color w:val="000000" w:themeColor="text1"/>
                <w:lang w:val="en-US"/>
              </w:rPr>
              <w:t>, IEEE 1613, C1D2</w:t>
            </w:r>
          </w:p>
        </w:tc>
        <w:tc>
          <w:tcPr>
            <w:tcW w:w="3186" w:type="dxa"/>
            <w:tcBorders>
              <w:top w:val="single" w:sz="4" w:space="0" w:color="000000"/>
              <w:left w:val="single" w:sz="4" w:space="0" w:color="000000"/>
              <w:bottom w:val="single" w:sz="4" w:space="0" w:color="000000"/>
              <w:right w:val="single" w:sz="4" w:space="0" w:color="000000"/>
            </w:tcBorders>
          </w:tcPr>
          <w:p w14:paraId="35AFFF33"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n/d</w:t>
            </w:r>
          </w:p>
        </w:tc>
      </w:tr>
      <w:tr w:rsidR="00B73E74" w:rsidRPr="00F53516" w14:paraId="276DBFE8" w14:textId="77777777" w:rsidTr="000C042D">
        <w:tc>
          <w:tcPr>
            <w:tcW w:w="2376" w:type="dxa"/>
            <w:tcBorders>
              <w:top w:val="single" w:sz="4" w:space="0" w:color="000000"/>
              <w:left w:val="single" w:sz="4" w:space="0" w:color="000000"/>
              <w:bottom w:val="single" w:sz="4" w:space="0" w:color="000000"/>
              <w:right w:val="single" w:sz="4" w:space="0" w:color="000000"/>
            </w:tcBorders>
          </w:tcPr>
          <w:p w14:paraId="5387C6C2"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Temperatura pracy</w:t>
            </w:r>
          </w:p>
        </w:tc>
        <w:tc>
          <w:tcPr>
            <w:tcW w:w="3500" w:type="dxa"/>
            <w:tcBorders>
              <w:top w:val="single" w:sz="4" w:space="0" w:color="000000"/>
              <w:left w:val="single" w:sz="4" w:space="0" w:color="000000"/>
              <w:bottom w:val="single" w:sz="4" w:space="0" w:color="000000"/>
              <w:right w:val="single" w:sz="4" w:space="0" w:color="000000"/>
            </w:tcBorders>
          </w:tcPr>
          <w:p w14:paraId="1AE0F152" w14:textId="77777777" w:rsidR="00B73E74" w:rsidRPr="00F53516" w:rsidRDefault="00B73E74" w:rsidP="000C042D">
            <w:pPr>
              <w:spacing w:after="0" w:line="276" w:lineRule="auto"/>
              <w:jc w:val="both"/>
              <w:rPr>
                <w:rFonts w:ascii="Times New Roman" w:hAnsi="Times New Roman"/>
                <w:color w:val="000000" w:themeColor="text1"/>
              </w:rPr>
            </w:pPr>
            <w:r w:rsidRPr="00F53516">
              <w:rPr>
                <w:rFonts w:ascii="Times New Roman" w:hAnsi="Times New Roman"/>
                <w:color w:val="000000" w:themeColor="text1"/>
              </w:rPr>
              <w:t>Od minus 40 stopni Celsjusza do plus 70 stopni Celsjusza</w:t>
            </w:r>
          </w:p>
        </w:tc>
        <w:tc>
          <w:tcPr>
            <w:tcW w:w="3186" w:type="dxa"/>
            <w:tcBorders>
              <w:top w:val="single" w:sz="4" w:space="0" w:color="000000"/>
              <w:left w:val="single" w:sz="4" w:space="0" w:color="000000"/>
              <w:bottom w:val="single" w:sz="4" w:space="0" w:color="000000"/>
              <w:right w:val="single" w:sz="4" w:space="0" w:color="000000"/>
            </w:tcBorders>
          </w:tcPr>
          <w:p w14:paraId="42969F65" w14:textId="77777777" w:rsidR="00B73E74" w:rsidRPr="00F53516" w:rsidRDefault="00B73E74" w:rsidP="000C042D">
            <w:pPr>
              <w:spacing w:after="0" w:line="276" w:lineRule="auto"/>
              <w:jc w:val="both"/>
              <w:rPr>
                <w:rFonts w:ascii="Times New Roman" w:hAnsi="Times New Roman"/>
                <w:color w:val="000000" w:themeColor="text1"/>
              </w:rPr>
            </w:pPr>
            <w:r>
              <w:rPr>
                <w:rFonts w:ascii="Times New Roman" w:hAnsi="Times New Roman"/>
                <w:color w:val="000000" w:themeColor="text1"/>
              </w:rPr>
              <w:t>n/d</w:t>
            </w:r>
          </w:p>
        </w:tc>
      </w:tr>
    </w:tbl>
    <w:p w14:paraId="3867F56F" w14:textId="77777777" w:rsidR="00B73E74" w:rsidRPr="00F53516" w:rsidRDefault="00B73E74" w:rsidP="00B73E74">
      <w:pPr>
        <w:spacing w:line="276" w:lineRule="auto"/>
        <w:jc w:val="both"/>
        <w:rPr>
          <w:rFonts w:ascii="Times New Roman" w:hAnsi="Times New Roman"/>
          <w:color w:val="000000" w:themeColor="text1"/>
        </w:rPr>
      </w:pPr>
    </w:p>
    <w:p w14:paraId="073F681D" w14:textId="77777777" w:rsidR="00B73E74" w:rsidRPr="00F53516" w:rsidRDefault="00B73E74" w:rsidP="00826700">
      <w:pPr>
        <w:pStyle w:val="Akapitzlist"/>
        <w:numPr>
          <w:ilvl w:val="1"/>
          <w:numId w:val="16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Wymagania dla funkcjonalności systemu pracującego na urządzeniu:</w:t>
      </w:r>
    </w:p>
    <w:p w14:paraId="2689CA46" w14:textId="77777777" w:rsidR="00B73E74" w:rsidRPr="00F53516" w:rsidRDefault="00B73E74" w:rsidP="00826700">
      <w:pPr>
        <w:pStyle w:val="Akapitzlist"/>
        <w:numPr>
          <w:ilvl w:val="0"/>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Routing i przełączanie (L2 / L3)</w:t>
      </w:r>
    </w:p>
    <w:p w14:paraId="0F219994"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Pełny routing IPv4 i IPv6 (statyczny, dynamiczny, policy-based, VRF).</w:t>
      </w:r>
    </w:p>
    <w:p w14:paraId="170D7472"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Obsługa protokołów routingu: OSPFv2/v3, BGP, RIP, RIPng, Babel, IS-IS.</w:t>
      </w:r>
    </w:p>
    <w:p w14:paraId="7A38FD4C"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VRRP – redundancja bramy sieciowej (High Availability).</w:t>
      </w:r>
    </w:p>
    <w:p w14:paraId="775A3C2D"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MPLS / VPLS / LDP / RSVP – wsparcie dla sieci operatorskich i segmentacji.</w:t>
      </w:r>
    </w:p>
    <w:p w14:paraId="5BC37605"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Policy-Based Routing (PBR) – wybór trasy na podstawie źródła, portu, typu ruchu.</w:t>
      </w:r>
    </w:p>
    <w:p w14:paraId="74937867"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Ethernet bridging (L2) – możliwość pracy jako przełącznik (bridge, VLAN, trunk).</w:t>
      </w:r>
    </w:p>
    <w:p w14:paraId="587EF869"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STP / RSTP – obsługa protokołów zapobiegających pętlom w sieci.</w:t>
      </w:r>
    </w:p>
    <w:p w14:paraId="1A0CAAB0"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802.1Q VLAN / QinQ – pełne wsparcie dla VLAN i tunelowania VLAN w VLAN.</w:t>
      </w:r>
    </w:p>
    <w:p w14:paraId="72FCF3E8"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LACP / Bonding / Port-channel – łączenie interfejsów dla redundancji i wydajności.</w:t>
      </w:r>
    </w:p>
    <w:p w14:paraId="6D26008B" w14:textId="77777777" w:rsidR="00B73E74" w:rsidRPr="00F53516" w:rsidRDefault="00B73E74" w:rsidP="00826700">
      <w:pPr>
        <w:pStyle w:val="Akapitzlist"/>
        <w:numPr>
          <w:ilvl w:val="1"/>
          <w:numId w:val="16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VRF / Route Tables – separacja ruchu i izolacja sieci logicznych.</w:t>
      </w:r>
    </w:p>
    <w:p w14:paraId="65EFB8AC" w14:textId="77777777" w:rsidR="00B73E74" w:rsidRPr="00F53516" w:rsidRDefault="00B73E74" w:rsidP="00826700">
      <w:pPr>
        <w:pStyle w:val="Akapitzlist"/>
        <w:numPr>
          <w:ilvl w:val="0"/>
          <w:numId w:val="16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Firewall i bezpieczeństwo</w:t>
      </w:r>
    </w:p>
    <w:p w14:paraId="388C9925"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Stateful Firewall (ZBFW – Zone-Based Firewall) – inspekcja stanu połączeń i przypisanie reguł do stref logicznych.</w:t>
      </w:r>
    </w:p>
    <w:p w14:paraId="04DBE12F"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NAT (Source, Destination, Static, Masquerade) – pełna translacja adresów.</w:t>
      </w:r>
    </w:p>
    <w:p w14:paraId="025A7928"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Policy NAT i Hairpin NAT – elastyczne mapowanie adresów w zależności od kierunku.</w:t>
      </w:r>
    </w:p>
    <w:p w14:paraId="63E6A608"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IPv6 Firewall – osobne polityki bezpieczeństwa dla IPv6.</w:t>
      </w:r>
    </w:p>
    <w:p w14:paraId="227C6B16"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Traffic Filtering na poziomie L2–L4 – filtrowanie pakietów, portów, protokołów.</w:t>
      </w:r>
    </w:p>
    <w:p w14:paraId="1A24DDDF"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Time-based Rules – polityki bezpieczeństwa zależne od czasu.</w:t>
      </w:r>
    </w:p>
    <w:p w14:paraId="1360744E"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Conntrack / Helper modules – śledzenie sesji i stanów połączeń.</w:t>
      </w:r>
    </w:p>
    <w:p w14:paraId="765A81F7"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Rate-limiting / DoS protection – ograniczanie przepustowości, ochrona przed floodem.</w:t>
      </w:r>
    </w:p>
    <w:p w14:paraId="0938D253" w14:textId="77777777" w:rsidR="00B73E74" w:rsidRPr="00F53516" w:rsidRDefault="00B73E74" w:rsidP="00826700">
      <w:pPr>
        <w:pStyle w:val="Akapitzlist"/>
        <w:numPr>
          <w:ilvl w:val="0"/>
          <w:numId w:val="16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MAC Firewall / ARP Inspection / Static ARP tables – kontrola komunikacji warstwy drugiej.</w:t>
      </w:r>
    </w:p>
    <w:p w14:paraId="63E97BB6" w14:textId="77777777" w:rsidR="00B73E74" w:rsidRPr="00F53516" w:rsidRDefault="00B73E74" w:rsidP="00826700">
      <w:pPr>
        <w:pStyle w:val="Akapitzlist"/>
        <w:numPr>
          <w:ilvl w:val="0"/>
          <w:numId w:val="17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VPN i tunelowanie</w:t>
      </w:r>
    </w:p>
    <w:p w14:paraId="0F3BF2DA" w14:textId="77777777" w:rsidR="00B73E74" w:rsidRPr="00F53516" w:rsidRDefault="00B73E74" w:rsidP="00826700">
      <w:pPr>
        <w:pStyle w:val="Akapitzlist"/>
        <w:numPr>
          <w:ilvl w:val="0"/>
          <w:numId w:val="171"/>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IPsec IKEv1 / IKEv2 – szyfrowane tunele site-to-site i remote access.</w:t>
      </w:r>
    </w:p>
    <w:p w14:paraId="09E040BB" w14:textId="77777777" w:rsidR="00B73E74" w:rsidRPr="00F53516" w:rsidRDefault="00B73E74" w:rsidP="00826700">
      <w:pPr>
        <w:pStyle w:val="Akapitzlist"/>
        <w:numPr>
          <w:ilvl w:val="0"/>
          <w:numId w:val="17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L2TP, PPTP, OpenVPN, WireGuard – elastyczne protokoły VPN dla użytkowników i urządzeń.</w:t>
      </w:r>
    </w:p>
    <w:p w14:paraId="7B200DDD" w14:textId="77777777" w:rsidR="00B73E74" w:rsidRPr="00F53516" w:rsidRDefault="00B73E74" w:rsidP="00826700">
      <w:pPr>
        <w:pStyle w:val="Akapitzlist"/>
        <w:numPr>
          <w:ilvl w:val="0"/>
          <w:numId w:val="17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GRE / mGRE / VTI / VXLAN / IP-in-IP – tunelowanie ruchu między sieciami (np. SCADA ↔ DMZ).</w:t>
      </w:r>
    </w:p>
    <w:p w14:paraId="17C0BF83" w14:textId="77777777" w:rsidR="00B73E74" w:rsidRPr="00F53516" w:rsidRDefault="00B73E74" w:rsidP="00826700">
      <w:pPr>
        <w:pStyle w:val="Akapitzlist"/>
        <w:numPr>
          <w:ilvl w:val="0"/>
          <w:numId w:val="17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Dynamiczny routing przez VPN (BGP over IPsec) – skalowalność w dużych sieciach.</w:t>
      </w:r>
    </w:p>
    <w:p w14:paraId="587FD18A" w14:textId="77777777" w:rsidR="00B73E74" w:rsidRPr="00F53516" w:rsidRDefault="00B73E74" w:rsidP="00826700">
      <w:pPr>
        <w:pStyle w:val="Akapitzlist"/>
        <w:numPr>
          <w:ilvl w:val="0"/>
          <w:numId w:val="17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DMVPN V3 – automatyka zestawiania topologii HUB Spoke z zabezpieczaniem IPSec i protokołami routingu wraz z protokołem NHRP</w:t>
      </w:r>
    </w:p>
    <w:p w14:paraId="3A9689E1" w14:textId="77777777" w:rsidR="00B73E74" w:rsidRPr="00F53516" w:rsidRDefault="00B73E74" w:rsidP="00826700">
      <w:pPr>
        <w:pStyle w:val="Akapitzlist"/>
        <w:numPr>
          <w:ilvl w:val="0"/>
          <w:numId w:val="17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SSL VPN / Remote Access – wsparcie dla zdalnego dostępu użytkowników.</w:t>
      </w:r>
    </w:p>
    <w:p w14:paraId="3C34420C" w14:textId="77777777" w:rsidR="00B73E74" w:rsidRPr="00F53516" w:rsidRDefault="00B73E74" w:rsidP="00826700">
      <w:pPr>
        <w:pStyle w:val="Akapitzlist"/>
        <w:numPr>
          <w:ilvl w:val="0"/>
          <w:numId w:val="17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QoS i kontrola ruchu</w:t>
      </w:r>
    </w:p>
    <w:p w14:paraId="3BD6A0E0" w14:textId="77777777" w:rsidR="00B73E74" w:rsidRPr="00F53516" w:rsidRDefault="00B73E74" w:rsidP="00826700">
      <w:pPr>
        <w:pStyle w:val="Akapitzlist"/>
        <w:numPr>
          <w:ilvl w:val="0"/>
          <w:numId w:val="173"/>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Traffic Shaping / Policing / Queueing (HTB, CBQ, HFSC) – kontrola pasma.</w:t>
      </w:r>
    </w:p>
    <w:p w14:paraId="33E67509" w14:textId="77777777" w:rsidR="00B73E74" w:rsidRPr="00F53516" w:rsidRDefault="00B73E74" w:rsidP="00826700">
      <w:pPr>
        <w:pStyle w:val="Akapitzlist"/>
        <w:numPr>
          <w:ilvl w:val="0"/>
          <w:numId w:val="17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Hierarchical QoS (HQoS) – wielopoziomowe kolejkowanie.</w:t>
      </w:r>
    </w:p>
    <w:p w14:paraId="2B24B4EF" w14:textId="77777777" w:rsidR="00B73E74" w:rsidRPr="00F53516" w:rsidRDefault="00B73E74" w:rsidP="00826700">
      <w:pPr>
        <w:pStyle w:val="Akapitzlist"/>
        <w:numPr>
          <w:ilvl w:val="0"/>
          <w:numId w:val="17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Traffic Classification (DSCP / CoS / ACL match) – klasyfikacja ruchu na podstawie atrybutów.</w:t>
      </w:r>
    </w:p>
    <w:p w14:paraId="3A3E066C" w14:textId="77777777" w:rsidR="00B73E74" w:rsidRPr="00F53516" w:rsidRDefault="00B73E74" w:rsidP="00826700">
      <w:pPr>
        <w:pStyle w:val="Akapitzlist"/>
        <w:numPr>
          <w:ilvl w:val="0"/>
          <w:numId w:val="173"/>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Bandwidth Management per interface / per VLAN – kontrola przepustowości per-port lub per-sieć.</w:t>
      </w:r>
    </w:p>
    <w:p w14:paraId="78892FA7" w14:textId="77777777" w:rsidR="00B73E74" w:rsidRPr="00F53516" w:rsidRDefault="00B73E74" w:rsidP="00826700">
      <w:pPr>
        <w:pStyle w:val="Akapitzlist"/>
        <w:numPr>
          <w:ilvl w:val="0"/>
          <w:numId w:val="17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Monitoring, logowanie i diagnostyka</w:t>
      </w:r>
    </w:p>
    <w:p w14:paraId="41F61261"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SNMP v1/v2c/v3 – monitorowanie zewnętrzne.</w:t>
      </w:r>
    </w:p>
    <w:p w14:paraId="182BDEB2"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Syslog (lokalny i zdalny) – pełna integracja logów z systemami SIEM/IDS.</w:t>
      </w:r>
    </w:p>
    <w:p w14:paraId="660B02C4"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NetFlow / sFlow / IPFIX – eksport statystyk ruchu do systemów analitycznych.</w:t>
      </w:r>
    </w:p>
    <w:p w14:paraId="4F760A92"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Ping / Traceroute / MTR / Packet Capture (tcpdump) – diagnostyka sieciowa.</w:t>
      </w:r>
    </w:p>
    <w:p w14:paraId="7E80560E"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BFD – szybkie wykrywanie awarii tras routingu.</w:t>
      </w:r>
    </w:p>
    <w:p w14:paraId="1C72612E"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Interface Counters / Flow statistics – bieżące statystyki ruchu.</w:t>
      </w:r>
    </w:p>
    <w:p w14:paraId="6B06F28E"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Monitorowanie w trybie inline – analityka DPI oraz IDS realizowana pasywnie w trybie ciągłym na każdym interfejsie aktywnym, </w:t>
      </w:r>
    </w:p>
    <w:p w14:paraId="0494316B"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Mirror Port – możliwość skopiowania ramek z interfejsów źródłowych na interfejs wyjściowy</w:t>
      </w:r>
    </w:p>
    <w:p w14:paraId="443884DA"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Przekierowanie wewnętrzne do systemów analityki – funkcja zautomatyzowana przekierowania ruchu przez wewnętrzny system IPS (w trybie IPS) dla analityki z automatyka ochrony inline</w:t>
      </w:r>
    </w:p>
    <w:p w14:paraId="474D74C3"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Analityka anomalii komunikacji sieciowej pomiędzy komponentami </w:t>
      </w:r>
    </w:p>
    <w:p w14:paraId="01854751"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Behavioral monitoring,</w:t>
      </w:r>
    </w:p>
    <w:p w14:paraId="710DA62B"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Profilowanie obiektów logicznych i fizycznych sieci</w:t>
      </w:r>
    </w:p>
    <w:p w14:paraId="33ACC538"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Identyfikacja komponentów w danych z ruchu sieciowego</w:t>
      </w:r>
    </w:p>
    <w:p w14:paraId="0616D5A1"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Analityka czasów transmisji dla komunikacji sesyjnej i niesesyjnej</w:t>
      </w:r>
    </w:p>
    <w:p w14:paraId="350E44A0"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Traceability dla podanych parametrów zidentyfikowanych w ruchu sieciowym</w:t>
      </w:r>
    </w:p>
    <w:p w14:paraId="7F6B7E5F"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Tryb maintenance dla wyciszenia alertów z profili zgłoszonych do zmiany w środowisku sieciowym</w:t>
      </w:r>
    </w:p>
    <w:p w14:paraId="59DBF0F4"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Thread Detection </w:t>
      </w:r>
    </w:p>
    <w:p w14:paraId="65B7B6F3"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Analityka głęboka protokołów IT i OT w tym Modbus TCP, Goose, Profinet, Ethernet/IP, EtherCat, S-BUS, Step7, IEC 60870-5-104</w:t>
      </w:r>
    </w:p>
    <w:p w14:paraId="53F28136"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Diagnostyka protokołów OT</w:t>
      </w:r>
    </w:p>
    <w:p w14:paraId="1953D4E7"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Diagnostyka protokołów IT</w:t>
      </w:r>
    </w:p>
    <w:p w14:paraId="401B650E" w14:textId="77777777" w:rsidR="00B73E74" w:rsidRPr="00F53516" w:rsidRDefault="00B73E74" w:rsidP="00826700">
      <w:pPr>
        <w:pStyle w:val="Akapitzlist"/>
        <w:numPr>
          <w:ilvl w:val="0"/>
          <w:numId w:val="17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Wbudowany system traceability dla monitorowania głębokich danych do poziomu nastaw i wartości np. rejestrów</w:t>
      </w:r>
    </w:p>
    <w:p w14:paraId="76009A55" w14:textId="77777777" w:rsidR="00B73E74" w:rsidRPr="00F53516" w:rsidRDefault="00B73E74" w:rsidP="00826700">
      <w:pPr>
        <w:pStyle w:val="Akapitzlist"/>
        <w:numPr>
          <w:ilvl w:val="0"/>
          <w:numId w:val="17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i automatyzacja</w:t>
      </w:r>
    </w:p>
    <w:p w14:paraId="102D9D54"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CLI / SSH / API / RESTCONF / NETCONF – wielowarstwowe zarządzanie.</w:t>
      </w:r>
    </w:p>
    <w:p w14:paraId="40F9491A"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Konfiguracja CLI w stylu Cisco / Juniper – logiczne drzewo konfiguracji.</w:t>
      </w:r>
    </w:p>
    <w:p w14:paraId="36763D04"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Atomic commits / rollback / diff – bezpieczne zmiany i cofanie konfiguracji.</w:t>
      </w:r>
    </w:p>
    <w:p w14:paraId="710FA2BC"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Scheduled tasks / cron / event-driven scripts – automatyzacja procesów.</w:t>
      </w:r>
    </w:p>
    <w:p w14:paraId="7FE2EFCB"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Ansible / Salt / Terraform ready – zgodność z narzędziami DevOps.</w:t>
      </w:r>
    </w:p>
    <w:p w14:paraId="4016355C"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użytkownikami / RADIUS / TACACS+ / LDAP – kontrola dostępu administracyjnego.</w:t>
      </w:r>
    </w:p>
    <w:p w14:paraId="2F09D294"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Backup / restore / config versioning – bezpieczeństwo konfiguracji.</w:t>
      </w:r>
    </w:p>
    <w:p w14:paraId="26E04E89" w14:textId="77777777" w:rsidR="00B73E74" w:rsidRPr="00F53516" w:rsidRDefault="00B73E74" w:rsidP="00826700">
      <w:pPr>
        <w:pStyle w:val="Akapitzlist"/>
        <w:numPr>
          <w:ilvl w:val="0"/>
          <w:numId w:val="17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Firewall – wymagane jest również zarządzanie z poziomu konsoli centralnej</w:t>
      </w:r>
    </w:p>
    <w:p w14:paraId="06319E49" w14:textId="77777777" w:rsidR="00B73E74" w:rsidRPr="00F53516" w:rsidRDefault="00B73E74" w:rsidP="00826700">
      <w:pPr>
        <w:pStyle w:val="Akapitzlist"/>
        <w:numPr>
          <w:ilvl w:val="1"/>
          <w:numId w:val="165"/>
        </w:numPr>
        <w:suppressAutoHyphens/>
        <w:spacing w:before="0" w:after="160" w:line="276" w:lineRule="auto"/>
        <w:jc w:val="both"/>
        <w:rPr>
          <w:rFonts w:ascii="Times New Roman" w:hAnsi="Times New Roman"/>
          <w:b/>
          <w:bCs/>
          <w:color w:val="000000" w:themeColor="text1"/>
        </w:rPr>
      </w:pPr>
      <w:r w:rsidRPr="00F53516">
        <w:rPr>
          <w:rFonts w:ascii="Times New Roman" w:hAnsi="Times New Roman"/>
          <w:b/>
          <w:bCs/>
          <w:color w:val="000000" w:themeColor="text1"/>
        </w:rPr>
        <w:t xml:space="preserve"> IDS/IPS - Detekcja, analiza i blokowanie zagrożeń sieciowych w czasie rzeczywistym.</w:t>
      </w:r>
    </w:p>
    <w:p w14:paraId="3892190E" w14:textId="77777777" w:rsidR="00B73E74" w:rsidRPr="00F53516" w:rsidRDefault="00B73E74" w:rsidP="00826700">
      <w:pPr>
        <w:pStyle w:val="Akapitzlist"/>
        <w:numPr>
          <w:ilvl w:val="0"/>
          <w:numId w:val="17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i inspekcja ruchu sieciowego (Deep Packet Inspection – DPI)</w:t>
      </w:r>
    </w:p>
    <w:p w14:paraId="57D81350" w14:textId="77777777" w:rsidR="00B73E74" w:rsidRPr="00F53516" w:rsidRDefault="00B73E74" w:rsidP="00826700">
      <w:pPr>
        <w:pStyle w:val="Akapitzlist"/>
        <w:numPr>
          <w:ilvl w:val="0"/>
          <w:numId w:val="17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Pełna inspekcja pakietów na poziomie L2–L7 w czasie rzeczywistym.</w:t>
      </w:r>
    </w:p>
    <w:p w14:paraId="1769CD1D" w14:textId="77777777" w:rsidR="00B73E74" w:rsidRPr="00F53516" w:rsidRDefault="00B73E74" w:rsidP="00826700">
      <w:pPr>
        <w:pStyle w:val="Akapitzlist"/>
        <w:numPr>
          <w:ilvl w:val="0"/>
          <w:numId w:val="17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protokołów przemysłowych (Modbus, DNP3, IEC 60870-5-104, PROFINET, BACnet, OPC UA itp.).</w:t>
      </w:r>
    </w:p>
    <w:p w14:paraId="50EE9E56" w14:textId="77777777" w:rsidR="00B73E74" w:rsidRPr="00F53516" w:rsidRDefault="00B73E74" w:rsidP="00826700">
      <w:pPr>
        <w:pStyle w:val="Akapitzlist"/>
        <w:numPr>
          <w:ilvl w:val="0"/>
          <w:numId w:val="17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Wykrywanie anomalii w komunikacji sterowników PLC, HMI i urządzeń przemysłowych.</w:t>
      </w:r>
    </w:p>
    <w:p w14:paraId="6D3D2A0C" w14:textId="77777777" w:rsidR="00B73E74" w:rsidRPr="00F53516" w:rsidRDefault="00B73E74" w:rsidP="00826700">
      <w:pPr>
        <w:pStyle w:val="Akapitzlist"/>
        <w:numPr>
          <w:ilvl w:val="0"/>
          <w:numId w:val="17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Rozpoznawanie struktur poleceń, zmiennych procesowych i komunikacji SCADA.</w:t>
      </w:r>
    </w:p>
    <w:p w14:paraId="5E830246" w14:textId="77777777" w:rsidR="00B73E74" w:rsidRPr="00F53516" w:rsidRDefault="00B73E74" w:rsidP="00826700">
      <w:pPr>
        <w:pStyle w:val="Akapitzlist"/>
        <w:numPr>
          <w:ilvl w:val="0"/>
          <w:numId w:val="17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Detekcja zagrożeń (Intrusion Detection System – IDS)</w:t>
      </w:r>
    </w:p>
    <w:p w14:paraId="62FB1144" w14:textId="77777777" w:rsidR="00B73E74" w:rsidRPr="00F53516" w:rsidRDefault="00B73E74" w:rsidP="00826700">
      <w:pPr>
        <w:pStyle w:val="Akapitzlist"/>
        <w:numPr>
          <w:ilvl w:val="0"/>
          <w:numId w:val="17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Wykrywanie prób włamań, skanowania portów, exploitów, ataków DoS/DDoS i naruszeń polityk sieciowych.</w:t>
      </w:r>
    </w:p>
    <w:p w14:paraId="54D255BD" w14:textId="77777777" w:rsidR="00B73E74" w:rsidRPr="00F53516" w:rsidRDefault="00B73E74" w:rsidP="00826700">
      <w:pPr>
        <w:pStyle w:val="Akapitzlist"/>
        <w:numPr>
          <w:ilvl w:val="0"/>
          <w:numId w:val="17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Identyfikacja złośliwego oprogramowania, beaconingu i nieautoryzowanych połączeń C2 (Command &amp; Control).</w:t>
      </w:r>
    </w:p>
    <w:p w14:paraId="24300D0D" w14:textId="77777777" w:rsidR="00B73E74" w:rsidRPr="00F53516" w:rsidRDefault="00B73E74" w:rsidP="00826700">
      <w:pPr>
        <w:pStyle w:val="Akapitzlist"/>
        <w:numPr>
          <w:ilvl w:val="0"/>
          <w:numId w:val="17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Korelacja zdarzeń z regułami IDS Rules oraz regułami zespołu MDR i CTI.</w:t>
      </w:r>
    </w:p>
    <w:p w14:paraId="627179F2" w14:textId="77777777" w:rsidR="00B73E74" w:rsidRPr="00F53516" w:rsidRDefault="00B73E74" w:rsidP="00826700">
      <w:pPr>
        <w:pStyle w:val="Akapitzlist"/>
        <w:numPr>
          <w:ilvl w:val="0"/>
          <w:numId w:val="17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Generowanie alertów i przekazywanie ich do systemu SIEM/IDS.</w:t>
      </w:r>
    </w:p>
    <w:p w14:paraId="36602B08" w14:textId="77777777" w:rsidR="00B73E74" w:rsidRPr="00F53516" w:rsidRDefault="00B73E74" w:rsidP="00826700">
      <w:pPr>
        <w:pStyle w:val="Akapitzlist"/>
        <w:numPr>
          <w:ilvl w:val="0"/>
          <w:numId w:val="17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Blokowanie zagrożeń (Intrusion Prevention System – IPS)</w:t>
      </w:r>
    </w:p>
    <w:p w14:paraId="225F9DE3" w14:textId="77777777" w:rsidR="00B73E74" w:rsidRPr="00F53516" w:rsidRDefault="00B73E74" w:rsidP="00826700">
      <w:pPr>
        <w:pStyle w:val="Akapitzlist"/>
        <w:numPr>
          <w:ilvl w:val="0"/>
          <w:numId w:val="18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Dynamiczne blokowanie pakietów i sesji zgodnie z regułami bezpieczeństwa.</w:t>
      </w:r>
    </w:p>
    <w:p w14:paraId="4938C7FC" w14:textId="77777777" w:rsidR="00B73E74" w:rsidRPr="00F53516" w:rsidRDefault="00B73E74" w:rsidP="00826700">
      <w:pPr>
        <w:pStyle w:val="Akapitzlist"/>
        <w:numPr>
          <w:ilvl w:val="0"/>
          <w:numId w:val="18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Automatyczne odcinanie źródeł ataków, modyfikacja polityk firewallowych w czasie rzeczywistym.</w:t>
      </w:r>
    </w:p>
    <w:p w14:paraId="225CE311" w14:textId="77777777" w:rsidR="00B73E74" w:rsidRPr="00F53516" w:rsidRDefault="00B73E74" w:rsidP="00826700">
      <w:pPr>
        <w:pStyle w:val="Akapitzlist"/>
        <w:numPr>
          <w:ilvl w:val="0"/>
          <w:numId w:val="18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Współpraca z modułem firewall (ZBFW) i komponentami SIEM/IDS w celu natychmiastowej reakcji.</w:t>
      </w:r>
    </w:p>
    <w:p w14:paraId="607FD8D1" w14:textId="77777777" w:rsidR="00B73E74" w:rsidRPr="00F53516" w:rsidRDefault="00B73E74" w:rsidP="00826700">
      <w:pPr>
        <w:pStyle w:val="Akapitzlist"/>
        <w:numPr>
          <w:ilvl w:val="0"/>
          <w:numId w:val="18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Minimalny wpływ na opóźnienia i przepustowość ruchu sieciowego (low-latency design).</w:t>
      </w:r>
    </w:p>
    <w:p w14:paraId="23ADBB5F" w14:textId="77777777" w:rsidR="00B73E74" w:rsidRPr="00F53516" w:rsidRDefault="00B73E74" w:rsidP="00826700">
      <w:pPr>
        <w:pStyle w:val="Akapitzlist"/>
        <w:numPr>
          <w:ilvl w:val="0"/>
          <w:numId w:val="18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Analiza sygnatur i anomalii</w:t>
      </w:r>
    </w:p>
    <w:p w14:paraId="5AF9DF23" w14:textId="77777777" w:rsidR="00B73E74" w:rsidRPr="00F53516" w:rsidRDefault="00B73E74" w:rsidP="00826700">
      <w:pPr>
        <w:pStyle w:val="Akapitzlist"/>
        <w:numPr>
          <w:ilvl w:val="0"/>
          <w:numId w:val="18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Wykorzystanie sygnatur znanych ataków oraz mechanizmów heurystycznych i statystycznych.</w:t>
      </w:r>
    </w:p>
    <w:p w14:paraId="3EF22153" w14:textId="77777777" w:rsidR="00B73E74" w:rsidRPr="00F53516" w:rsidRDefault="00B73E74" w:rsidP="00826700">
      <w:pPr>
        <w:pStyle w:val="Akapitzlist"/>
        <w:numPr>
          <w:ilvl w:val="0"/>
          <w:numId w:val="18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Wykrywanie anomalii w zachowaniach urządzeń i użytkowników (np. nagłe wzrosty ruchu, zmiana portów, niezgodność protokołów).</w:t>
      </w:r>
    </w:p>
    <w:p w14:paraId="69F53E4C" w14:textId="77777777" w:rsidR="00B73E74" w:rsidRPr="00F53516" w:rsidRDefault="00B73E74" w:rsidP="00826700">
      <w:pPr>
        <w:pStyle w:val="Akapitzlist"/>
        <w:numPr>
          <w:ilvl w:val="0"/>
          <w:numId w:val="18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Wsparcie dla analizy behawioralnej w połączeniu z modułami CTI i MDR.</w:t>
      </w:r>
    </w:p>
    <w:p w14:paraId="0063DEF4" w14:textId="77777777" w:rsidR="00B73E74" w:rsidRPr="00F53516" w:rsidRDefault="00B73E74" w:rsidP="00826700">
      <w:pPr>
        <w:pStyle w:val="Akapitzlist"/>
        <w:numPr>
          <w:ilvl w:val="0"/>
          <w:numId w:val="18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Aktualizacje baz reguł bezpieczeństwa w sposób automatyczny i kontrolowany.</w:t>
      </w:r>
    </w:p>
    <w:p w14:paraId="126CD4FD"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Integracja z systemami analitycznymi i korelacyjnymi</w:t>
      </w:r>
    </w:p>
    <w:p w14:paraId="7433B70A" w14:textId="77777777" w:rsidR="00B73E74" w:rsidRPr="00F53516" w:rsidRDefault="00B73E74" w:rsidP="00826700">
      <w:pPr>
        <w:pStyle w:val="Akapitzlist"/>
        <w:numPr>
          <w:ilvl w:val="0"/>
          <w:numId w:val="18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Wysyłanie logów i alertów do systemów SIEM, SOC, MDR.</w:t>
      </w:r>
    </w:p>
    <w:p w14:paraId="7F01EDA0" w14:textId="77777777" w:rsidR="00B73E74" w:rsidRPr="00F53516" w:rsidRDefault="00B73E74" w:rsidP="00826700">
      <w:pPr>
        <w:pStyle w:val="Akapitzlist"/>
        <w:numPr>
          <w:ilvl w:val="0"/>
          <w:numId w:val="18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Normalizacja danych i mapowanie zdarzeń do frameworków MITRE ATT&amp;CK i IEC 62443.</w:t>
      </w:r>
    </w:p>
    <w:p w14:paraId="0806143B" w14:textId="77777777" w:rsidR="00B73E74" w:rsidRPr="00F53516" w:rsidRDefault="00B73E74" w:rsidP="00826700">
      <w:pPr>
        <w:pStyle w:val="Akapitzlist"/>
        <w:numPr>
          <w:ilvl w:val="0"/>
          <w:numId w:val="18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Współpraca z bazami danych CTI w celu identyfikacji źródeł zagrożeń i kampanii APT.</w:t>
      </w:r>
    </w:p>
    <w:p w14:paraId="59DA9462" w14:textId="50EDCE8C" w:rsidR="00B73E74" w:rsidRPr="00643FB5" w:rsidRDefault="00B73E74" w:rsidP="00B73E74">
      <w:pPr>
        <w:pStyle w:val="Akapitzlist"/>
        <w:numPr>
          <w:ilvl w:val="0"/>
          <w:numId w:val="18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Eksport danych w formatach EVE JSON, Syslog, PCAP i NetFlow.</w:t>
      </w:r>
    </w:p>
    <w:p w14:paraId="317B68B7"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Wsparcie inspekcji w sieciach OT</w:t>
      </w:r>
    </w:p>
    <w:p w14:paraId="666D0AA5" w14:textId="77777777" w:rsidR="00B73E74" w:rsidRPr="00F53516" w:rsidRDefault="00B73E74" w:rsidP="00826700">
      <w:pPr>
        <w:pStyle w:val="Akapitzlist"/>
        <w:numPr>
          <w:ilvl w:val="0"/>
          <w:numId w:val="18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Zoptymalizowane reguły detekcji dla środowisk przemysłowych.</w:t>
      </w:r>
    </w:p>
    <w:p w14:paraId="003E57CD" w14:textId="77777777" w:rsidR="00B73E74" w:rsidRPr="00F53516" w:rsidRDefault="00B73E74" w:rsidP="00826700">
      <w:pPr>
        <w:pStyle w:val="Akapitzlist"/>
        <w:numPr>
          <w:ilvl w:val="0"/>
          <w:numId w:val="18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Tryb „passive monitoring” bez ingerencji w ruch procesowy (dla systemów krytycznych).</w:t>
      </w:r>
    </w:p>
    <w:p w14:paraId="72BB109D" w14:textId="77777777" w:rsidR="00B73E74" w:rsidRPr="00F53516" w:rsidRDefault="00B73E74" w:rsidP="00826700">
      <w:pPr>
        <w:pStyle w:val="Akapitzlist"/>
        <w:numPr>
          <w:ilvl w:val="0"/>
          <w:numId w:val="18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Tryb „inline” z prewencyjnym blokowaniem ataków przy zachowaniu zgodności z IEC 62443-3-3.</w:t>
      </w:r>
    </w:p>
    <w:p w14:paraId="0D793945" w14:textId="77777777" w:rsidR="00B73E74" w:rsidRPr="00F53516" w:rsidRDefault="00B73E74" w:rsidP="00826700">
      <w:pPr>
        <w:pStyle w:val="Akapitzlist"/>
        <w:numPr>
          <w:ilvl w:val="0"/>
          <w:numId w:val="18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Pełna widoczność komunikacji pomiędzy segmentami IT a OT.</w:t>
      </w:r>
    </w:p>
    <w:p w14:paraId="7E96D305"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Mechanizmy automatyzacji i korelacji</w:t>
      </w:r>
    </w:p>
    <w:p w14:paraId="7B2A678A" w14:textId="77777777" w:rsidR="00B73E74" w:rsidRPr="00F53516" w:rsidRDefault="00B73E74" w:rsidP="00826700">
      <w:pPr>
        <w:pStyle w:val="Akapitzlist"/>
        <w:numPr>
          <w:ilvl w:val="0"/>
          <w:numId w:val="18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Automatyczne przekazywanie alertów do modułów reakcji MDR.</w:t>
      </w:r>
    </w:p>
    <w:p w14:paraId="24D31BBC" w14:textId="77777777" w:rsidR="00B73E74" w:rsidRPr="00F53516" w:rsidRDefault="00B73E74" w:rsidP="00826700">
      <w:pPr>
        <w:pStyle w:val="Akapitzlist"/>
        <w:numPr>
          <w:ilvl w:val="0"/>
          <w:numId w:val="18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Aktywacja polityk obronnych w firewallu  .</w:t>
      </w:r>
    </w:p>
    <w:p w14:paraId="51DBC5DA" w14:textId="77777777" w:rsidR="00B73E74" w:rsidRPr="00F53516" w:rsidRDefault="00B73E74" w:rsidP="00826700">
      <w:pPr>
        <w:pStyle w:val="Akapitzlist"/>
        <w:numPr>
          <w:ilvl w:val="0"/>
          <w:numId w:val="18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Dynamiczne uczenie się ruchu sieciowego (profilowanie).</w:t>
      </w:r>
    </w:p>
    <w:p w14:paraId="77420BC4" w14:textId="77777777" w:rsidR="00B73E74" w:rsidRPr="00F53516" w:rsidRDefault="00B73E74" w:rsidP="00826700">
      <w:pPr>
        <w:pStyle w:val="Akapitzlist"/>
        <w:numPr>
          <w:ilvl w:val="0"/>
          <w:numId w:val="18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Możliwość tworzenia własnych reguł i skryptów reakcji w środowisku SIEM/IDS.</w:t>
      </w:r>
    </w:p>
    <w:p w14:paraId="3BCA5AA9"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Raportowanie i wizualizacja</w:t>
      </w:r>
    </w:p>
    <w:p w14:paraId="5D04D3FE" w14:textId="77777777" w:rsidR="00B73E74" w:rsidRPr="00F53516" w:rsidRDefault="00B73E74" w:rsidP="00826700">
      <w:pPr>
        <w:pStyle w:val="Akapitzlist"/>
        <w:numPr>
          <w:ilvl w:val="0"/>
          <w:numId w:val="18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Raporty incydentów bezpieczeństwa, trendów i statystyk detekcji.</w:t>
      </w:r>
    </w:p>
    <w:p w14:paraId="1D45A5DF" w14:textId="77777777" w:rsidR="00B73E74" w:rsidRPr="00F53516" w:rsidRDefault="00B73E74" w:rsidP="00826700">
      <w:pPr>
        <w:pStyle w:val="Akapitzlist"/>
        <w:numPr>
          <w:ilvl w:val="0"/>
          <w:numId w:val="18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Graficzne przedstawienie ruchu sieciowego i źródeł zagrożeń w panelu SIEM/IDS.</w:t>
      </w:r>
    </w:p>
    <w:p w14:paraId="13F91363" w14:textId="77777777" w:rsidR="00B73E74" w:rsidRPr="00F53516" w:rsidRDefault="00B73E74" w:rsidP="00826700">
      <w:pPr>
        <w:pStyle w:val="Akapitzlist"/>
        <w:numPr>
          <w:ilvl w:val="0"/>
          <w:numId w:val="18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Eksport alertów i logów do systemów zewnętrznych w formacie JSON, CSV, Syslog.</w:t>
      </w:r>
    </w:p>
    <w:p w14:paraId="5569795B" w14:textId="77777777" w:rsidR="00B73E74" w:rsidRPr="00F53516" w:rsidRDefault="00B73E74" w:rsidP="00826700">
      <w:pPr>
        <w:pStyle w:val="Akapitzlist"/>
        <w:numPr>
          <w:ilvl w:val="0"/>
          <w:numId w:val="18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Możliwość integracji z pulpitami centralnego SIEM/IDS .</w:t>
      </w:r>
    </w:p>
    <w:p w14:paraId="4A618155" w14:textId="77777777" w:rsidR="00B73E74" w:rsidRPr="00F53516" w:rsidRDefault="00B73E74" w:rsidP="00826700">
      <w:pPr>
        <w:pStyle w:val="Akapitzlist"/>
        <w:numPr>
          <w:ilvl w:val="1"/>
          <w:numId w:val="165"/>
        </w:numPr>
        <w:suppressAutoHyphens/>
        <w:spacing w:before="0" w:after="160" w:line="276" w:lineRule="auto"/>
        <w:jc w:val="both"/>
        <w:rPr>
          <w:rFonts w:ascii="Times New Roman" w:hAnsi="Times New Roman"/>
          <w:color w:val="000000" w:themeColor="text1"/>
        </w:rPr>
      </w:pPr>
      <w:r w:rsidRPr="00F53516">
        <w:rPr>
          <w:rFonts w:ascii="Times New Roman" w:hAnsi="Times New Roman"/>
          <w:b/>
          <w:bCs/>
          <w:color w:val="000000" w:themeColor="text1"/>
        </w:rPr>
        <w:t xml:space="preserve"> </w:t>
      </w:r>
      <w:r w:rsidRPr="00F53516">
        <w:rPr>
          <w:rFonts w:ascii="Times New Roman" w:hAnsi="Times New Roman"/>
          <w:color w:val="000000" w:themeColor="text1"/>
        </w:rPr>
        <w:t>Dodatkowe moduły</w:t>
      </w:r>
    </w:p>
    <w:p w14:paraId="19AB7B97"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DHCP server/relay/client, DNS server/forwarder, NTP, HTTP proxy, NetBIOS relay.</w:t>
      </w:r>
    </w:p>
    <w:p w14:paraId="62B0FDEF"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Dynamic DNS, Static Hosts, Name-resolution cache.</w:t>
      </w:r>
    </w:p>
    <w:p w14:paraId="3B0AAEDD"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Multicast routing (PIM/IGMP).</w:t>
      </w:r>
    </w:p>
    <w:p w14:paraId="23E3237D"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lang w:val="fi-FI"/>
        </w:rPr>
      </w:pPr>
      <w:r w:rsidRPr="00F53516">
        <w:rPr>
          <w:rFonts w:ascii="Times New Roman" w:hAnsi="Times New Roman"/>
          <w:color w:val="000000" w:themeColor="text1"/>
          <w:lang w:val="fi-FI"/>
        </w:rPr>
        <w:t>IPv6 autoconfiguration / router advertisement (RA).</w:t>
      </w:r>
    </w:p>
    <w:p w14:paraId="5BD525A9"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System High Availability (VRRP, Sync) – redundancja i przełączenie awaryjne.</w:t>
      </w:r>
    </w:p>
    <w:p w14:paraId="1B12A787" w14:textId="77777777" w:rsidR="00B73E74" w:rsidRPr="00F53516" w:rsidRDefault="00B73E74" w:rsidP="00826700">
      <w:pPr>
        <w:pStyle w:val="Akapitzlist"/>
        <w:numPr>
          <w:ilvl w:val="0"/>
          <w:numId w:val="18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Zarządzanie certyfikatami SSL / PKI – obsługa CA, kluczy i certyfikatów.</w:t>
      </w:r>
    </w:p>
    <w:p w14:paraId="35B1A56F" w14:textId="77777777" w:rsidR="00B73E74" w:rsidRPr="00F53516" w:rsidRDefault="00B73E74" w:rsidP="00826700">
      <w:pPr>
        <w:pStyle w:val="Akapitzlist"/>
        <w:numPr>
          <w:ilvl w:val="1"/>
          <w:numId w:val="16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 Dodatkowe cechy</w:t>
      </w:r>
    </w:p>
    <w:p w14:paraId="7B24606C" w14:textId="77777777" w:rsidR="00B73E74" w:rsidRPr="00F53516" w:rsidRDefault="00B73E74" w:rsidP="00826700">
      <w:pPr>
        <w:pStyle w:val="Akapitzlist"/>
        <w:numPr>
          <w:ilvl w:val="0"/>
          <w:numId w:val="18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Rolling Release – aktualizacje bezpieczeństwa w cyklu ciągłym.</w:t>
      </w:r>
    </w:p>
    <w:p w14:paraId="3D940BEA" w14:textId="77777777" w:rsidR="00B73E74" w:rsidRPr="00F53516" w:rsidRDefault="00B73E74" w:rsidP="00826700">
      <w:pPr>
        <w:pStyle w:val="Akapitzlist"/>
        <w:numPr>
          <w:ilvl w:val="0"/>
          <w:numId w:val="18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Integracja z Docker / LXC / KVM – uruchamianie usług w kontenerach.</w:t>
      </w:r>
    </w:p>
    <w:p w14:paraId="7399F36F" w14:textId="77777777" w:rsidR="00B73E74" w:rsidRPr="00F53516" w:rsidRDefault="00B73E74" w:rsidP="00826700">
      <w:pPr>
        <w:pStyle w:val="Akapitzlist"/>
        <w:numPr>
          <w:ilvl w:val="0"/>
          <w:numId w:val="18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Obsługa Netfilter nftables / eBPF – nowoczesne mechanizmy filtrowania.</w:t>
      </w:r>
    </w:p>
    <w:p w14:paraId="741CEAF3" w14:textId="77777777" w:rsidR="00B73E74" w:rsidRPr="00F53516" w:rsidRDefault="00B73E74" w:rsidP="00B73E74">
      <w:pPr>
        <w:spacing w:line="276" w:lineRule="auto"/>
        <w:jc w:val="both"/>
        <w:rPr>
          <w:rFonts w:ascii="Times New Roman" w:hAnsi="Times New Roman"/>
          <w:color w:val="000000" w:themeColor="text1"/>
        </w:rPr>
      </w:pPr>
    </w:p>
    <w:p w14:paraId="146E4F69"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lastRenderedPageBreak/>
        <w:t xml:space="preserve">Zadanie </w:t>
      </w:r>
      <w:r>
        <w:rPr>
          <w:rFonts w:ascii="Times New Roman" w:hAnsi="Times New Roman" w:cs="Times New Roman"/>
          <w:bCs/>
          <w:sz w:val="28"/>
          <w:szCs w:val="28"/>
        </w:rPr>
        <w:t>34</w:t>
      </w:r>
      <w:r w:rsidRPr="00F53516">
        <w:rPr>
          <w:rFonts w:ascii="Times New Roman" w:hAnsi="Times New Roman" w:cs="Times New Roman"/>
          <w:bCs/>
          <w:sz w:val="28"/>
          <w:szCs w:val="28"/>
        </w:rPr>
        <w:t xml:space="preserve">. Urządzenia typu UPS do produktów i rozwiązań z zakresu bezpieczeństwa sieci OT </w:t>
      </w:r>
    </w:p>
    <w:p w14:paraId="66E92E9B" w14:textId="355AF451" w:rsidR="00B73E74" w:rsidRPr="00DC2AFB" w:rsidRDefault="00DC2AFB" w:rsidP="00DC2AFB">
      <w:pPr>
        <w:suppressAutoHyphens/>
        <w:spacing w:before="0" w:after="160" w:line="278" w:lineRule="auto"/>
        <w:rPr>
          <w:rFonts w:ascii="Times New Roman" w:hAnsi="Times New Roman"/>
          <w:b/>
          <w:bCs/>
        </w:rPr>
      </w:pPr>
      <w:r>
        <w:rPr>
          <w:rFonts w:ascii="Times New Roman" w:hAnsi="Times New Roman"/>
          <w:b/>
          <w:bCs/>
        </w:rPr>
        <w:t>1.</w:t>
      </w:r>
      <w:r w:rsidR="00B73E74" w:rsidRPr="00DC2AFB">
        <w:rPr>
          <w:rFonts w:ascii="Times New Roman" w:hAnsi="Times New Roman"/>
          <w:b/>
          <w:bCs/>
        </w:rPr>
        <w:t>Przedmiot zamówienia dla zadania 34 w część 2</w:t>
      </w:r>
    </w:p>
    <w:p w14:paraId="1AADEABE" w14:textId="77777777" w:rsidR="00B73E74" w:rsidRPr="00F53516" w:rsidRDefault="00B73E74" w:rsidP="00B73E74">
      <w:pPr>
        <w:spacing w:line="276" w:lineRule="auto"/>
        <w:jc w:val="both"/>
        <w:rPr>
          <w:rFonts w:ascii="Times New Roman" w:hAnsi="Times New Roman"/>
        </w:rPr>
      </w:pPr>
      <w:r w:rsidRPr="00F53516">
        <w:rPr>
          <w:rFonts w:ascii="Times New Roman" w:hAnsi="Times New Roman"/>
        </w:rPr>
        <w:t>Przedmiotem zamówienia jest dostawa 1 sztuki urządzenia typu UPS, przeznaczonych do zapewnienia awaryjnego zasilania dla urządzeń i systemów bezpieczeństwa teleinformatycznego, zgodnych z wymaganiami technicznymi określonymi w dokumentacji postępowania.</w:t>
      </w:r>
    </w:p>
    <w:p w14:paraId="1D134D39"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Wymagania ogólne</w:t>
      </w:r>
    </w:p>
    <w:p w14:paraId="08864127" w14:textId="77777777" w:rsidR="00B73E74" w:rsidRPr="00F53516" w:rsidRDefault="00B73E74" w:rsidP="00826700">
      <w:pPr>
        <w:numPr>
          <w:ilvl w:val="0"/>
          <w:numId w:val="44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Urządzenie musi być fabrycznie nowe, nieużywane, wyprodukowane nie wcześniej niż 12 miesięcy przed dostawą. </w:t>
      </w:r>
    </w:p>
    <w:p w14:paraId="217E268C" w14:textId="77777777" w:rsidR="00B73E74" w:rsidRPr="00F53516" w:rsidRDefault="00B73E74" w:rsidP="00826700">
      <w:pPr>
        <w:numPr>
          <w:ilvl w:val="0"/>
          <w:numId w:val="44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UPS musi być przystosowany do pracy ciągłej w środowisku infrastruktury krytycznej. </w:t>
      </w:r>
    </w:p>
    <w:p w14:paraId="7F99973B" w14:textId="77777777" w:rsidR="00B73E74" w:rsidRPr="00F53516" w:rsidRDefault="00B73E74" w:rsidP="00826700">
      <w:pPr>
        <w:numPr>
          <w:ilvl w:val="0"/>
          <w:numId w:val="44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Rozwiązanie musi zapewniać zasilanie bezprzerwowe dla systemów IT oraz OT. </w:t>
      </w:r>
    </w:p>
    <w:p w14:paraId="424BB27C" w14:textId="77777777" w:rsidR="00B73E74" w:rsidRPr="00F53516" w:rsidRDefault="00B73E74" w:rsidP="00826700">
      <w:pPr>
        <w:numPr>
          <w:ilvl w:val="0"/>
          <w:numId w:val="44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Całość rozwiązania musi być zgodna z obowiązującymi normami bezpieczeństwa elektrycznego i kompatybilności elektromagnetycznej.</w:t>
      </w:r>
    </w:p>
    <w:p w14:paraId="6D0B2938"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Parametry techniczne UPS</w:t>
      </w:r>
    </w:p>
    <w:p w14:paraId="603931F1" w14:textId="77777777" w:rsidR="00B73E74" w:rsidRPr="00F53516" w:rsidRDefault="00B73E74" w:rsidP="00826700">
      <w:pPr>
        <w:numPr>
          <w:ilvl w:val="0"/>
          <w:numId w:val="44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Moc znamionowa: </w:t>
      </w:r>
    </w:p>
    <w:p w14:paraId="0D3DDA46" w14:textId="77777777" w:rsidR="00B73E74" w:rsidRPr="00F53516" w:rsidRDefault="00B73E74" w:rsidP="00826700">
      <w:pPr>
        <w:pStyle w:val="Akapitzlist"/>
        <w:numPr>
          <w:ilvl w:val="0"/>
          <w:numId w:val="4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pozorna: min. 3 kVA </w:t>
      </w:r>
    </w:p>
    <w:p w14:paraId="18EB5C3D" w14:textId="77777777" w:rsidR="00B73E74" w:rsidRPr="00F53516" w:rsidRDefault="00B73E74" w:rsidP="00826700">
      <w:pPr>
        <w:pStyle w:val="Akapitzlist"/>
        <w:numPr>
          <w:ilvl w:val="0"/>
          <w:numId w:val="4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czynna: min. 3 kW </w:t>
      </w:r>
    </w:p>
    <w:p w14:paraId="183E5B77" w14:textId="77777777" w:rsidR="00B73E74" w:rsidRPr="00F53516" w:rsidRDefault="00B73E74" w:rsidP="00826700">
      <w:pPr>
        <w:pStyle w:val="Akapitzlist"/>
        <w:numPr>
          <w:ilvl w:val="0"/>
          <w:numId w:val="455"/>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współczynnik mocy wyjściowej: PF = 1.0 </w:t>
      </w:r>
    </w:p>
    <w:p w14:paraId="2B47ACC3" w14:textId="77777777" w:rsidR="00B73E74" w:rsidRPr="00F53516" w:rsidRDefault="00B73E74" w:rsidP="00826700">
      <w:pPr>
        <w:numPr>
          <w:ilvl w:val="0"/>
          <w:numId w:val="44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Topologia: </w:t>
      </w:r>
    </w:p>
    <w:p w14:paraId="77BB8815" w14:textId="77777777" w:rsidR="00B73E74" w:rsidRPr="00F53516" w:rsidRDefault="00B73E74" w:rsidP="00826700">
      <w:pPr>
        <w:pStyle w:val="Akapitzlist"/>
        <w:numPr>
          <w:ilvl w:val="0"/>
          <w:numId w:val="456"/>
        </w:numPr>
        <w:suppressAutoHyphens/>
        <w:spacing w:before="0" w:after="160" w:line="276" w:lineRule="auto"/>
        <w:jc w:val="both"/>
        <w:rPr>
          <w:rFonts w:ascii="Times New Roman" w:hAnsi="Times New Roman"/>
          <w:color w:val="000000" w:themeColor="text1"/>
          <w:lang w:val="en-US"/>
        </w:rPr>
      </w:pPr>
      <w:r w:rsidRPr="00F53516">
        <w:rPr>
          <w:rFonts w:ascii="Times New Roman" w:hAnsi="Times New Roman"/>
          <w:color w:val="000000" w:themeColor="text1"/>
          <w:lang w:val="en-US"/>
        </w:rPr>
        <w:t xml:space="preserve">UPS </w:t>
      </w:r>
      <w:r w:rsidRPr="00723F3B">
        <w:rPr>
          <w:rFonts w:ascii="Times New Roman" w:hAnsi="Times New Roman"/>
          <w:color w:val="000000" w:themeColor="text1"/>
          <w:lang w:val="en-US"/>
        </w:rPr>
        <w:t>typu online (VFI – Voltage and Frequency Independent)</w:t>
      </w:r>
      <w:r w:rsidRPr="00F53516">
        <w:rPr>
          <w:rFonts w:ascii="Times New Roman" w:hAnsi="Times New Roman"/>
          <w:color w:val="000000" w:themeColor="text1"/>
          <w:lang w:val="en-US"/>
        </w:rPr>
        <w:t xml:space="preserve"> </w:t>
      </w:r>
    </w:p>
    <w:p w14:paraId="70608643" w14:textId="77777777" w:rsidR="00B73E74" w:rsidRPr="00F53516" w:rsidRDefault="00B73E74" w:rsidP="00826700">
      <w:pPr>
        <w:pStyle w:val="Akapitzlist"/>
        <w:numPr>
          <w:ilvl w:val="0"/>
          <w:numId w:val="456"/>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podwójna konwersja energii (true double conversion) </w:t>
      </w:r>
    </w:p>
    <w:p w14:paraId="420BA343" w14:textId="77777777" w:rsidR="00B73E74" w:rsidRPr="00F53516" w:rsidRDefault="00B73E74" w:rsidP="00826700">
      <w:pPr>
        <w:numPr>
          <w:ilvl w:val="0"/>
          <w:numId w:val="44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Układ faz: </w:t>
      </w:r>
    </w:p>
    <w:p w14:paraId="538322F8" w14:textId="77777777" w:rsidR="00B73E74" w:rsidRPr="00F53516" w:rsidRDefault="00B73E74" w:rsidP="00826700">
      <w:pPr>
        <w:numPr>
          <w:ilvl w:val="1"/>
          <w:numId w:val="44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1-fazowy wejście / 1-fazowy wyjście </w:t>
      </w:r>
    </w:p>
    <w:p w14:paraId="68E177EE" w14:textId="77777777" w:rsidR="00B73E74" w:rsidRPr="00F53516" w:rsidRDefault="00B73E74" w:rsidP="00826700">
      <w:pPr>
        <w:numPr>
          <w:ilvl w:val="0"/>
          <w:numId w:val="44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Czas przełączania: </w:t>
      </w:r>
    </w:p>
    <w:p w14:paraId="4AE34896" w14:textId="16B290C7" w:rsidR="00B73E74" w:rsidRPr="00DC2AFB" w:rsidRDefault="00B73E74" w:rsidP="00B73E74">
      <w:pPr>
        <w:numPr>
          <w:ilvl w:val="1"/>
          <w:numId w:val="44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zerowy (0 ms)</w:t>
      </w:r>
    </w:p>
    <w:p w14:paraId="0C647FA2"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Obudowa i montaż</w:t>
      </w:r>
    </w:p>
    <w:p w14:paraId="068114DD" w14:textId="77777777" w:rsidR="00B73E74" w:rsidRPr="00F53516" w:rsidRDefault="00B73E74" w:rsidP="00826700">
      <w:pPr>
        <w:numPr>
          <w:ilvl w:val="0"/>
          <w:numId w:val="4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Obudowa typu: </w:t>
      </w:r>
    </w:p>
    <w:p w14:paraId="210A1FCE" w14:textId="77777777" w:rsidR="00B73E74" w:rsidRPr="00F53516" w:rsidRDefault="00B73E74" w:rsidP="00826700">
      <w:pPr>
        <w:numPr>
          <w:ilvl w:val="1"/>
          <w:numId w:val="4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 xml:space="preserve">RACK 19” </w:t>
      </w:r>
    </w:p>
    <w:p w14:paraId="1C72DA2F" w14:textId="77777777" w:rsidR="00B73E74" w:rsidRPr="00F53516" w:rsidRDefault="00B73E74" w:rsidP="00826700">
      <w:pPr>
        <w:numPr>
          <w:ilvl w:val="0"/>
          <w:numId w:val="4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Maksymalna wysokość zestawu: </w:t>
      </w:r>
    </w:p>
    <w:p w14:paraId="7D290753" w14:textId="77777777" w:rsidR="00B73E74" w:rsidRPr="00F53516" w:rsidRDefault="00B73E74" w:rsidP="00826700">
      <w:pPr>
        <w:numPr>
          <w:ilvl w:val="1"/>
          <w:numId w:val="4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nie więcej niż 4U (UPS + moduł bateryjny) </w:t>
      </w:r>
    </w:p>
    <w:p w14:paraId="2A0AFB95" w14:textId="77777777" w:rsidR="00B73E74" w:rsidRPr="00F53516" w:rsidRDefault="00B73E74" w:rsidP="00826700">
      <w:pPr>
        <w:numPr>
          <w:ilvl w:val="0"/>
          <w:numId w:val="4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 zestawie wymagane: </w:t>
      </w:r>
    </w:p>
    <w:p w14:paraId="0EC413BD" w14:textId="589AD17B" w:rsidR="00B73E74" w:rsidRPr="00DC2AFB" w:rsidRDefault="00B73E74" w:rsidP="00B73E74">
      <w:pPr>
        <w:numPr>
          <w:ilvl w:val="1"/>
          <w:numId w:val="44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komplet szyn montażowych do szafy RACK</w:t>
      </w:r>
    </w:p>
    <w:p w14:paraId="133600C6"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Wyjścia i interfejsy zasilania</w:t>
      </w:r>
    </w:p>
    <w:p w14:paraId="19C85E82" w14:textId="77777777" w:rsidR="00B73E74" w:rsidRPr="00F53516" w:rsidRDefault="00B73E74" w:rsidP="00826700">
      <w:pPr>
        <w:numPr>
          <w:ilvl w:val="0"/>
          <w:numId w:val="4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Wyjścia: </w:t>
      </w:r>
    </w:p>
    <w:p w14:paraId="36DE6C02" w14:textId="77777777" w:rsidR="00B73E74" w:rsidRPr="00F53516" w:rsidRDefault="00B73E74" w:rsidP="00826700">
      <w:pPr>
        <w:pStyle w:val="Akapitzlist"/>
        <w:numPr>
          <w:ilvl w:val="0"/>
          <w:numId w:val="45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 8 × IEC C13 </w:t>
      </w:r>
    </w:p>
    <w:p w14:paraId="0DE246D8" w14:textId="77777777" w:rsidR="00B73E74" w:rsidRPr="00F53516" w:rsidRDefault="00B73E74" w:rsidP="00826700">
      <w:pPr>
        <w:pStyle w:val="Akapitzlist"/>
        <w:numPr>
          <w:ilvl w:val="0"/>
          <w:numId w:val="457"/>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 1 × IEC C19 </w:t>
      </w:r>
    </w:p>
    <w:p w14:paraId="3CC49633" w14:textId="77777777" w:rsidR="00B73E74" w:rsidRPr="00F53516" w:rsidRDefault="00B73E74" w:rsidP="00826700">
      <w:pPr>
        <w:numPr>
          <w:ilvl w:val="0"/>
          <w:numId w:val="44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Rozkład obciążenia: </w:t>
      </w:r>
    </w:p>
    <w:p w14:paraId="5CC2F22D" w14:textId="77777777" w:rsidR="00B73E74" w:rsidRPr="00F53516" w:rsidRDefault="00B73E74" w:rsidP="00826700">
      <w:pPr>
        <w:pStyle w:val="Akapitzlist"/>
        <w:numPr>
          <w:ilvl w:val="0"/>
          <w:numId w:val="46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możliwość równomiernego obciążenia wyjść</w:t>
      </w:r>
    </w:p>
    <w:p w14:paraId="3DD18569"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System bateryjny</w:t>
      </w:r>
    </w:p>
    <w:p w14:paraId="29F7D78D" w14:textId="77777777" w:rsidR="00B73E74" w:rsidRPr="00F53516" w:rsidRDefault="00B73E74" w:rsidP="00826700">
      <w:pPr>
        <w:numPr>
          <w:ilvl w:val="0"/>
          <w:numId w:val="4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Wewnętrzny i/lub zewnętrzny system bateryjny: </w:t>
      </w:r>
    </w:p>
    <w:p w14:paraId="2414FDDD" w14:textId="77777777" w:rsidR="00B73E74" w:rsidRPr="00F53516" w:rsidRDefault="00B73E74" w:rsidP="00826700">
      <w:pPr>
        <w:pStyle w:val="Akapitzlist"/>
        <w:numPr>
          <w:ilvl w:val="0"/>
          <w:numId w:val="459"/>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zestaw baterii min. 9 × 12V / 9Ah </w:t>
      </w:r>
    </w:p>
    <w:p w14:paraId="545BBF41" w14:textId="77777777" w:rsidR="00B73E74" w:rsidRPr="00F53516" w:rsidRDefault="00B73E74" w:rsidP="00826700">
      <w:pPr>
        <w:numPr>
          <w:ilvl w:val="0"/>
          <w:numId w:val="4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Dodatkowy moduł bateryjny: </w:t>
      </w:r>
    </w:p>
    <w:p w14:paraId="5EC514C0" w14:textId="77777777" w:rsidR="00B73E74" w:rsidRPr="00F53516" w:rsidRDefault="00B73E74" w:rsidP="00826700">
      <w:pPr>
        <w:pStyle w:val="Akapitzlist"/>
        <w:numPr>
          <w:ilvl w:val="0"/>
          <w:numId w:val="45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kompatybilny z UPS </w:t>
      </w:r>
    </w:p>
    <w:p w14:paraId="49B9F86B" w14:textId="77777777" w:rsidR="00B73E74" w:rsidRPr="00F53516" w:rsidRDefault="00B73E74" w:rsidP="00826700">
      <w:pPr>
        <w:pStyle w:val="Akapitzlist"/>
        <w:numPr>
          <w:ilvl w:val="0"/>
          <w:numId w:val="458"/>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możliwość rozbudowy systemu baterii </w:t>
      </w:r>
    </w:p>
    <w:p w14:paraId="7E7C0592" w14:textId="77777777" w:rsidR="00B73E74" w:rsidRPr="00F53516" w:rsidRDefault="00B73E74" w:rsidP="00826700">
      <w:pPr>
        <w:numPr>
          <w:ilvl w:val="0"/>
          <w:numId w:val="4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Czas podtrzymania: </w:t>
      </w:r>
    </w:p>
    <w:p w14:paraId="76EEB709" w14:textId="77777777" w:rsidR="00B73E74" w:rsidRPr="00F53516" w:rsidRDefault="00B73E74" w:rsidP="00826700">
      <w:pPr>
        <w:pStyle w:val="Akapitzlist"/>
        <w:numPr>
          <w:ilvl w:val="0"/>
          <w:numId w:val="4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min. 40 minut przy obciążeniu 50% </w:t>
      </w:r>
    </w:p>
    <w:p w14:paraId="3EF0BDFE" w14:textId="77777777" w:rsidR="00B73E74" w:rsidRPr="00F53516" w:rsidRDefault="00B73E74" w:rsidP="00826700">
      <w:pPr>
        <w:numPr>
          <w:ilvl w:val="0"/>
          <w:numId w:val="450"/>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Wymagania: </w:t>
      </w:r>
    </w:p>
    <w:p w14:paraId="34B59E81" w14:textId="77777777" w:rsidR="00B73E74" w:rsidRPr="00F53516" w:rsidRDefault="00B73E74" w:rsidP="00826700">
      <w:pPr>
        <w:pStyle w:val="Akapitzlist"/>
        <w:numPr>
          <w:ilvl w:val="0"/>
          <w:numId w:val="4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możliwość wymiany baterii </w:t>
      </w:r>
    </w:p>
    <w:p w14:paraId="13735707" w14:textId="04B587B7" w:rsidR="00B73E74" w:rsidRPr="00DC2AFB" w:rsidRDefault="00B73E74" w:rsidP="00B73E74">
      <w:pPr>
        <w:pStyle w:val="Akapitzlist"/>
        <w:numPr>
          <w:ilvl w:val="0"/>
          <w:numId w:val="46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możliwość rozbudowy czasu podtrzymania</w:t>
      </w:r>
    </w:p>
    <w:p w14:paraId="4ADE61FD"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Funkcjonalność i bezpieczeństwo</w:t>
      </w:r>
    </w:p>
    <w:p w14:paraId="5061F476" w14:textId="77777777" w:rsidR="00B73E74" w:rsidRPr="00F53516" w:rsidRDefault="00B73E74" w:rsidP="00826700">
      <w:pPr>
        <w:numPr>
          <w:ilvl w:val="0"/>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UPS musi zapewniać: </w:t>
      </w:r>
    </w:p>
    <w:p w14:paraId="58EC2CA1" w14:textId="77777777" w:rsidR="00B73E74" w:rsidRPr="00F53516" w:rsidRDefault="00B73E74" w:rsidP="00826700">
      <w:pPr>
        <w:numPr>
          <w:ilvl w:val="1"/>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stabilizację napięcia i częstotliwości </w:t>
      </w:r>
    </w:p>
    <w:p w14:paraId="77790D8D" w14:textId="77777777" w:rsidR="00B73E74" w:rsidRPr="00F53516" w:rsidRDefault="00B73E74" w:rsidP="00826700">
      <w:pPr>
        <w:numPr>
          <w:ilvl w:val="1"/>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ochronę przed: </w:t>
      </w:r>
    </w:p>
    <w:p w14:paraId="7A09DE18" w14:textId="77777777" w:rsidR="00B73E74" w:rsidRPr="00F53516" w:rsidRDefault="00B73E74" w:rsidP="00826700">
      <w:pPr>
        <w:numPr>
          <w:ilvl w:val="2"/>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lastRenderedPageBreak/>
        <w:t xml:space="preserve">przepięciem </w:t>
      </w:r>
    </w:p>
    <w:p w14:paraId="679A32EE" w14:textId="77777777" w:rsidR="00B73E74" w:rsidRPr="00F53516" w:rsidRDefault="00B73E74" w:rsidP="00826700">
      <w:pPr>
        <w:numPr>
          <w:ilvl w:val="2"/>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przeciążeniem </w:t>
      </w:r>
    </w:p>
    <w:p w14:paraId="21A0CA2D" w14:textId="77777777" w:rsidR="00B73E74" w:rsidRPr="00F53516" w:rsidRDefault="00B73E74" w:rsidP="00826700">
      <w:pPr>
        <w:numPr>
          <w:ilvl w:val="2"/>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zwarciem </w:t>
      </w:r>
    </w:p>
    <w:p w14:paraId="3078E189" w14:textId="77777777" w:rsidR="00B73E74" w:rsidRPr="00F53516" w:rsidRDefault="00B73E74" w:rsidP="00826700">
      <w:pPr>
        <w:numPr>
          <w:ilvl w:val="0"/>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Wyposażenie: </w:t>
      </w:r>
    </w:p>
    <w:p w14:paraId="28711FA9" w14:textId="77777777" w:rsidR="00B73E74" w:rsidRPr="00F53516" w:rsidRDefault="00B73E74" w:rsidP="00826700">
      <w:pPr>
        <w:numPr>
          <w:ilvl w:val="1"/>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wyłącznik awaryjny EPO (Emergency Power Off) </w:t>
      </w:r>
    </w:p>
    <w:p w14:paraId="16D85689" w14:textId="77777777" w:rsidR="00B73E74" w:rsidRPr="00F53516" w:rsidRDefault="00B73E74" w:rsidP="00826700">
      <w:pPr>
        <w:numPr>
          <w:ilvl w:val="0"/>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System ładowania: </w:t>
      </w:r>
    </w:p>
    <w:p w14:paraId="390D177D" w14:textId="34356218" w:rsidR="00B73E74" w:rsidRPr="00DC2AFB" w:rsidRDefault="00B73E74" w:rsidP="00B73E74">
      <w:pPr>
        <w:numPr>
          <w:ilvl w:val="1"/>
          <w:numId w:val="451"/>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wbudowana ładowarka baterii</w:t>
      </w:r>
    </w:p>
    <w:p w14:paraId="464AD739"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Monitoring i komunikacja</w:t>
      </w:r>
    </w:p>
    <w:p w14:paraId="402F841E" w14:textId="77777777" w:rsidR="00B73E74" w:rsidRPr="00F53516" w:rsidRDefault="00B73E74" w:rsidP="00826700">
      <w:pPr>
        <w:numPr>
          <w:ilvl w:val="0"/>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Interfejsy komunikacyjne min.: </w:t>
      </w:r>
    </w:p>
    <w:p w14:paraId="79EC47A4" w14:textId="77777777" w:rsidR="00B73E74" w:rsidRPr="00F53516" w:rsidRDefault="00B73E74" w:rsidP="00826700">
      <w:pPr>
        <w:numPr>
          <w:ilvl w:val="1"/>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Ethernet (RJ-45) </w:t>
      </w:r>
    </w:p>
    <w:p w14:paraId="7885491F" w14:textId="77777777" w:rsidR="00B73E74" w:rsidRPr="00F53516" w:rsidRDefault="00B73E74" w:rsidP="00826700">
      <w:pPr>
        <w:numPr>
          <w:ilvl w:val="0"/>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Wymagane funkcje: </w:t>
      </w:r>
    </w:p>
    <w:p w14:paraId="2C5335DB" w14:textId="77777777" w:rsidR="00B73E74" w:rsidRPr="00F53516" w:rsidRDefault="00B73E74" w:rsidP="00826700">
      <w:pPr>
        <w:numPr>
          <w:ilvl w:val="1"/>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monitorowanie parametrów pracy </w:t>
      </w:r>
    </w:p>
    <w:p w14:paraId="0F45D553" w14:textId="77777777" w:rsidR="00B73E74" w:rsidRPr="00F53516" w:rsidRDefault="00B73E74" w:rsidP="00826700">
      <w:pPr>
        <w:numPr>
          <w:ilvl w:val="1"/>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sygnalizacja stanów alarmowych </w:t>
      </w:r>
    </w:p>
    <w:p w14:paraId="05157E90" w14:textId="77777777" w:rsidR="00B73E74" w:rsidRPr="00F53516" w:rsidRDefault="00B73E74" w:rsidP="00826700">
      <w:pPr>
        <w:numPr>
          <w:ilvl w:val="1"/>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integracja z systemami nadzoru </w:t>
      </w:r>
    </w:p>
    <w:p w14:paraId="24A510A3" w14:textId="77777777" w:rsidR="00B73E74" w:rsidRPr="00F53516" w:rsidRDefault="00B73E74" w:rsidP="00826700">
      <w:pPr>
        <w:numPr>
          <w:ilvl w:val="0"/>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Slot rozszerzeń: </w:t>
      </w:r>
    </w:p>
    <w:p w14:paraId="6B7C0B23" w14:textId="77777777" w:rsidR="00B73E74" w:rsidRPr="00F53516" w:rsidRDefault="00B73E74" w:rsidP="00826700">
      <w:pPr>
        <w:numPr>
          <w:ilvl w:val="1"/>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Zamontowany moduł komunikacji sieciowej LAN Ethernet RJ45</w:t>
      </w:r>
    </w:p>
    <w:p w14:paraId="10C43A53" w14:textId="77777777" w:rsidR="00B73E74" w:rsidRPr="00F53516" w:rsidRDefault="00B73E74" w:rsidP="00826700">
      <w:pPr>
        <w:numPr>
          <w:ilvl w:val="0"/>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Obsługa: </w:t>
      </w:r>
    </w:p>
    <w:p w14:paraId="52FE3853" w14:textId="77777777" w:rsidR="00B73E74" w:rsidRPr="00F53516" w:rsidRDefault="00B73E74" w:rsidP="00826700">
      <w:pPr>
        <w:numPr>
          <w:ilvl w:val="1"/>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wsparcie dla protokołów zarządzania (SNMP) - opcja</w:t>
      </w:r>
    </w:p>
    <w:p w14:paraId="570A6959" w14:textId="4F4FFF59" w:rsidR="00B73E74" w:rsidRPr="00DC2AFB" w:rsidRDefault="00B73E74" w:rsidP="00B73E74">
      <w:pPr>
        <w:numPr>
          <w:ilvl w:val="1"/>
          <w:numId w:val="452"/>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możliwość pracy w środowisku sieciowym</w:t>
      </w:r>
    </w:p>
    <w:p w14:paraId="4578571F"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t>Interfejs użytkownika</w:t>
      </w:r>
    </w:p>
    <w:p w14:paraId="34B3074B" w14:textId="77777777" w:rsidR="00B73E74" w:rsidRPr="00F53516" w:rsidRDefault="00B73E74" w:rsidP="00826700">
      <w:pPr>
        <w:numPr>
          <w:ilvl w:val="0"/>
          <w:numId w:val="4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Wbudowany panel: </w:t>
      </w:r>
    </w:p>
    <w:p w14:paraId="532BA994" w14:textId="77777777" w:rsidR="00B73E74" w:rsidRPr="00723F3B" w:rsidRDefault="00B73E74" w:rsidP="00826700">
      <w:pPr>
        <w:pStyle w:val="Akapitzlist"/>
        <w:numPr>
          <w:ilvl w:val="0"/>
          <w:numId w:val="463"/>
        </w:numPr>
        <w:suppressAutoHyphens/>
        <w:spacing w:before="0" w:after="160" w:line="276" w:lineRule="auto"/>
        <w:jc w:val="both"/>
        <w:rPr>
          <w:rFonts w:ascii="Times New Roman" w:hAnsi="Times New Roman"/>
          <w:color w:val="000000" w:themeColor="text1"/>
        </w:rPr>
      </w:pPr>
      <w:r w:rsidRPr="00723F3B">
        <w:rPr>
          <w:rFonts w:ascii="Times New Roman" w:hAnsi="Times New Roman"/>
          <w:color w:val="000000" w:themeColor="text1"/>
        </w:rPr>
        <w:t xml:space="preserve">wyświetlacz LCD </w:t>
      </w:r>
    </w:p>
    <w:p w14:paraId="4D156ABB" w14:textId="77777777" w:rsidR="00B73E74" w:rsidRPr="00F53516" w:rsidRDefault="00B73E74" w:rsidP="00826700">
      <w:pPr>
        <w:numPr>
          <w:ilvl w:val="0"/>
          <w:numId w:val="453"/>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Funkcjonalność: </w:t>
      </w:r>
    </w:p>
    <w:p w14:paraId="49AC6B37" w14:textId="77777777" w:rsidR="00B73E74" w:rsidRPr="00723F3B" w:rsidRDefault="00B73E74" w:rsidP="00826700">
      <w:pPr>
        <w:pStyle w:val="Akapitzlist"/>
        <w:numPr>
          <w:ilvl w:val="0"/>
          <w:numId w:val="462"/>
        </w:numPr>
        <w:suppressAutoHyphens/>
        <w:spacing w:before="0" w:after="160" w:line="276" w:lineRule="auto"/>
        <w:jc w:val="both"/>
        <w:rPr>
          <w:rFonts w:ascii="Times New Roman" w:hAnsi="Times New Roman"/>
          <w:color w:val="000000" w:themeColor="text1"/>
        </w:rPr>
      </w:pPr>
      <w:r w:rsidRPr="00723F3B">
        <w:rPr>
          <w:rFonts w:ascii="Times New Roman" w:hAnsi="Times New Roman"/>
          <w:color w:val="000000" w:themeColor="text1"/>
        </w:rPr>
        <w:t xml:space="preserve">podgląd parametrów pracy </w:t>
      </w:r>
    </w:p>
    <w:p w14:paraId="7699EA4E" w14:textId="77777777" w:rsidR="00B73E74" w:rsidRPr="00723F3B" w:rsidRDefault="00B73E74" w:rsidP="00826700">
      <w:pPr>
        <w:pStyle w:val="Akapitzlist"/>
        <w:numPr>
          <w:ilvl w:val="0"/>
          <w:numId w:val="462"/>
        </w:numPr>
        <w:suppressAutoHyphens/>
        <w:spacing w:before="0" w:after="160" w:line="276" w:lineRule="auto"/>
        <w:jc w:val="both"/>
        <w:rPr>
          <w:rFonts w:ascii="Times New Roman" w:hAnsi="Times New Roman"/>
          <w:color w:val="000000" w:themeColor="text1"/>
        </w:rPr>
      </w:pPr>
      <w:r w:rsidRPr="00723F3B">
        <w:rPr>
          <w:rFonts w:ascii="Times New Roman" w:hAnsi="Times New Roman"/>
          <w:color w:val="000000" w:themeColor="text1"/>
        </w:rPr>
        <w:t xml:space="preserve">diagnostyka </w:t>
      </w:r>
    </w:p>
    <w:p w14:paraId="70AF4E17" w14:textId="59CEC775" w:rsidR="00B73E74" w:rsidRPr="008003E6" w:rsidRDefault="00B73E74" w:rsidP="00B73E74">
      <w:pPr>
        <w:pStyle w:val="Akapitzlist"/>
        <w:numPr>
          <w:ilvl w:val="0"/>
          <w:numId w:val="462"/>
        </w:numPr>
        <w:suppressAutoHyphens/>
        <w:spacing w:before="0" w:after="160" w:line="276" w:lineRule="auto"/>
        <w:jc w:val="both"/>
        <w:rPr>
          <w:rFonts w:ascii="Times New Roman" w:hAnsi="Times New Roman"/>
          <w:color w:val="000000" w:themeColor="text1"/>
        </w:rPr>
      </w:pPr>
      <w:r w:rsidRPr="00723F3B">
        <w:rPr>
          <w:rFonts w:ascii="Times New Roman" w:hAnsi="Times New Roman"/>
          <w:color w:val="000000" w:themeColor="text1"/>
        </w:rPr>
        <w:t>konfiguracja podstawowa</w:t>
      </w:r>
    </w:p>
    <w:p w14:paraId="1053ABB7" w14:textId="77777777" w:rsidR="00B73E74" w:rsidRPr="00F53516" w:rsidRDefault="00B73E74" w:rsidP="00B73E74">
      <w:pPr>
        <w:spacing w:line="276" w:lineRule="auto"/>
        <w:jc w:val="both"/>
        <w:rPr>
          <w:rFonts w:ascii="Times New Roman" w:hAnsi="Times New Roman"/>
          <w:b/>
          <w:bCs/>
          <w:color w:val="000000" w:themeColor="text1"/>
        </w:rPr>
      </w:pPr>
      <w:r w:rsidRPr="00F53516">
        <w:rPr>
          <w:rFonts w:ascii="Times New Roman" w:hAnsi="Times New Roman"/>
          <w:b/>
          <w:bCs/>
          <w:color w:val="000000" w:themeColor="text1"/>
        </w:rPr>
        <w:lastRenderedPageBreak/>
        <w:t>Oprogramowanie</w:t>
      </w:r>
    </w:p>
    <w:p w14:paraId="74EF398F" w14:textId="77777777" w:rsidR="00B73E74" w:rsidRPr="00F53516" w:rsidRDefault="00B73E74" w:rsidP="00826700">
      <w:pPr>
        <w:numPr>
          <w:ilvl w:val="0"/>
          <w:numId w:val="4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Oprogramowanie zarządzające: </w:t>
      </w:r>
    </w:p>
    <w:p w14:paraId="188017FD" w14:textId="77777777" w:rsidR="00B73E74" w:rsidRPr="00F53516" w:rsidRDefault="00B73E74" w:rsidP="00826700">
      <w:pPr>
        <w:numPr>
          <w:ilvl w:val="1"/>
          <w:numId w:val="4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dostępne w języku polskim </w:t>
      </w:r>
    </w:p>
    <w:p w14:paraId="05251443" w14:textId="77777777" w:rsidR="00B73E74" w:rsidRPr="00F53516" w:rsidRDefault="00B73E74" w:rsidP="00826700">
      <w:pPr>
        <w:numPr>
          <w:ilvl w:val="0"/>
          <w:numId w:val="4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Funkcjonalność: </w:t>
      </w:r>
    </w:p>
    <w:p w14:paraId="7A870F86" w14:textId="77777777" w:rsidR="00B73E74" w:rsidRPr="00F53516" w:rsidRDefault="00B73E74" w:rsidP="00826700">
      <w:pPr>
        <w:numPr>
          <w:ilvl w:val="1"/>
          <w:numId w:val="4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monitoring UPS </w:t>
      </w:r>
    </w:p>
    <w:p w14:paraId="2A6B88EF" w14:textId="77777777" w:rsidR="00B73E74" w:rsidRPr="00F53516" w:rsidRDefault="00B73E74" w:rsidP="00826700">
      <w:pPr>
        <w:numPr>
          <w:ilvl w:val="1"/>
          <w:numId w:val="4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 xml:space="preserve">zarządzanie zdarzeniami </w:t>
      </w:r>
    </w:p>
    <w:p w14:paraId="5B0EC1A8" w14:textId="7E347D25" w:rsidR="00B73E74" w:rsidRPr="00DC2AFB" w:rsidRDefault="00B73E74" w:rsidP="00B73E74">
      <w:pPr>
        <w:numPr>
          <w:ilvl w:val="1"/>
          <w:numId w:val="454"/>
        </w:numPr>
        <w:suppressAutoHyphens/>
        <w:spacing w:before="0" w:after="160" w:line="276" w:lineRule="auto"/>
        <w:jc w:val="both"/>
        <w:rPr>
          <w:rFonts w:ascii="Times New Roman" w:hAnsi="Times New Roman"/>
          <w:color w:val="000000" w:themeColor="text1"/>
        </w:rPr>
      </w:pPr>
      <w:r w:rsidRPr="00F53516">
        <w:rPr>
          <w:rFonts w:ascii="Times New Roman" w:hAnsi="Times New Roman"/>
          <w:color w:val="000000" w:themeColor="text1"/>
        </w:rPr>
        <w:t>integracja z systemami IT / OT</w:t>
      </w:r>
    </w:p>
    <w:p w14:paraId="60283FBE"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35</w:t>
      </w:r>
      <w:r w:rsidRPr="00F53516">
        <w:rPr>
          <w:rFonts w:ascii="Times New Roman" w:hAnsi="Times New Roman" w:cs="Times New Roman"/>
          <w:bCs/>
          <w:sz w:val="28"/>
          <w:szCs w:val="28"/>
        </w:rPr>
        <w:t>. Usługa inwentaryzacji aktywów teleinformatycznych OT/ICS/IIoT</w:t>
      </w:r>
    </w:p>
    <w:p w14:paraId="03224394" w14:textId="25BCA2D5" w:rsidR="00B73E74" w:rsidRPr="00DC2AFB" w:rsidRDefault="00DC2AFB" w:rsidP="00DC2AFB">
      <w:pPr>
        <w:suppressAutoHyphens/>
        <w:spacing w:before="0" w:after="160" w:line="278" w:lineRule="auto"/>
        <w:rPr>
          <w:rFonts w:ascii="Times New Roman" w:hAnsi="Times New Roman"/>
          <w:b/>
          <w:bCs/>
        </w:rPr>
      </w:pPr>
      <w:r>
        <w:rPr>
          <w:rFonts w:ascii="Times New Roman" w:hAnsi="Times New Roman"/>
          <w:b/>
          <w:bCs/>
        </w:rPr>
        <w:t>1.</w:t>
      </w:r>
      <w:r w:rsidR="00B73E74" w:rsidRPr="00DC2AFB">
        <w:rPr>
          <w:rFonts w:ascii="Times New Roman" w:hAnsi="Times New Roman"/>
          <w:b/>
          <w:bCs/>
        </w:rPr>
        <w:t>Przedmiot zamówienia dla zadania 35 w część 2</w:t>
      </w:r>
    </w:p>
    <w:p w14:paraId="5487394A" w14:textId="64B94FE1" w:rsidR="00B73E74" w:rsidRPr="00F53516" w:rsidRDefault="00B73E74" w:rsidP="00B73E74">
      <w:pPr>
        <w:rPr>
          <w:rFonts w:ascii="Times New Roman" w:hAnsi="Times New Roman"/>
        </w:rPr>
      </w:pPr>
      <w:r w:rsidRPr="00F53516">
        <w:rPr>
          <w:rFonts w:ascii="Times New Roman" w:hAnsi="Times New Roman"/>
        </w:rPr>
        <w:t>Przedmiotem zamówienia jest świadczenie usługi inwentaryzacji aktywów teleinformatycznych w obszarach OT, ICS oraz IIoT. Celem realizacji usługi jest przeprowadzenie analizy istniejącej dokumentacji oraz instalacji obiektowych, w celu opracowania materiałów i produktów wstępnych niezbędnych do rozpoczęcia pierwszych etapów projektowania.</w:t>
      </w:r>
    </w:p>
    <w:p w14:paraId="62ADB263" w14:textId="77777777" w:rsidR="00B73E74" w:rsidRPr="00F53516" w:rsidRDefault="00B73E74" w:rsidP="00826700">
      <w:pPr>
        <w:pStyle w:val="Akapitzlist"/>
        <w:numPr>
          <w:ilvl w:val="2"/>
          <w:numId w:val="163"/>
        </w:numPr>
        <w:suppressAutoHyphens/>
        <w:spacing w:before="0" w:after="160" w:line="278" w:lineRule="auto"/>
        <w:ind w:left="426" w:hanging="426"/>
        <w:rPr>
          <w:rFonts w:ascii="Times New Roman" w:hAnsi="Times New Roman"/>
          <w:b/>
          <w:bCs/>
        </w:rPr>
      </w:pPr>
      <w:r w:rsidRPr="00F53516">
        <w:rPr>
          <w:rFonts w:ascii="Times New Roman" w:hAnsi="Times New Roman"/>
          <w:b/>
          <w:bCs/>
        </w:rPr>
        <w:t>Wymagania dotyczące usługi</w:t>
      </w:r>
    </w:p>
    <w:p w14:paraId="3CA15D07" w14:textId="77777777" w:rsidR="00B73E74" w:rsidRPr="00F53516" w:rsidRDefault="00B73E74" w:rsidP="00826700">
      <w:pPr>
        <w:pStyle w:val="Akapitzlist"/>
        <w:numPr>
          <w:ilvl w:val="1"/>
          <w:numId w:val="289"/>
        </w:numPr>
        <w:suppressAutoHyphens/>
        <w:spacing w:before="0" w:after="160" w:line="276" w:lineRule="auto"/>
        <w:jc w:val="both"/>
        <w:rPr>
          <w:rFonts w:ascii="Times New Roman" w:hAnsi="Times New Roman"/>
        </w:rPr>
      </w:pPr>
      <w:bookmarkStart w:id="14" w:name="_Toc218847878"/>
      <w:r w:rsidRPr="00F53516">
        <w:rPr>
          <w:rFonts w:ascii="Times New Roman" w:hAnsi="Times New Roman"/>
        </w:rPr>
        <w:t xml:space="preserve"> Zakres ogólny </w:t>
      </w:r>
    </w:p>
    <w:p w14:paraId="157A9FF3" w14:textId="77777777" w:rsidR="00B73E74" w:rsidRPr="00F53516" w:rsidRDefault="00B73E74" w:rsidP="00826700">
      <w:pPr>
        <w:pStyle w:val="Akapitzlist"/>
        <w:numPr>
          <w:ilvl w:val="0"/>
          <w:numId w:val="290"/>
        </w:numPr>
        <w:suppressAutoHyphens/>
        <w:spacing w:before="0" w:after="160" w:line="276" w:lineRule="auto"/>
        <w:jc w:val="both"/>
        <w:rPr>
          <w:rFonts w:ascii="Times New Roman" w:hAnsi="Times New Roman"/>
        </w:rPr>
      </w:pPr>
      <w:r w:rsidRPr="00F53516">
        <w:rPr>
          <w:rFonts w:ascii="Times New Roman" w:hAnsi="Times New Roman"/>
        </w:rPr>
        <w:t>Wprowadzenie i wstępne spotkanie robocze</w:t>
      </w:r>
    </w:p>
    <w:p w14:paraId="1C56EEEB" w14:textId="7A9B6A6E" w:rsidR="00B73E74" w:rsidRPr="00F53516" w:rsidRDefault="00B73E74" w:rsidP="00826700">
      <w:pPr>
        <w:pStyle w:val="Akapitzlist"/>
        <w:numPr>
          <w:ilvl w:val="1"/>
          <w:numId w:val="290"/>
        </w:numPr>
        <w:suppressAutoHyphens/>
        <w:spacing w:before="0" w:after="160" w:line="276" w:lineRule="auto"/>
        <w:jc w:val="both"/>
        <w:rPr>
          <w:rFonts w:ascii="Times New Roman" w:hAnsi="Times New Roman"/>
        </w:rPr>
      </w:pPr>
      <w:r w:rsidRPr="00F53516">
        <w:rPr>
          <w:rFonts w:ascii="Times New Roman" w:hAnsi="Times New Roman"/>
        </w:rPr>
        <w:t xml:space="preserve">Cel: Uzyskanie wspólnej wizji realizacji prac fazy wraz z ustaleniem wytycznych </w:t>
      </w:r>
      <w:r w:rsidR="000A1D41">
        <w:rPr>
          <w:rFonts w:ascii="Times New Roman" w:hAnsi="Times New Roman"/>
        </w:rPr>
        <w:br/>
      </w:r>
      <w:r w:rsidRPr="00F53516">
        <w:rPr>
          <w:rFonts w:ascii="Times New Roman" w:hAnsi="Times New Roman"/>
        </w:rPr>
        <w:t>i zakresu merytorycznego prac. Przekazanie dokumentacji. Omówienie dokumentacji i jej zakresu merytorycznego.</w:t>
      </w:r>
    </w:p>
    <w:p w14:paraId="4E186558" w14:textId="77777777" w:rsidR="00B73E74" w:rsidRPr="00F53516" w:rsidRDefault="00B73E74" w:rsidP="00826700">
      <w:pPr>
        <w:pStyle w:val="Akapitzlist"/>
        <w:numPr>
          <w:ilvl w:val="1"/>
          <w:numId w:val="290"/>
        </w:numPr>
        <w:suppressAutoHyphens/>
        <w:spacing w:before="0" w:after="160" w:line="276" w:lineRule="auto"/>
        <w:jc w:val="both"/>
        <w:rPr>
          <w:rFonts w:ascii="Times New Roman" w:hAnsi="Times New Roman"/>
        </w:rPr>
      </w:pPr>
      <w:r w:rsidRPr="00F53516">
        <w:rPr>
          <w:rFonts w:ascii="Times New Roman" w:hAnsi="Times New Roman"/>
        </w:rPr>
        <w:t xml:space="preserve">Przygotowanie produktów wstępnych procesu inwentaryzacji (karty inwentaryzacji) </w:t>
      </w:r>
    </w:p>
    <w:p w14:paraId="18F4AEBF" w14:textId="77777777" w:rsidR="00B73E74" w:rsidRPr="00F53516" w:rsidRDefault="00B73E74" w:rsidP="00826700">
      <w:pPr>
        <w:pStyle w:val="Akapitzlist"/>
        <w:numPr>
          <w:ilvl w:val="0"/>
          <w:numId w:val="290"/>
        </w:numPr>
        <w:suppressAutoHyphens/>
        <w:spacing w:before="0" w:after="160" w:line="276" w:lineRule="auto"/>
        <w:jc w:val="both"/>
        <w:rPr>
          <w:rFonts w:ascii="Times New Roman" w:hAnsi="Times New Roman"/>
        </w:rPr>
      </w:pPr>
      <w:r w:rsidRPr="00F53516">
        <w:rPr>
          <w:rFonts w:ascii="Times New Roman" w:hAnsi="Times New Roman"/>
        </w:rPr>
        <w:t>Miejsce realizacji prac fazy</w:t>
      </w:r>
    </w:p>
    <w:p w14:paraId="7DE09DB0" w14:textId="2FCE941A" w:rsidR="00B73E74" w:rsidRPr="00F53516" w:rsidRDefault="00B73E74" w:rsidP="00826700">
      <w:pPr>
        <w:pStyle w:val="Akapitzlist"/>
        <w:numPr>
          <w:ilvl w:val="1"/>
          <w:numId w:val="290"/>
        </w:numPr>
        <w:suppressAutoHyphens/>
        <w:spacing w:before="0" w:after="160" w:line="276" w:lineRule="auto"/>
        <w:jc w:val="both"/>
        <w:rPr>
          <w:rFonts w:ascii="Times New Roman" w:hAnsi="Times New Roman"/>
        </w:rPr>
      </w:pPr>
      <w:r w:rsidRPr="00F53516">
        <w:rPr>
          <w:rFonts w:ascii="Times New Roman" w:hAnsi="Times New Roman"/>
        </w:rPr>
        <w:t xml:space="preserve">Miejsce eksploatacji systemów u </w:t>
      </w:r>
      <w:r w:rsidR="00FB1966">
        <w:rPr>
          <w:rFonts w:ascii="Times New Roman" w:hAnsi="Times New Roman"/>
        </w:rPr>
        <w:t>Zamawiającego</w:t>
      </w:r>
    </w:p>
    <w:p w14:paraId="2D0E7402" w14:textId="2A37A09F" w:rsidR="00B73E74" w:rsidRPr="00F53516" w:rsidRDefault="00B73E74" w:rsidP="00826700">
      <w:pPr>
        <w:pStyle w:val="Akapitzlist"/>
        <w:numPr>
          <w:ilvl w:val="1"/>
          <w:numId w:val="290"/>
        </w:numPr>
        <w:suppressAutoHyphens/>
        <w:spacing w:before="0" w:after="160" w:line="276" w:lineRule="auto"/>
        <w:jc w:val="both"/>
        <w:rPr>
          <w:rFonts w:ascii="Times New Roman" w:hAnsi="Times New Roman"/>
        </w:rPr>
      </w:pPr>
      <w:r w:rsidRPr="00F53516">
        <w:rPr>
          <w:rFonts w:ascii="Times New Roman" w:hAnsi="Times New Roman"/>
        </w:rPr>
        <w:t xml:space="preserve">Biuro </w:t>
      </w:r>
      <w:bookmarkStart w:id="15" w:name="_Toc218847808"/>
      <w:r w:rsidR="00FB1966">
        <w:rPr>
          <w:rFonts w:ascii="Times New Roman" w:hAnsi="Times New Roman"/>
        </w:rPr>
        <w:t>Wykonawcy</w:t>
      </w:r>
    </w:p>
    <w:p w14:paraId="1E852900" w14:textId="77777777" w:rsidR="00B73E74" w:rsidRPr="00F53516" w:rsidRDefault="00B73E74" w:rsidP="00826700">
      <w:pPr>
        <w:pStyle w:val="Akapitzlist"/>
        <w:numPr>
          <w:ilvl w:val="1"/>
          <w:numId w:val="289"/>
        </w:numPr>
        <w:suppressAutoHyphens/>
        <w:spacing w:before="0" w:after="160" w:line="276" w:lineRule="auto"/>
        <w:jc w:val="both"/>
        <w:rPr>
          <w:rFonts w:ascii="Times New Roman" w:hAnsi="Times New Roman"/>
        </w:rPr>
      </w:pPr>
      <w:r w:rsidRPr="00F53516">
        <w:rPr>
          <w:rFonts w:ascii="Times New Roman" w:hAnsi="Times New Roman"/>
        </w:rPr>
        <w:t xml:space="preserve"> Inwentaryzacja obiektów fizycznych w formie Audytu</w:t>
      </w:r>
      <w:bookmarkEnd w:id="15"/>
      <w:r w:rsidRPr="00F53516">
        <w:rPr>
          <w:rFonts w:ascii="Times New Roman" w:hAnsi="Times New Roman"/>
        </w:rPr>
        <w:t xml:space="preserve"> - Zakres ogólny </w:t>
      </w:r>
    </w:p>
    <w:p w14:paraId="7582A848" w14:textId="77777777" w:rsidR="00B73E74" w:rsidRPr="00F53516" w:rsidRDefault="00B73E74" w:rsidP="00826700">
      <w:pPr>
        <w:pStyle w:val="Akapitzlist"/>
        <w:numPr>
          <w:ilvl w:val="0"/>
          <w:numId w:val="291"/>
        </w:numPr>
        <w:suppressAutoHyphens/>
        <w:spacing w:before="0" w:after="160" w:line="276" w:lineRule="auto"/>
        <w:jc w:val="both"/>
        <w:rPr>
          <w:rFonts w:ascii="Times New Roman" w:hAnsi="Times New Roman"/>
        </w:rPr>
      </w:pPr>
      <w:r w:rsidRPr="00F53516">
        <w:rPr>
          <w:rFonts w:ascii="Times New Roman" w:hAnsi="Times New Roman"/>
        </w:rPr>
        <w:t>Wprowadzenie i wstępne spotkanie robocze</w:t>
      </w:r>
    </w:p>
    <w:p w14:paraId="307ED6B5" w14:textId="77777777" w:rsidR="00B73E74" w:rsidRPr="00F53516" w:rsidRDefault="00B73E74" w:rsidP="00826700">
      <w:pPr>
        <w:pStyle w:val="Akapitzlist"/>
        <w:numPr>
          <w:ilvl w:val="1"/>
          <w:numId w:val="291"/>
        </w:numPr>
        <w:suppressAutoHyphens/>
        <w:spacing w:before="0" w:after="160" w:line="276" w:lineRule="auto"/>
        <w:jc w:val="both"/>
        <w:rPr>
          <w:rFonts w:ascii="Times New Roman" w:hAnsi="Times New Roman"/>
        </w:rPr>
      </w:pPr>
      <w:r w:rsidRPr="00F53516">
        <w:rPr>
          <w:rFonts w:ascii="Times New Roman" w:hAnsi="Times New Roman"/>
        </w:rPr>
        <w:t>Cel: Ustalenie wytycznych i zakresu merytorycznego prac. Akceptacja planu audytu fizycznego na obiekcie.</w:t>
      </w:r>
    </w:p>
    <w:p w14:paraId="0CFF9DAC" w14:textId="77777777"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t xml:space="preserve">Zmapowanie zapisów dokumentacji ze środowiskiem fizycznym </w:t>
      </w:r>
    </w:p>
    <w:p w14:paraId="455080A3" w14:textId="374F0A4D"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t xml:space="preserve">Przegląd procesów głównych i wspomagających, zadań jednostki, czynności stanowiskowych, rodzajów informacji (pod kątem cyberbezpieczeństwa), </w:t>
      </w:r>
      <w:r w:rsidR="000A1D41">
        <w:rPr>
          <w:rFonts w:ascii="Times New Roman" w:hAnsi="Times New Roman"/>
        </w:rPr>
        <w:br/>
      </w:r>
      <w:r w:rsidRPr="00F53516">
        <w:rPr>
          <w:rFonts w:ascii="Times New Roman" w:hAnsi="Times New Roman"/>
        </w:rPr>
        <w:t>u Zamawiającego.</w:t>
      </w:r>
    </w:p>
    <w:p w14:paraId="3C63CD0C" w14:textId="77777777"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lastRenderedPageBreak/>
        <w:t>Przegląd infrastruktury OT (również środowiska teleinformatycznego) w stopniu wymaganym do przeprowadzenia analiz.</w:t>
      </w:r>
    </w:p>
    <w:p w14:paraId="5BBE2B69" w14:textId="77777777"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t>Wywiady z pracownikami zakładu</w:t>
      </w:r>
    </w:p>
    <w:p w14:paraId="2994441F" w14:textId="77777777"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t>Konsultacje z kadrą zarządzającą obszarami merytorycznymi</w:t>
      </w:r>
    </w:p>
    <w:p w14:paraId="38061F18" w14:textId="77777777"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t>Miejsce realizacji prac fazy</w:t>
      </w:r>
    </w:p>
    <w:p w14:paraId="5DE3C0A5" w14:textId="6CC52790"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t>Miejsce eksploatacji systemów u Z</w:t>
      </w:r>
      <w:r w:rsidR="00FB1966">
        <w:rPr>
          <w:rFonts w:ascii="Times New Roman" w:hAnsi="Times New Roman"/>
        </w:rPr>
        <w:t>amawiającego</w:t>
      </w:r>
    </w:p>
    <w:p w14:paraId="05626D7C" w14:textId="7E37F9D6" w:rsidR="00B73E74" w:rsidRPr="00F53516" w:rsidRDefault="00B73E74" w:rsidP="00826700">
      <w:pPr>
        <w:pStyle w:val="Akapitzlist"/>
        <w:numPr>
          <w:ilvl w:val="2"/>
          <w:numId w:val="291"/>
        </w:numPr>
        <w:suppressAutoHyphens/>
        <w:spacing w:before="0" w:after="160" w:line="276" w:lineRule="auto"/>
        <w:jc w:val="both"/>
        <w:rPr>
          <w:rFonts w:ascii="Times New Roman" w:hAnsi="Times New Roman"/>
        </w:rPr>
      </w:pPr>
      <w:r w:rsidRPr="00F53516">
        <w:rPr>
          <w:rFonts w:ascii="Times New Roman" w:hAnsi="Times New Roman"/>
        </w:rPr>
        <w:t>Biuro W</w:t>
      </w:r>
      <w:r w:rsidR="00FB1966">
        <w:rPr>
          <w:rFonts w:ascii="Times New Roman" w:hAnsi="Times New Roman"/>
        </w:rPr>
        <w:t>ykonawcy</w:t>
      </w:r>
    </w:p>
    <w:p w14:paraId="2C0EE4F9" w14:textId="77777777" w:rsidR="00B73E74" w:rsidRPr="00F53516" w:rsidRDefault="00B73E74" w:rsidP="00826700">
      <w:pPr>
        <w:pStyle w:val="Akapitzlist"/>
        <w:numPr>
          <w:ilvl w:val="0"/>
          <w:numId w:val="292"/>
        </w:numPr>
        <w:suppressAutoHyphens/>
        <w:spacing w:before="0" w:after="160" w:line="276" w:lineRule="auto"/>
        <w:jc w:val="both"/>
        <w:rPr>
          <w:rFonts w:ascii="Times New Roman" w:hAnsi="Times New Roman"/>
        </w:rPr>
      </w:pPr>
      <w:bookmarkStart w:id="16" w:name="_Toc218847809"/>
      <w:r w:rsidRPr="00F53516">
        <w:rPr>
          <w:rFonts w:ascii="Times New Roman" w:hAnsi="Times New Roman"/>
        </w:rPr>
        <w:t>Inwentaryzacja musi być wykonana pod kątem późniejszego projektowania koncepcyjnego</w:t>
      </w:r>
      <w:bookmarkEnd w:id="16"/>
    </w:p>
    <w:p w14:paraId="5272DD67" w14:textId="77777777" w:rsidR="00B73E74" w:rsidRPr="00F53516" w:rsidRDefault="00B73E74" w:rsidP="00826700">
      <w:pPr>
        <w:pStyle w:val="Akapitzlist"/>
        <w:numPr>
          <w:ilvl w:val="0"/>
          <w:numId w:val="292"/>
        </w:numPr>
        <w:suppressAutoHyphens/>
        <w:spacing w:before="0" w:after="160" w:line="276" w:lineRule="auto"/>
        <w:jc w:val="both"/>
        <w:rPr>
          <w:rFonts w:ascii="Times New Roman" w:hAnsi="Times New Roman"/>
        </w:rPr>
      </w:pPr>
      <w:r w:rsidRPr="00F53516">
        <w:rPr>
          <w:rFonts w:ascii="Times New Roman" w:hAnsi="Times New Roman"/>
        </w:rPr>
        <w:t>Zakres ogólny</w:t>
      </w:r>
    </w:p>
    <w:p w14:paraId="1BA4940F" w14:textId="50670002" w:rsidR="00B73E74" w:rsidRPr="00F53516" w:rsidRDefault="00B73E74" w:rsidP="00826700">
      <w:pPr>
        <w:pStyle w:val="Akapitzlist"/>
        <w:numPr>
          <w:ilvl w:val="1"/>
          <w:numId w:val="292"/>
        </w:numPr>
        <w:suppressAutoHyphens/>
        <w:spacing w:before="0" w:after="160" w:line="276" w:lineRule="auto"/>
        <w:jc w:val="both"/>
        <w:rPr>
          <w:rFonts w:ascii="Times New Roman" w:hAnsi="Times New Roman"/>
        </w:rPr>
      </w:pPr>
      <w:r w:rsidRPr="00F53516">
        <w:rPr>
          <w:rFonts w:ascii="Times New Roman" w:hAnsi="Times New Roman"/>
        </w:rPr>
        <w:t xml:space="preserve">Realizacja planu projektowania ze szczególnym uwzględnieniem cyklu życia </w:t>
      </w:r>
      <w:r w:rsidR="000A1D41">
        <w:rPr>
          <w:rFonts w:ascii="Times New Roman" w:hAnsi="Times New Roman"/>
        </w:rPr>
        <w:br/>
      </w:r>
      <w:r w:rsidRPr="00F53516">
        <w:rPr>
          <w:rFonts w:ascii="Times New Roman" w:hAnsi="Times New Roman"/>
        </w:rPr>
        <w:t>i istniejących analiz ryzyk i an</w:t>
      </w:r>
      <w:r w:rsidR="000A1D41">
        <w:rPr>
          <w:rFonts w:ascii="Times New Roman" w:hAnsi="Times New Roman"/>
        </w:rPr>
        <w:t>a</w:t>
      </w:r>
      <w:r w:rsidRPr="00F53516">
        <w:rPr>
          <w:rFonts w:ascii="Times New Roman" w:hAnsi="Times New Roman"/>
        </w:rPr>
        <w:t>liz wpływu C-HAZOP</w:t>
      </w:r>
      <w:r>
        <w:rPr>
          <w:rFonts w:ascii="Times New Roman" w:hAnsi="Times New Roman"/>
        </w:rPr>
        <w:t xml:space="preserve"> dla dostarczonych rozwiązań OT</w:t>
      </w:r>
    </w:p>
    <w:p w14:paraId="13D0BC8C" w14:textId="77777777" w:rsidR="00B73E74" w:rsidRPr="00F53516" w:rsidRDefault="00B73E74" w:rsidP="00826700">
      <w:pPr>
        <w:pStyle w:val="Akapitzlist"/>
        <w:numPr>
          <w:ilvl w:val="1"/>
          <w:numId w:val="292"/>
        </w:numPr>
        <w:suppressAutoHyphens/>
        <w:spacing w:before="0" w:after="160" w:line="276" w:lineRule="auto"/>
        <w:jc w:val="both"/>
        <w:rPr>
          <w:rFonts w:ascii="Times New Roman" w:hAnsi="Times New Roman"/>
        </w:rPr>
      </w:pPr>
      <w:r w:rsidRPr="00F53516">
        <w:rPr>
          <w:rFonts w:ascii="Times New Roman" w:hAnsi="Times New Roman"/>
        </w:rPr>
        <w:t>Obszary podlegające opracowaniu:</w:t>
      </w:r>
    </w:p>
    <w:p w14:paraId="49DE0A12"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Systemy skomputeryzowane</w:t>
      </w:r>
    </w:p>
    <w:p w14:paraId="66352BC1"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Warstwa sterowania i automatyki</w:t>
      </w:r>
    </w:p>
    <w:p w14:paraId="20DC7570"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Warstwa manufacturing (zgodne z IACS)</w:t>
      </w:r>
    </w:p>
    <w:p w14:paraId="449219DC"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Komunikacja sieciowa</w:t>
      </w:r>
    </w:p>
    <w:p w14:paraId="33F6F466"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Monitoring systemów i transmisji danych</w:t>
      </w:r>
    </w:p>
    <w:p w14:paraId="240AC0FA"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Interfejsy systemowe</w:t>
      </w:r>
    </w:p>
    <w:p w14:paraId="4B99FB14"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Zestaw wymiany danych integracji jednokierunkowej do systemu nadrzędnego ICS</w:t>
      </w:r>
    </w:p>
    <w:p w14:paraId="6D421A4F"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Opis projektowanych systemów OT</w:t>
      </w:r>
    </w:p>
    <w:p w14:paraId="1BF8460F" w14:textId="77777777" w:rsidR="00B73E74" w:rsidRPr="00F53516" w:rsidRDefault="00B73E74" w:rsidP="00826700">
      <w:pPr>
        <w:pStyle w:val="Akapitzlist"/>
        <w:numPr>
          <w:ilvl w:val="2"/>
          <w:numId w:val="292"/>
        </w:numPr>
        <w:suppressAutoHyphens/>
        <w:spacing w:before="0" w:after="160" w:line="276" w:lineRule="auto"/>
        <w:jc w:val="both"/>
        <w:rPr>
          <w:rFonts w:ascii="Times New Roman" w:hAnsi="Times New Roman"/>
        </w:rPr>
      </w:pPr>
      <w:r w:rsidRPr="00F53516">
        <w:rPr>
          <w:rFonts w:ascii="Times New Roman" w:hAnsi="Times New Roman"/>
        </w:rPr>
        <w:t>Obszar analityki ryzyk SI (Systemów Informatycznych dla środowisk OT zgodnie z C-HAZOP)</w:t>
      </w:r>
      <w:r>
        <w:rPr>
          <w:rFonts w:ascii="Times New Roman" w:hAnsi="Times New Roman"/>
        </w:rPr>
        <w:t xml:space="preserve"> dla dostarczonych rozwiązań OT</w:t>
      </w:r>
    </w:p>
    <w:p w14:paraId="1EA45C95" w14:textId="77777777" w:rsidR="00B73E74" w:rsidRPr="00F53516" w:rsidRDefault="00B73E74" w:rsidP="00826700">
      <w:pPr>
        <w:pStyle w:val="Akapitzlist"/>
        <w:numPr>
          <w:ilvl w:val="0"/>
          <w:numId w:val="293"/>
        </w:numPr>
        <w:suppressAutoHyphens/>
        <w:spacing w:before="0" w:after="160" w:line="276" w:lineRule="auto"/>
        <w:ind w:left="1418" w:hanging="425"/>
        <w:jc w:val="both"/>
        <w:rPr>
          <w:rFonts w:ascii="Times New Roman" w:hAnsi="Times New Roman"/>
        </w:rPr>
      </w:pPr>
      <w:r w:rsidRPr="00F53516">
        <w:rPr>
          <w:rFonts w:ascii="Times New Roman" w:hAnsi="Times New Roman"/>
        </w:rPr>
        <w:t>Miejsce realizacji prac</w:t>
      </w:r>
    </w:p>
    <w:p w14:paraId="22807D46" w14:textId="1571F325" w:rsidR="00B73E74" w:rsidRPr="00F53516" w:rsidRDefault="00B73E74" w:rsidP="00826700">
      <w:pPr>
        <w:pStyle w:val="Akapitzlist"/>
        <w:numPr>
          <w:ilvl w:val="1"/>
          <w:numId w:val="294"/>
        </w:numPr>
        <w:suppressAutoHyphens/>
        <w:spacing w:before="0" w:after="160" w:line="276" w:lineRule="auto"/>
        <w:jc w:val="both"/>
        <w:rPr>
          <w:rFonts w:ascii="Times New Roman" w:hAnsi="Times New Roman"/>
        </w:rPr>
      </w:pPr>
      <w:r w:rsidRPr="00F53516">
        <w:rPr>
          <w:rFonts w:ascii="Times New Roman" w:hAnsi="Times New Roman"/>
        </w:rPr>
        <w:t>Miejsce eksploatacji systemów u Z</w:t>
      </w:r>
      <w:r w:rsidR="00FB1966">
        <w:rPr>
          <w:rFonts w:ascii="Times New Roman" w:hAnsi="Times New Roman"/>
        </w:rPr>
        <w:t>amawiającego</w:t>
      </w:r>
      <w:r w:rsidRPr="00F53516">
        <w:rPr>
          <w:rFonts w:ascii="Times New Roman" w:hAnsi="Times New Roman"/>
        </w:rPr>
        <w:t xml:space="preserve"> oraz</w:t>
      </w:r>
    </w:p>
    <w:p w14:paraId="3652A24C" w14:textId="03652D3D" w:rsidR="00B73E74" w:rsidRPr="00F53516" w:rsidRDefault="00B73E74" w:rsidP="00826700">
      <w:pPr>
        <w:pStyle w:val="Akapitzlist"/>
        <w:numPr>
          <w:ilvl w:val="1"/>
          <w:numId w:val="294"/>
        </w:numPr>
        <w:suppressAutoHyphens/>
        <w:spacing w:before="0" w:after="160" w:line="276" w:lineRule="auto"/>
        <w:jc w:val="both"/>
        <w:rPr>
          <w:rFonts w:ascii="Times New Roman" w:hAnsi="Times New Roman"/>
        </w:rPr>
      </w:pPr>
      <w:r w:rsidRPr="00F53516">
        <w:rPr>
          <w:rFonts w:ascii="Times New Roman" w:hAnsi="Times New Roman"/>
        </w:rPr>
        <w:t>Biuro W</w:t>
      </w:r>
      <w:r w:rsidR="00FB1966">
        <w:rPr>
          <w:rFonts w:ascii="Times New Roman" w:hAnsi="Times New Roman"/>
        </w:rPr>
        <w:t>ykonawcy</w:t>
      </w:r>
    </w:p>
    <w:p w14:paraId="1B291C79" w14:textId="52629063" w:rsidR="00B73E74" w:rsidRPr="00F53516" w:rsidRDefault="00B73E74" w:rsidP="00826700">
      <w:pPr>
        <w:pStyle w:val="Akapitzlist"/>
        <w:numPr>
          <w:ilvl w:val="1"/>
          <w:numId w:val="289"/>
        </w:numPr>
        <w:suppressAutoHyphens/>
        <w:spacing w:before="0" w:after="160" w:line="278" w:lineRule="auto"/>
        <w:rPr>
          <w:rFonts w:ascii="Times New Roman" w:hAnsi="Times New Roman"/>
        </w:rPr>
      </w:pPr>
      <w:bookmarkStart w:id="17" w:name="_Toc218847821"/>
      <w:r w:rsidRPr="00F53516">
        <w:rPr>
          <w:rFonts w:ascii="Times New Roman" w:hAnsi="Times New Roman"/>
        </w:rPr>
        <w:t xml:space="preserve"> D</w:t>
      </w:r>
      <w:r w:rsidR="00FB1966">
        <w:rPr>
          <w:rFonts w:ascii="Times New Roman" w:hAnsi="Times New Roman"/>
        </w:rPr>
        <w:t>okumentacja</w:t>
      </w:r>
      <w:r w:rsidRPr="00F53516">
        <w:rPr>
          <w:rFonts w:ascii="Times New Roman" w:hAnsi="Times New Roman"/>
        </w:rPr>
        <w:t xml:space="preserve"> - P</w:t>
      </w:r>
      <w:r w:rsidR="00FB1966">
        <w:rPr>
          <w:rFonts w:ascii="Times New Roman" w:hAnsi="Times New Roman"/>
        </w:rPr>
        <w:t>rodukty</w:t>
      </w:r>
      <w:r w:rsidRPr="00F53516">
        <w:rPr>
          <w:rFonts w:ascii="Times New Roman" w:hAnsi="Times New Roman"/>
        </w:rPr>
        <w:t xml:space="preserve"> P</w:t>
      </w:r>
      <w:r w:rsidR="00FB1966">
        <w:rPr>
          <w:rFonts w:ascii="Times New Roman" w:hAnsi="Times New Roman"/>
        </w:rPr>
        <w:t xml:space="preserve">oszczególnych </w:t>
      </w:r>
      <w:r w:rsidRPr="00F53516">
        <w:rPr>
          <w:rFonts w:ascii="Times New Roman" w:hAnsi="Times New Roman"/>
        </w:rPr>
        <w:t>E</w:t>
      </w:r>
      <w:bookmarkEnd w:id="17"/>
      <w:r w:rsidR="00FB1966">
        <w:rPr>
          <w:rFonts w:ascii="Times New Roman" w:hAnsi="Times New Roman"/>
        </w:rPr>
        <w:t>tatów</w:t>
      </w:r>
    </w:p>
    <w:p w14:paraId="1335FFCA" w14:textId="77777777" w:rsidR="00B73E74" w:rsidRPr="00F53516" w:rsidRDefault="00B73E74" w:rsidP="00826700">
      <w:pPr>
        <w:pStyle w:val="Akapitzlist"/>
        <w:numPr>
          <w:ilvl w:val="0"/>
          <w:numId w:val="295"/>
        </w:numPr>
        <w:suppressAutoHyphens/>
        <w:spacing w:before="0" w:after="160" w:line="278" w:lineRule="auto"/>
        <w:rPr>
          <w:rFonts w:ascii="Times New Roman" w:hAnsi="Times New Roman"/>
        </w:rPr>
      </w:pPr>
      <w:r w:rsidRPr="00F53516">
        <w:rPr>
          <w:rFonts w:ascii="Times New Roman" w:hAnsi="Times New Roman"/>
        </w:rPr>
        <w:t xml:space="preserve">Produkt </w:t>
      </w:r>
    </w:p>
    <w:p w14:paraId="19A293D8" w14:textId="77777777" w:rsidR="00B73E74" w:rsidRPr="00F53516" w:rsidRDefault="00B73E74" w:rsidP="00826700">
      <w:pPr>
        <w:pStyle w:val="Akapitzlist"/>
        <w:numPr>
          <w:ilvl w:val="1"/>
          <w:numId w:val="295"/>
        </w:numPr>
        <w:suppressAutoHyphens/>
        <w:spacing w:before="0" w:after="160" w:line="278" w:lineRule="auto"/>
        <w:rPr>
          <w:rFonts w:ascii="Times New Roman" w:hAnsi="Times New Roman"/>
        </w:rPr>
      </w:pPr>
      <w:r w:rsidRPr="00F53516">
        <w:rPr>
          <w:rFonts w:ascii="Times New Roman" w:hAnsi="Times New Roman"/>
        </w:rPr>
        <w:t>Przygotowanie dokumentacji i rejestrów niezbędnych do przeprowadzenia procesu kwalifikacji dla poniższych zakresów</w:t>
      </w:r>
      <w:bookmarkStart w:id="18" w:name="_Toc218847824"/>
    </w:p>
    <w:p w14:paraId="0D0E866F" w14:textId="77777777" w:rsidR="00B73E74" w:rsidRPr="00F53516" w:rsidRDefault="00B73E74" w:rsidP="00826700">
      <w:pPr>
        <w:pStyle w:val="Akapitzlist"/>
        <w:numPr>
          <w:ilvl w:val="1"/>
          <w:numId w:val="295"/>
        </w:numPr>
        <w:suppressAutoHyphens/>
        <w:spacing w:before="0" w:after="160" w:line="278" w:lineRule="auto"/>
        <w:rPr>
          <w:rFonts w:ascii="Times New Roman" w:hAnsi="Times New Roman"/>
        </w:rPr>
      </w:pPr>
      <w:r w:rsidRPr="00F53516">
        <w:rPr>
          <w:rFonts w:ascii="Times New Roman" w:hAnsi="Times New Roman"/>
        </w:rPr>
        <w:t>Dokumentacja inwentaryzacyjna i analityczna.</w:t>
      </w:r>
    </w:p>
    <w:p w14:paraId="01481650" w14:textId="77777777" w:rsidR="00B73E74" w:rsidRPr="00F53516" w:rsidRDefault="00B73E74" w:rsidP="00826700">
      <w:pPr>
        <w:pStyle w:val="Akapitzlist"/>
        <w:numPr>
          <w:ilvl w:val="0"/>
          <w:numId w:val="296"/>
        </w:numPr>
        <w:suppressAutoHyphens/>
        <w:spacing w:before="0" w:after="160" w:line="278" w:lineRule="auto"/>
        <w:rPr>
          <w:rFonts w:ascii="Times New Roman" w:hAnsi="Times New Roman"/>
        </w:rPr>
      </w:pPr>
      <w:r w:rsidRPr="00F53516">
        <w:rPr>
          <w:rFonts w:ascii="Times New Roman" w:hAnsi="Times New Roman"/>
        </w:rPr>
        <w:t>Format</w:t>
      </w:r>
      <w:bookmarkEnd w:id="18"/>
    </w:p>
    <w:p w14:paraId="458CA133" w14:textId="77777777" w:rsidR="00B73E74" w:rsidRPr="00F53516" w:rsidRDefault="00B73E74" w:rsidP="00826700">
      <w:pPr>
        <w:pStyle w:val="Akapitzlist"/>
        <w:numPr>
          <w:ilvl w:val="1"/>
          <w:numId w:val="296"/>
        </w:numPr>
        <w:suppressAutoHyphens/>
        <w:spacing w:before="0" w:after="160" w:line="278" w:lineRule="auto"/>
        <w:rPr>
          <w:rFonts w:ascii="Times New Roman" w:hAnsi="Times New Roman"/>
        </w:rPr>
      </w:pPr>
      <w:r w:rsidRPr="00F53516">
        <w:rPr>
          <w:rFonts w:ascii="Times New Roman" w:hAnsi="Times New Roman"/>
        </w:rPr>
        <w:t>Pisemny, drukowany oraz w edytowalnej formie elektronicznej (format pliku do wyboru docx, odt, vpp).</w:t>
      </w:r>
    </w:p>
    <w:p w14:paraId="3F110CD4" w14:textId="77777777" w:rsidR="00B73E74" w:rsidRPr="00F53516" w:rsidRDefault="00B73E74" w:rsidP="00826700">
      <w:pPr>
        <w:pStyle w:val="Akapitzlist"/>
        <w:numPr>
          <w:ilvl w:val="0"/>
          <w:numId w:val="296"/>
        </w:numPr>
        <w:suppressAutoHyphens/>
        <w:spacing w:before="0" w:after="160" w:line="278" w:lineRule="auto"/>
        <w:rPr>
          <w:rFonts w:ascii="Times New Roman" w:hAnsi="Times New Roman"/>
        </w:rPr>
      </w:pPr>
      <w:bookmarkStart w:id="19" w:name="_Toc218847825"/>
      <w:r w:rsidRPr="00F53516">
        <w:rPr>
          <w:rFonts w:ascii="Times New Roman" w:hAnsi="Times New Roman"/>
        </w:rPr>
        <w:t xml:space="preserve">Sposób dostarczenia produktu </w:t>
      </w:r>
      <w:bookmarkEnd w:id="19"/>
    </w:p>
    <w:p w14:paraId="0C25E428" w14:textId="77777777" w:rsidR="00B73E74" w:rsidRPr="00F53516" w:rsidRDefault="00B73E74" w:rsidP="00826700">
      <w:pPr>
        <w:pStyle w:val="Akapitzlist"/>
        <w:numPr>
          <w:ilvl w:val="1"/>
          <w:numId w:val="296"/>
        </w:numPr>
        <w:suppressAutoHyphens/>
        <w:spacing w:before="0" w:after="160" w:line="278" w:lineRule="auto"/>
        <w:rPr>
          <w:rFonts w:ascii="Times New Roman" w:hAnsi="Times New Roman"/>
        </w:rPr>
      </w:pPr>
      <w:r w:rsidRPr="00F53516">
        <w:rPr>
          <w:rFonts w:ascii="Times New Roman" w:hAnsi="Times New Roman"/>
        </w:rPr>
        <w:t>Osobiście przez członka zespołu wykonawczego ze strony WYKONAWCY.</w:t>
      </w:r>
    </w:p>
    <w:p w14:paraId="24AE7C6B" w14:textId="77777777" w:rsidR="00B73E74" w:rsidRPr="00F53516" w:rsidRDefault="00B73E74" w:rsidP="00826700">
      <w:pPr>
        <w:pStyle w:val="Akapitzlist"/>
        <w:numPr>
          <w:ilvl w:val="1"/>
          <w:numId w:val="296"/>
        </w:numPr>
        <w:suppressAutoHyphens/>
        <w:spacing w:before="0" w:after="160" w:line="278" w:lineRule="auto"/>
        <w:rPr>
          <w:rFonts w:ascii="Times New Roman" w:hAnsi="Times New Roman"/>
        </w:rPr>
      </w:pPr>
      <w:r w:rsidRPr="00F53516">
        <w:rPr>
          <w:rFonts w:ascii="Times New Roman" w:hAnsi="Times New Roman"/>
        </w:rPr>
        <w:t xml:space="preserve">Podczas procesu dostarczenia produktu odbywa się transfer wiedzy w postaci prezentacji wyników analiz i dyskusji z członkami zespołu wykonawczego </w:t>
      </w:r>
    </w:p>
    <w:p w14:paraId="54E7DCF3" w14:textId="77777777" w:rsidR="00B73E74" w:rsidRPr="00F53516" w:rsidRDefault="00B73E74" w:rsidP="00826700">
      <w:pPr>
        <w:pStyle w:val="Akapitzlist"/>
        <w:numPr>
          <w:ilvl w:val="0"/>
          <w:numId w:val="296"/>
        </w:numPr>
        <w:suppressAutoHyphens/>
        <w:spacing w:before="0" w:after="160" w:line="278" w:lineRule="auto"/>
        <w:rPr>
          <w:rFonts w:ascii="Times New Roman" w:hAnsi="Times New Roman"/>
        </w:rPr>
      </w:pPr>
      <w:bookmarkStart w:id="20" w:name="_Toc218847826"/>
      <w:r w:rsidRPr="00F53516">
        <w:rPr>
          <w:rFonts w:ascii="Times New Roman" w:hAnsi="Times New Roman"/>
        </w:rPr>
        <w:t xml:space="preserve">Miejsce realizacji prac </w:t>
      </w:r>
      <w:bookmarkEnd w:id="20"/>
    </w:p>
    <w:p w14:paraId="5E144C70" w14:textId="5A29E82B" w:rsidR="00B73E74" w:rsidRPr="00F53516" w:rsidRDefault="00B73E74" w:rsidP="00826700">
      <w:pPr>
        <w:pStyle w:val="Akapitzlist"/>
        <w:numPr>
          <w:ilvl w:val="1"/>
          <w:numId w:val="296"/>
        </w:numPr>
        <w:suppressAutoHyphens/>
        <w:spacing w:before="0" w:after="160" w:line="278" w:lineRule="auto"/>
        <w:rPr>
          <w:rFonts w:ascii="Times New Roman" w:hAnsi="Times New Roman"/>
        </w:rPr>
      </w:pPr>
      <w:r w:rsidRPr="00F53516">
        <w:rPr>
          <w:rFonts w:ascii="Times New Roman" w:hAnsi="Times New Roman"/>
        </w:rPr>
        <w:t xml:space="preserve">Miejsce eksploatacji systemów u </w:t>
      </w:r>
      <w:r w:rsidR="00B26D3B">
        <w:rPr>
          <w:rFonts w:ascii="Times New Roman" w:hAnsi="Times New Roman"/>
        </w:rPr>
        <w:t>Zamawiające</w:t>
      </w:r>
      <w:r w:rsidRPr="00F53516">
        <w:rPr>
          <w:rFonts w:ascii="Times New Roman" w:hAnsi="Times New Roman"/>
        </w:rPr>
        <w:t xml:space="preserve"> lub</w:t>
      </w:r>
    </w:p>
    <w:p w14:paraId="4BC54FAF" w14:textId="49885DED" w:rsidR="00B73E74" w:rsidRPr="00F53516" w:rsidRDefault="00B73E74" w:rsidP="00826700">
      <w:pPr>
        <w:pStyle w:val="Akapitzlist"/>
        <w:numPr>
          <w:ilvl w:val="1"/>
          <w:numId w:val="296"/>
        </w:numPr>
        <w:suppressAutoHyphens/>
        <w:spacing w:before="0" w:after="160" w:line="278" w:lineRule="auto"/>
        <w:rPr>
          <w:rFonts w:ascii="Times New Roman" w:hAnsi="Times New Roman"/>
        </w:rPr>
      </w:pPr>
      <w:r w:rsidRPr="00F53516">
        <w:rPr>
          <w:rFonts w:ascii="Times New Roman" w:hAnsi="Times New Roman"/>
        </w:rPr>
        <w:lastRenderedPageBreak/>
        <w:t>Biuro W</w:t>
      </w:r>
      <w:r w:rsidR="00443AEA">
        <w:rPr>
          <w:rFonts w:ascii="Times New Roman" w:hAnsi="Times New Roman"/>
        </w:rPr>
        <w:t>ykonawcy</w:t>
      </w:r>
    </w:p>
    <w:p w14:paraId="6B8ED519" w14:textId="77777777" w:rsidR="00B73E74" w:rsidRPr="00F53516" w:rsidRDefault="00B73E74" w:rsidP="00826700">
      <w:pPr>
        <w:pStyle w:val="Akapitzlist"/>
        <w:numPr>
          <w:ilvl w:val="0"/>
          <w:numId w:val="296"/>
        </w:numPr>
        <w:suppressAutoHyphens/>
        <w:spacing w:before="0" w:after="160" w:line="278" w:lineRule="auto"/>
        <w:rPr>
          <w:rFonts w:ascii="Times New Roman" w:hAnsi="Times New Roman"/>
        </w:rPr>
      </w:pPr>
      <w:r w:rsidRPr="00F53516">
        <w:rPr>
          <w:rFonts w:ascii="Times New Roman" w:hAnsi="Times New Roman"/>
        </w:rPr>
        <w:t>Inwentaryzacja obiektów fizycznych w formie Audytu</w:t>
      </w:r>
    </w:p>
    <w:p w14:paraId="619208D4" w14:textId="77777777" w:rsidR="00B73E74" w:rsidRPr="00F53516" w:rsidRDefault="00B73E74" w:rsidP="00826700">
      <w:pPr>
        <w:pStyle w:val="Akapitzlist"/>
        <w:numPr>
          <w:ilvl w:val="0"/>
          <w:numId w:val="297"/>
        </w:numPr>
        <w:suppressAutoHyphens/>
        <w:spacing w:before="0" w:after="160" w:line="276" w:lineRule="auto"/>
        <w:ind w:left="1418" w:hanging="284"/>
        <w:jc w:val="both"/>
        <w:rPr>
          <w:rFonts w:ascii="Times New Roman" w:hAnsi="Times New Roman"/>
        </w:rPr>
      </w:pPr>
      <w:r w:rsidRPr="00F53516">
        <w:rPr>
          <w:rFonts w:ascii="Times New Roman" w:hAnsi="Times New Roman"/>
        </w:rPr>
        <w:t xml:space="preserve">Obszary podlegające opracowaniu </w:t>
      </w:r>
    </w:p>
    <w:p w14:paraId="3A69AAD2" w14:textId="77777777" w:rsidR="00B73E74" w:rsidRPr="00F53516" w:rsidRDefault="00B73E74" w:rsidP="00826700">
      <w:pPr>
        <w:pStyle w:val="Akapitzlist"/>
        <w:numPr>
          <w:ilvl w:val="0"/>
          <w:numId w:val="298"/>
        </w:numPr>
        <w:suppressAutoHyphens/>
        <w:spacing w:before="0" w:after="0" w:line="276" w:lineRule="auto"/>
        <w:jc w:val="both"/>
        <w:rPr>
          <w:rFonts w:ascii="Times New Roman" w:hAnsi="Times New Roman"/>
        </w:rPr>
      </w:pPr>
      <w:r w:rsidRPr="00F53516">
        <w:rPr>
          <w:rFonts w:ascii="Times New Roman" w:hAnsi="Times New Roman"/>
        </w:rPr>
        <w:t>Systemy skomputeryzowane</w:t>
      </w:r>
    </w:p>
    <w:p w14:paraId="02CB1328" w14:textId="77777777" w:rsidR="00B73E74" w:rsidRPr="00F53516" w:rsidRDefault="00B73E74" w:rsidP="00826700">
      <w:pPr>
        <w:pStyle w:val="Akapitzlist"/>
        <w:numPr>
          <w:ilvl w:val="0"/>
          <w:numId w:val="298"/>
        </w:numPr>
        <w:suppressAutoHyphens/>
        <w:spacing w:before="0" w:after="0" w:line="276" w:lineRule="auto"/>
        <w:jc w:val="both"/>
        <w:rPr>
          <w:rFonts w:ascii="Times New Roman" w:hAnsi="Times New Roman"/>
        </w:rPr>
      </w:pPr>
      <w:r w:rsidRPr="00F53516">
        <w:rPr>
          <w:rFonts w:ascii="Times New Roman" w:hAnsi="Times New Roman"/>
        </w:rPr>
        <w:t>Warstwa sterowania i automatyki</w:t>
      </w:r>
    </w:p>
    <w:p w14:paraId="43AAA957" w14:textId="77777777" w:rsidR="00B73E74" w:rsidRPr="00F53516" w:rsidRDefault="00B73E74" w:rsidP="00826700">
      <w:pPr>
        <w:pStyle w:val="Akapitzlist"/>
        <w:numPr>
          <w:ilvl w:val="0"/>
          <w:numId w:val="298"/>
        </w:numPr>
        <w:suppressAutoHyphens/>
        <w:spacing w:before="0" w:after="0" w:line="276" w:lineRule="auto"/>
        <w:jc w:val="both"/>
        <w:rPr>
          <w:rFonts w:ascii="Times New Roman" w:hAnsi="Times New Roman"/>
        </w:rPr>
      </w:pPr>
      <w:r w:rsidRPr="00F53516">
        <w:rPr>
          <w:rFonts w:ascii="Times New Roman" w:hAnsi="Times New Roman"/>
        </w:rPr>
        <w:t>Warstwa manufacturing</w:t>
      </w:r>
    </w:p>
    <w:p w14:paraId="052F5736" w14:textId="77777777" w:rsidR="00B73E74" w:rsidRPr="00F53516" w:rsidRDefault="00B73E74" w:rsidP="00826700">
      <w:pPr>
        <w:pStyle w:val="Akapitzlist"/>
        <w:numPr>
          <w:ilvl w:val="0"/>
          <w:numId w:val="298"/>
        </w:numPr>
        <w:suppressAutoHyphens/>
        <w:spacing w:before="0" w:after="0" w:line="276" w:lineRule="auto"/>
        <w:jc w:val="both"/>
        <w:rPr>
          <w:rFonts w:ascii="Times New Roman" w:hAnsi="Times New Roman"/>
        </w:rPr>
      </w:pPr>
      <w:r w:rsidRPr="00F53516">
        <w:rPr>
          <w:rFonts w:ascii="Times New Roman" w:hAnsi="Times New Roman"/>
        </w:rPr>
        <w:t>Komunikacja</w:t>
      </w:r>
    </w:p>
    <w:p w14:paraId="04316C9E" w14:textId="77777777" w:rsidR="00B73E74" w:rsidRPr="00F53516" w:rsidRDefault="00B73E74" w:rsidP="00826700">
      <w:pPr>
        <w:pStyle w:val="Akapitzlist"/>
        <w:numPr>
          <w:ilvl w:val="0"/>
          <w:numId w:val="298"/>
        </w:numPr>
        <w:suppressAutoHyphens/>
        <w:spacing w:before="0" w:after="0" w:line="276" w:lineRule="auto"/>
        <w:jc w:val="both"/>
        <w:rPr>
          <w:rFonts w:ascii="Times New Roman" w:hAnsi="Times New Roman"/>
        </w:rPr>
      </w:pPr>
      <w:r w:rsidRPr="00F53516">
        <w:rPr>
          <w:rFonts w:ascii="Times New Roman" w:hAnsi="Times New Roman"/>
        </w:rPr>
        <w:t>Interfejsy systemowe</w:t>
      </w:r>
    </w:p>
    <w:p w14:paraId="77208D23" w14:textId="0F881C13" w:rsidR="00B73E74" w:rsidRPr="00F53516" w:rsidRDefault="00B73E74" w:rsidP="00826700">
      <w:pPr>
        <w:pStyle w:val="Akapitzlist"/>
        <w:numPr>
          <w:ilvl w:val="0"/>
          <w:numId w:val="298"/>
        </w:numPr>
        <w:suppressAutoHyphens/>
        <w:spacing w:before="0" w:after="0" w:line="276" w:lineRule="auto"/>
        <w:jc w:val="both"/>
        <w:rPr>
          <w:rFonts w:ascii="Times New Roman" w:hAnsi="Times New Roman"/>
        </w:rPr>
      </w:pPr>
      <w:r w:rsidRPr="00F53516">
        <w:rPr>
          <w:rFonts w:ascii="Times New Roman" w:hAnsi="Times New Roman"/>
        </w:rPr>
        <w:t>Opis projektowanych systemów OT</w:t>
      </w:r>
    </w:p>
    <w:p w14:paraId="36D36A35" w14:textId="77777777" w:rsidR="00B73E74" w:rsidRPr="00F53516" w:rsidRDefault="00B73E74" w:rsidP="00826700">
      <w:pPr>
        <w:pStyle w:val="Akapitzlist"/>
        <w:numPr>
          <w:ilvl w:val="0"/>
          <w:numId w:val="298"/>
        </w:numPr>
        <w:suppressAutoHyphens/>
        <w:spacing w:before="0" w:after="0" w:line="276" w:lineRule="auto"/>
        <w:jc w:val="both"/>
        <w:rPr>
          <w:rFonts w:ascii="Times New Roman" w:hAnsi="Times New Roman"/>
        </w:rPr>
      </w:pPr>
      <w:r w:rsidRPr="00F53516">
        <w:rPr>
          <w:rFonts w:ascii="Times New Roman" w:hAnsi="Times New Roman"/>
        </w:rPr>
        <w:t>Wytyczne i wymagania producentów poszczególnym komponentów głównych</w:t>
      </w:r>
    </w:p>
    <w:p w14:paraId="679E3BB5" w14:textId="77777777" w:rsidR="00B73E74" w:rsidRPr="00F53516" w:rsidRDefault="00B73E74" w:rsidP="00826700">
      <w:pPr>
        <w:pStyle w:val="Akapitzlist"/>
        <w:numPr>
          <w:ilvl w:val="0"/>
          <w:numId w:val="299"/>
        </w:numPr>
        <w:suppressAutoHyphens/>
        <w:spacing w:before="0" w:after="160" w:line="276" w:lineRule="auto"/>
        <w:ind w:left="1418" w:hanging="425"/>
        <w:jc w:val="both"/>
        <w:rPr>
          <w:rFonts w:ascii="Times New Roman" w:hAnsi="Times New Roman"/>
        </w:rPr>
      </w:pPr>
      <w:r w:rsidRPr="00F53516">
        <w:rPr>
          <w:rFonts w:ascii="Times New Roman" w:hAnsi="Times New Roman"/>
        </w:rPr>
        <w:t>Format</w:t>
      </w:r>
    </w:p>
    <w:p w14:paraId="3C658165" w14:textId="77777777" w:rsidR="00B73E74" w:rsidRPr="00F53516" w:rsidRDefault="00B73E74" w:rsidP="00826700">
      <w:pPr>
        <w:pStyle w:val="Akapitzlist"/>
        <w:numPr>
          <w:ilvl w:val="0"/>
          <w:numId w:val="300"/>
        </w:numPr>
        <w:suppressAutoHyphens/>
        <w:spacing w:before="0" w:after="160" w:line="276" w:lineRule="auto"/>
        <w:jc w:val="both"/>
        <w:rPr>
          <w:rFonts w:ascii="Times New Roman" w:hAnsi="Times New Roman"/>
        </w:rPr>
      </w:pPr>
      <w:r w:rsidRPr="00F53516">
        <w:rPr>
          <w:rFonts w:ascii="Times New Roman" w:hAnsi="Times New Roman"/>
        </w:rPr>
        <w:t>Pisemny, w edytowalnej formie elektronicznej (format pliku docx, odt, vpp).</w:t>
      </w:r>
    </w:p>
    <w:p w14:paraId="1D21D616" w14:textId="77777777" w:rsidR="00B73E74" w:rsidRPr="00F53516" w:rsidRDefault="00B73E74" w:rsidP="00826700">
      <w:pPr>
        <w:pStyle w:val="Akapitzlist"/>
        <w:numPr>
          <w:ilvl w:val="0"/>
          <w:numId w:val="300"/>
        </w:numPr>
        <w:suppressAutoHyphens/>
        <w:spacing w:before="0" w:after="160" w:line="276" w:lineRule="auto"/>
        <w:jc w:val="both"/>
        <w:rPr>
          <w:rFonts w:ascii="Times New Roman" w:hAnsi="Times New Roman"/>
        </w:rPr>
      </w:pPr>
      <w:r w:rsidRPr="00F53516">
        <w:rPr>
          <w:rFonts w:ascii="Times New Roman" w:hAnsi="Times New Roman"/>
        </w:rPr>
        <w:t>Mapa połączeń wykonana zgodnie z notacją Archimate 2.0 lub nowszą</w:t>
      </w:r>
    </w:p>
    <w:p w14:paraId="361ECE07" w14:textId="77777777" w:rsidR="00B73E74" w:rsidRPr="00F53516" w:rsidRDefault="00B73E74" w:rsidP="00826700">
      <w:pPr>
        <w:pStyle w:val="Akapitzlist"/>
        <w:numPr>
          <w:ilvl w:val="0"/>
          <w:numId w:val="301"/>
        </w:numPr>
        <w:suppressAutoHyphens/>
        <w:spacing w:before="0" w:after="160" w:line="276" w:lineRule="auto"/>
        <w:jc w:val="both"/>
        <w:rPr>
          <w:rFonts w:ascii="Times New Roman" w:hAnsi="Times New Roman"/>
        </w:rPr>
      </w:pPr>
      <w:r w:rsidRPr="00F53516">
        <w:rPr>
          <w:rFonts w:ascii="Times New Roman" w:hAnsi="Times New Roman"/>
        </w:rPr>
        <w:t xml:space="preserve">Sposób dostarczenia produktu </w:t>
      </w:r>
    </w:p>
    <w:p w14:paraId="56D2B9AF" w14:textId="2D0C5FA6" w:rsidR="00B73E74" w:rsidRPr="00F53516" w:rsidRDefault="00B73E74" w:rsidP="00826700">
      <w:pPr>
        <w:numPr>
          <w:ilvl w:val="3"/>
          <w:numId w:val="302"/>
        </w:numPr>
        <w:suppressAutoHyphens/>
        <w:spacing w:before="0" w:after="0" w:line="276" w:lineRule="auto"/>
        <w:jc w:val="both"/>
        <w:rPr>
          <w:rFonts w:ascii="Times New Roman" w:hAnsi="Times New Roman"/>
        </w:rPr>
      </w:pPr>
      <w:r w:rsidRPr="00F53516">
        <w:rPr>
          <w:rFonts w:ascii="Times New Roman" w:hAnsi="Times New Roman"/>
        </w:rPr>
        <w:t>Osobiście przez członka zespołu wykonawczego ze strony W</w:t>
      </w:r>
      <w:r w:rsidR="00443AEA">
        <w:rPr>
          <w:rFonts w:ascii="Times New Roman" w:hAnsi="Times New Roman"/>
        </w:rPr>
        <w:t>ykonawcy</w:t>
      </w:r>
      <w:r w:rsidRPr="00F53516">
        <w:rPr>
          <w:rFonts w:ascii="Times New Roman" w:hAnsi="Times New Roman"/>
        </w:rPr>
        <w:t>.</w:t>
      </w:r>
    </w:p>
    <w:p w14:paraId="6D2A51ED" w14:textId="109309F4" w:rsidR="00B73E74" w:rsidRPr="00F53516" w:rsidRDefault="00B73E74" w:rsidP="00826700">
      <w:pPr>
        <w:numPr>
          <w:ilvl w:val="3"/>
          <w:numId w:val="302"/>
        </w:numPr>
        <w:suppressAutoHyphens/>
        <w:spacing w:before="0" w:after="0" w:line="276" w:lineRule="auto"/>
        <w:jc w:val="both"/>
        <w:rPr>
          <w:rFonts w:ascii="Times New Roman" w:hAnsi="Times New Roman"/>
        </w:rPr>
      </w:pPr>
      <w:r w:rsidRPr="00F53516">
        <w:rPr>
          <w:rFonts w:ascii="Times New Roman" w:hAnsi="Times New Roman"/>
        </w:rPr>
        <w:t>Podczas procesu dostarczenia produktu odbywa się transfer wiedzy w postaci prezentacji wyników analiz i dyskusji z członkami zespołu wykonawczego Z</w:t>
      </w:r>
      <w:r w:rsidR="00443AEA">
        <w:rPr>
          <w:rFonts w:ascii="Times New Roman" w:hAnsi="Times New Roman"/>
        </w:rPr>
        <w:t>amawiającego</w:t>
      </w:r>
      <w:r w:rsidRPr="00F53516">
        <w:rPr>
          <w:rFonts w:ascii="Times New Roman" w:hAnsi="Times New Roman"/>
        </w:rPr>
        <w:t xml:space="preserve"> produktów projektu</w:t>
      </w:r>
    </w:p>
    <w:p w14:paraId="0B95EBC2" w14:textId="77777777" w:rsidR="00B73E74" w:rsidRPr="00F53516" w:rsidRDefault="00B73E74" w:rsidP="00826700">
      <w:pPr>
        <w:pStyle w:val="Akapitzlist"/>
        <w:numPr>
          <w:ilvl w:val="0"/>
          <w:numId w:val="303"/>
        </w:numPr>
        <w:suppressAutoHyphens/>
        <w:spacing w:before="0" w:after="160" w:line="276" w:lineRule="auto"/>
        <w:jc w:val="both"/>
        <w:rPr>
          <w:rFonts w:ascii="Times New Roman" w:hAnsi="Times New Roman"/>
        </w:rPr>
      </w:pPr>
      <w:r w:rsidRPr="00F53516">
        <w:rPr>
          <w:rFonts w:ascii="Times New Roman" w:hAnsi="Times New Roman"/>
        </w:rPr>
        <w:t>Miejsce realizacji prac</w:t>
      </w:r>
    </w:p>
    <w:p w14:paraId="1182324B" w14:textId="308EE5EE" w:rsidR="00B73E74" w:rsidRPr="00F53516" w:rsidRDefault="00B73E74" w:rsidP="00826700">
      <w:pPr>
        <w:numPr>
          <w:ilvl w:val="3"/>
          <w:numId w:val="304"/>
        </w:numPr>
        <w:suppressAutoHyphens/>
        <w:spacing w:before="0" w:after="0" w:line="276" w:lineRule="auto"/>
        <w:jc w:val="both"/>
        <w:rPr>
          <w:rFonts w:ascii="Times New Roman" w:hAnsi="Times New Roman"/>
        </w:rPr>
      </w:pPr>
      <w:r w:rsidRPr="00F53516">
        <w:rPr>
          <w:rFonts w:ascii="Times New Roman" w:hAnsi="Times New Roman"/>
        </w:rPr>
        <w:t>Miejsce eksploatacji systemów u Z</w:t>
      </w:r>
      <w:r w:rsidR="00443AEA">
        <w:rPr>
          <w:rFonts w:ascii="Times New Roman" w:hAnsi="Times New Roman"/>
        </w:rPr>
        <w:t>amawiający</w:t>
      </w:r>
    </w:p>
    <w:p w14:paraId="4AD01F4B" w14:textId="34BAD68D" w:rsidR="00B73E74" w:rsidRPr="00F53516" w:rsidRDefault="00B73E74" w:rsidP="00826700">
      <w:pPr>
        <w:numPr>
          <w:ilvl w:val="3"/>
          <w:numId w:val="304"/>
        </w:numPr>
        <w:suppressAutoHyphens/>
        <w:spacing w:before="0" w:after="0" w:line="276" w:lineRule="auto"/>
        <w:jc w:val="both"/>
        <w:rPr>
          <w:rFonts w:ascii="Times New Roman" w:hAnsi="Times New Roman"/>
        </w:rPr>
      </w:pPr>
      <w:r w:rsidRPr="00F53516">
        <w:rPr>
          <w:rFonts w:ascii="Times New Roman" w:hAnsi="Times New Roman"/>
        </w:rPr>
        <w:t>Biuro W</w:t>
      </w:r>
      <w:r w:rsidR="00443AEA">
        <w:rPr>
          <w:rFonts w:ascii="Times New Roman" w:hAnsi="Times New Roman"/>
        </w:rPr>
        <w:t>ykonawcy</w:t>
      </w:r>
    </w:p>
    <w:p w14:paraId="2D4D54FE" w14:textId="77777777" w:rsidR="00B73E74" w:rsidRPr="00F53516" w:rsidRDefault="00B73E74" w:rsidP="00826700">
      <w:pPr>
        <w:pStyle w:val="Akapitzlist"/>
        <w:numPr>
          <w:ilvl w:val="1"/>
          <w:numId w:val="289"/>
        </w:numPr>
        <w:suppressAutoHyphens/>
        <w:spacing w:before="0" w:after="0" w:line="276" w:lineRule="auto"/>
        <w:jc w:val="both"/>
        <w:rPr>
          <w:rFonts w:ascii="Times New Roman" w:hAnsi="Times New Roman"/>
        </w:rPr>
      </w:pPr>
      <w:r w:rsidRPr="00F53516">
        <w:rPr>
          <w:rFonts w:ascii="Times New Roman" w:hAnsi="Times New Roman"/>
        </w:rPr>
        <w:t xml:space="preserve"> Zakres szczegółowy inwentaryzacji </w:t>
      </w:r>
      <w:bookmarkEnd w:id="14"/>
    </w:p>
    <w:p w14:paraId="0AC25876" w14:textId="77777777" w:rsidR="00B73E74" w:rsidRPr="00F53516" w:rsidRDefault="00B73E74" w:rsidP="00826700">
      <w:pPr>
        <w:pStyle w:val="Akapitzlist"/>
        <w:numPr>
          <w:ilvl w:val="0"/>
          <w:numId w:val="305"/>
        </w:numPr>
        <w:suppressAutoHyphens/>
        <w:spacing w:before="0" w:after="160" w:line="276" w:lineRule="auto"/>
        <w:jc w:val="both"/>
        <w:rPr>
          <w:rFonts w:ascii="Times New Roman" w:hAnsi="Times New Roman"/>
        </w:rPr>
      </w:pPr>
      <w:r w:rsidRPr="00F53516">
        <w:rPr>
          <w:rFonts w:ascii="Times New Roman" w:hAnsi="Times New Roman"/>
        </w:rPr>
        <w:t>Inwentaryzacja ma być wykonana do poziomu urządzeń aktywnych systemów AKPiA</w:t>
      </w:r>
    </w:p>
    <w:p w14:paraId="5CC86595" w14:textId="77777777" w:rsidR="00B73E74" w:rsidRPr="00F53516" w:rsidRDefault="00B73E74" w:rsidP="00826700">
      <w:pPr>
        <w:pStyle w:val="Akapitzlist"/>
        <w:numPr>
          <w:ilvl w:val="0"/>
          <w:numId w:val="305"/>
        </w:numPr>
        <w:suppressAutoHyphens/>
        <w:spacing w:before="0" w:after="160" w:line="276" w:lineRule="auto"/>
        <w:jc w:val="both"/>
        <w:rPr>
          <w:rFonts w:ascii="Times New Roman" w:hAnsi="Times New Roman"/>
        </w:rPr>
      </w:pPr>
      <w:r w:rsidRPr="00F53516">
        <w:rPr>
          <w:rFonts w:ascii="Times New Roman" w:hAnsi="Times New Roman"/>
        </w:rPr>
        <w:t>Dokumentacja inwentaryzacyjna ma zawierać:</w:t>
      </w:r>
    </w:p>
    <w:p w14:paraId="0EEDE03F" w14:textId="77777777" w:rsidR="00B73E74" w:rsidRPr="00F53516" w:rsidRDefault="00B73E74" w:rsidP="00826700">
      <w:pPr>
        <w:pStyle w:val="Akapitzlist"/>
        <w:numPr>
          <w:ilvl w:val="1"/>
          <w:numId w:val="305"/>
        </w:numPr>
        <w:suppressAutoHyphens/>
        <w:spacing w:before="0" w:after="160" w:line="276" w:lineRule="auto"/>
        <w:jc w:val="both"/>
        <w:rPr>
          <w:rFonts w:ascii="Times New Roman" w:hAnsi="Times New Roman"/>
        </w:rPr>
      </w:pPr>
      <w:r w:rsidRPr="00F53516">
        <w:rPr>
          <w:rFonts w:ascii="Times New Roman" w:hAnsi="Times New Roman"/>
        </w:rPr>
        <w:t>Topologię fizyczną sieci Ethernet</w:t>
      </w:r>
    </w:p>
    <w:p w14:paraId="56C07F91" w14:textId="77777777" w:rsidR="00B73E74" w:rsidRPr="00F53516" w:rsidRDefault="00B73E74" w:rsidP="00826700">
      <w:pPr>
        <w:pStyle w:val="Akapitzlist"/>
        <w:numPr>
          <w:ilvl w:val="0"/>
          <w:numId w:val="306"/>
        </w:numPr>
        <w:suppressAutoHyphens/>
        <w:spacing w:before="0" w:after="0" w:line="276" w:lineRule="auto"/>
        <w:jc w:val="both"/>
        <w:rPr>
          <w:rFonts w:ascii="Times New Roman" w:hAnsi="Times New Roman"/>
        </w:rPr>
      </w:pPr>
      <w:r w:rsidRPr="00F53516">
        <w:rPr>
          <w:rFonts w:ascii="Times New Roman" w:hAnsi="Times New Roman"/>
        </w:rPr>
        <w:t xml:space="preserve">Forma graficzna w dowolnym narzędziu pod warunkiem dostarczenie narzędzia do odczytu </w:t>
      </w:r>
    </w:p>
    <w:p w14:paraId="31EABDBC" w14:textId="77777777" w:rsidR="00B73E74" w:rsidRPr="00F53516" w:rsidRDefault="00B73E74" w:rsidP="00826700">
      <w:pPr>
        <w:pStyle w:val="Akapitzlist"/>
        <w:numPr>
          <w:ilvl w:val="0"/>
          <w:numId w:val="306"/>
        </w:numPr>
        <w:suppressAutoHyphens/>
        <w:spacing w:before="0" w:after="0" w:line="276" w:lineRule="auto"/>
        <w:jc w:val="both"/>
        <w:rPr>
          <w:rFonts w:ascii="Times New Roman" w:hAnsi="Times New Roman"/>
        </w:rPr>
      </w:pPr>
      <w:r w:rsidRPr="00F53516">
        <w:rPr>
          <w:rFonts w:ascii="Times New Roman" w:hAnsi="Times New Roman"/>
        </w:rPr>
        <w:t>Eksport do wektorowego PDF</w:t>
      </w:r>
    </w:p>
    <w:p w14:paraId="157DA9E5" w14:textId="77777777" w:rsidR="00B73E74" w:rsidRPr="00F53516" w:rsidRDefault="00B73E74" w:rsidP="00826700">
      <w:pPr>
        <w:pStyle w:val="Akapitzlist"/>
        <w:numPr>
          <w:ilvl w:val="0"/>
          <w:numId w:val="306"/>
        </w:numPr>
        <w:suppressAutoHyphens/>
        <w:spacing w:before="0" w:after="0" w:line="276" w:lineRule="auto"/>
        <w:jc w:val="both"/>
        <w:rPr>
          <w:rFonts w:ascii="Times New Roman" w:hAnsi="Times New Roman"/>
        </w:rPr>
      </w:pPr>
      <w:r w:rsidRPr="00F53516">
        <w:rPr>
          <w:rFonts w:ascii="Times New Roman" w:hAnsi="Times New Roman"/>
        </w:rPr>
        <w:t xml:space="preserve">Topologia ma zawierać informację o połączeniach logicznych </w:t>
      </w:r>
    </w:p>
    <w:p w14:paraId="10EB6C71" w14:textId="77777777" w:rsidR="00B73E74" w:rsidRPr="00F53516" w:rsidRDefault="00B73E74" w:rsidP="00826700">
      <w:pPr>
        <w:pStyle w:val="Akapitzlist"/>
        <w:numPr>
          <w:ilvl w:val="0"/>
          <w:numId w:val="306"/>
        </w:numPr>
        <w:suppressAutoHyphens/>
        <w:spacing w:before="0" w:after="0" w:line="276" w:lineRule="auto"/>
        <w:jc w:val="both"/>
        <w:rPr>
          <w:rFonts w:ascii="Times New Roman" w:hAnsi="Times New Roman"/>
        </w:rPr>
      </w:pPr>
      <w:r w:rsidRPr="00F53516">
        <w:rPr>
          <w:rFonts w:ascii="Times New Roman" w:hAnsi="Times New Roman"/>
        </w:rPr>
        <w:t>Urządzeń podłączonych do infrastruktury kablowej</w:t>
      </w:r>
    </w:p>
    <w:p w14:paraId="32ABF202" w14:textId="77777777" w:rsidR="00B73E74" w:rsidRPr="00F53516" w:rsidRDefault="00B73E74" w:rsidP="00826700">
      <w:pPr>
        <w:pStyle w:val="Akapitzlist"/>
        <w:numPr>
          <w:ilvl w:val="0"/>
          <w:numId w:val="306"/>
        </w:numPr>
        <w:suppressAutoHyphens/>
        <w:spacing w:before="0" w:after="0" w:line="276" w:lineRule="auto"/>
        <w:jc w:val="both"/>
        <w:rPr>
          <w:rFonts w:ascii="Times New Roman" w:hAnsi="Times New Roman"/>
        </w:rPr>
      </w:pPr>
      <w:r w:rsidRPr="00F53516">
        <w:rPr>
          <w:rFonts w:ascii="Times New Roman" w:hAnsi="Times New Roman"/>
        </w:rPr>
        <w:t xml:space="preserve">Topologia ma być ograniczona do punk tu styku z operatorami zewnętrznymi </w:t>
      </w:r>
    </w:p>
    <w:p w14:paraId="09701118" w14:textId="77777777" w:rsidR="00B73E74" w:rsidRPr="00F53516" w:rsidRDefault="00B73E74" w:rsidP="00826700">
      <w:pPr>
        <w:pStyle w:val="Akapitzlist"/>
        <w:numPr>
          <w:ilvl w:val="0"/>
          <w:numId w:val="307"/>
        </w:numPr>
        <w:suppressAutoHyphens/>
        <w:spacing w:before="0" w:after="160" w:line="276" w:lineRule="auto"/>
        <w:jc w:val="both"/>
        <w:rPr>
          <w:rFonts w:ascii="Times New Roman" w:hAnsi="Times New Roman"/>
        </w:rPr>
      </w:pPr>
      <w:r w:rsidRPr="00F53516">
        <w:rPr>
          <w:rFonts w:ascii="Times New Roman" w:hAnsi="Times New Roman"/>
        </w:rPr>
        <w:t>Topologię logiczną sieci warstwy 2</w:t>
      </w:r>
    </w:p>
    <w:p w14:paraId="2B4C7B72" w14:textId="77777777" w:rsidR="00B73E74" w:rsidRPr="00F53516" w:rsidRDefault="00B73E74" w:rsidP="00826700">
      <w:pPr>
        <w:pStyle w:val="Akapitzlist"/>
        <w:numPr>
          <w:ilvl w:val="0"/>
          <w:numId w:val="308"/>
        </w:numPr>
        <w:suppressAutoHyphens/>
        <w:spacing w:before="0" w:after="0" w:line="276" w:lineRule="auto"/>
        <w:jc w:val="both"/>
        <w:rPr>
          <w:rFonts w:ascii="Times New Roman" w:hAnsi="Times New Roman"/>
        </w:rPr>
      </w:pPr>
      <w:r w:rsidRPr="00F53516">
        <w:rPr>
          <w:rFonts w:ascii="Times New Roman" w:hAnsi="Times New Roman"/>
        </w:rPr>
        <w:t xml:space="preserve">Forma graficzna w dowolnym narzędziu pod warunkiem dostarczenia narzędzia do odczytu </w:t>
      </w:r>
    </w:p>
    <w:p w14:paraId="302880F5" w14:textId="77777777" w:rsidR="00B73E74" w:rsidRPr="00F53516" w:rsidRDefault="00B73E74" w:rsidP="00826700">
      <w:pPr>
        <w:pStyle w:val="Akapitzlist"/>
        <w:numPr>
          <w:ilvl w:val="0"/>
          <w:numId w:val="308"/>
        </w:numPr>
        <w:suppressAutoHyphens/>
        <w:spacing w:before="0" w:after="0" w:line="276" w:lineRule="auto"/>
        <w:jc w:val="both"/>
        <w:rPr>
          <w:rFonts w:ascii="Times New Roman" w:hAnsi="Times New Roman"/>
        </w:rPr>
      </w:pPr>
      <w:r w:rsidRPr="00F53516">
        <w:rPr>
          <w:rFonts w:ascii="Times New Roman" w:hAnsi="Times New Roman"/>
        </w:rPr>
        <w:t>Eksport do wektorowego PDF</w:t>
      </w:r>
    </w:p>
    <w:p w14:paraId="1CE807DB" w14:textId="77777777" w:rsidR="00B73E74" w:rsidRPr="00F53516" w:rsidRDefault="00B73E74" w:rsidP="00461EF4">
      <w:pPr>
        <w:pStyle w:val="Akapitzlist"/>
        <w:numPr>
          <w:ilvl w:val="0"/>
          <w:numId w:val="308"/>
        </w:numPr>
        <w:suppressAutoHyphens/>
        <w:spacing w:before="0" w:after="0" w:line="276" w:lineRule="auto"/>
        <w:rPr>
          <w:rFonts w:ascii="Times New Roman" w:hAnsi="Times New Roman"/>
        </w:rPr>
      </w:pPr>
      <w:r w:rsidRPr="00F53516">
        <w:rPr>
          <w:rFonts w:ascii="Times New Roman" w:hAnsi="Times New Roman"/>
        </w:rPr>
        <w:t>Topologia ma zawierać urządzenia ze źródłowymi adresami MAC i wskazaniem portu fizycznego urządzeń sąsiedzkich (np. komputer &lt;-&gt; przełącznik)</w:t>
      </w:r>
    </w:p>
    <w:p w14:paraId="0C820FAA" w14:textId="77777777" w:rsidR="00B73E74" w:rsidRPr="00F53516" w:rsidRDefault="00B73E74" w:rsidP="00461EF4">
      <w:pPr>
        <w:pStyle w:val="Akapitzlist"/>
        <w:numPr>
          <w:ilvl w:val="0"/>
          <w:numId w:val="308"/>
        </w:numPr>
        <w:suppressAutoHyphens/>
        <w:spacing w:before="0" w:after="0" w:line="276" w:lineRule="auto"/>
        <w:rPr>
          <w:rFonts w:ascii="Times New Roman" w:hAnsi="Times New Roman"/>
        </w:rPr>
      </w:pPr>
      <w:r w:rsidRPr="00F53516">
        <w:rPr>
          <w:rFonts w:ascii="Times New Roman" w:hAnsi="Times New Roman"/>
        </w:rPr>
        <w:t xml:space="preserve">Topologia ma być ograniczona do punk tu styku z operatorami zewnętrznymi </w:t>
      </w:r>
    </w:p>
    <w:p w14:paraId="749F9B96" w14:textId="77777777" w:rsidR="00B73E74" w:rsidRPr="00F53516" w:rsidRDefault="00B73E74" w:rsidP="00461EF4">
      <w:pPr>
        <w:pStyle w:val="Akapitzlist"/>
        <w:numPr>
          <w:ilvl w:val="0"/>
          <w:numId w:val="309"/>
        </w:numPr>
        <w:suppressAutoHyphens/>
        <w:spacing w:before="0" w:after="160" w:line="276" w:lineRule="auto"/>
        <w:rPr>
          <w:rFonts w:ascii="Times New Roman" w:hAnsi="Times New Roman"/>
        </w:rPr>
      </w:pPr>
      <w:r w:rsidRPr="00F53516">
        <w:rPr>
          <w:rFonts w:ascii="Times New Roman" w:hAnsi="Times New Roman"/>
        </w:rPr>
        <w:t>Topologię logiczną sieci warstwy 3</w:t>
      </w:r>
    </w:p>
    <w:p w14:paraId="2A20B77D" w14:textId="77777777" w:rsidR="00B73E74" w:rsidRPr="00F53516" w:rsidRDefault="00B73E74" w:rsidP="00461EF4">
      <w:pPr>
        <w:pStyle w:val="Akapitzlist"/>
        <w:numPr>
          <w:ilvl w:val="1"/>
          <w:numId w:val="310"/>
        </w:numPr>
        <w:suppressAutoHyphens/>
        <w:spacing w:before="0" w:after="0" w:line="276" w:lineRule="auto"/>
        <w:rPr>
          <w:rFonts w:ascii="Times New Roman" w:hAnsi="Times New Roman"/>
        </w:rPr>
      </w:pPr>
      <w:r w:rsidRPr="00F53516">
        <w:rPr>
          <w:rFonts w:ascii="Times New Roman" w:hAnsi="Times New Roman"/>
        </w:rPr>
        <w:lastRenderedPageBreak/>
        <w:t xml:space="preserve">Forma graficzna w dowolnym narzędziu pod warunkiem dostarczenie narzędzia do odczytu </w:t>
      </w:r>
    </w:p>
    <w:p w14:paraId="442C02C3" w14:textId="77777777" w:rsidR="00B73E74" w:rsidRPr="00F53516" w:rsidRDefault="00B73E74" w:rsidP="00461EF4">
      <w:pPr>
        <w:pStyle w:val="Akapitzlist"/>
        <w:numPr>
          <w:ilvl w:val="1"/>
          <w:numId w:val="310"/>
        </w:numPr>
        <w:suppressAutoHyphens/>
        <w:spacing w:before="0" w:after="0" w:line="276" w:lineRule="auto"/>
        <w:rPr>
          <w:rFonts w:ascii="Times New Roman" w:hAnsi="Times New Roman"/>
        </w:rPr>
      </w:pPr>
      <w:r w:rsidRPr="00F53516">
        <w:rPr>
          <w:rFonts w:ascii="Times New Roman" w:hAnsi="Times New Roman"/>
        </w:rPr>
        <w:t>Eksport do wektorowego PDF</w:t>
      </w:r>
    </w:p>
    <w:p w14:paraId="6772D033" w14:textId="77777777" w:rsidR="00B73E74" w:rsidRPr="00F53516" w:rsidRDefault="00B73E74" w:rsidP="00461EF4">
      <w:pPr>
        <w:pStyle w:val="Akapitzlist"/>
        <w:numPr>
          <w:ilvl w:val="1"/>
          <w:numId w:val="310"/>
        </w:numPr>
        <w:suppressAutoHyphens/>
        <w:spacing w:before="0" w:after="0" w:line="276" w:lineRule="auto"/>
        <w:rPr>
          <w:rFonts w:ascii="Times New Roman" w:hAnsi="Times New Roman"/>
        </w:rPr>
      </w:pPr>
      <w:r w:rsidRPr="00F53516">
        <w:rPr>
          <w:rFonts w:ascii="Times New Roman" w:hAnsi="Times New Roman"/>
        </w:rPr>
        <w:t>Topologia ma zawierać urządzenia ze źródłowymi adresami MAC i wskazaniem portu fizycznego urządzeń sąsiedzkich (np. komputer &lt;-&gt; przełącznik)</w:t>
      </w:r>
    </w:p>
    <w:p w14:paraId="3AAA1ACE" w14:textId="77777777" w:rsidR="00B73E74" w:rsidRPr="00F53516" w:rsidRDefault="00B73E74" w:rsidP="00461EF4">
      <w:pPr>
        <w:pStyle w:val="Akapitzlist"/>
        <w:numPr>
          <w:ilvl w:val="1"/>
          <w:numId w:val="311"/>
        </w:numPr>
        <w:suppressAutoHyphens/>
        <w:spacing w:before="0" w:after="0" w:line="276" w:lineRule="auto"/>
        <w:rPr>
          <w:rFonts w:ascii="Times New Roman" w:hAnsi="Times New Roman"/>
        </w:rPr>
      </w:pPr>
      <w:r w:rsidRPr="00F53516">
        <w:rPr>
          <w:rFonts w:ascii="Times New Roman" w:hAnsi="Times New Roman"/>
        </w:rPr>
        <w:t xml:space="preserve">Topologia ma być ograniczona do punk tu styku z operatorami zewnętrznymi </w:t>
      </w:r>
    </w:p>
    <w:p w14:paraId="2AD3285B" w14:textId="77777777" w:rsidR="00B73E74" w:rsidRPr="00F53516" w:rsidRDefault="00B73E74" w:rsidP="00461EF4">
      <w:pPr>
        <w:pStyle w:val="Akapitzlist"/>
        <w:numPr>
          <w:ilvl w:val="0"/>
          <w:numId w:val="309"/>
        </w:numPr>
        <w:suppressAutoHyphens/>
        <w:spacing w:before="0" w:after="160" w:line="276" w:lineRule="auto"/>
        <w:rPr>
          <w:rFonts w:ascii="Times New Roman" w:hAnsi="Times New Roman"/>
        </w:rPr>
      </w:pPr>
      <w:r w:rsidRPr="00F53516">
        <w:rPr>
          <w:rFonts w:ascii="Times New Roman" w:hAnsi="Times New Roman"/>
        </w:rPr>
        <w:t>Mapę komunikacji – oznaczenie obiektów, które wymieniają między sobą dane</w:t>
      </w:r>
    </w:p>
    <w:p w14:paraId="01BFE488" w14:textId="77777777" w:rsidR="00B73E74" w:rsidRPr="00F53516" w:rsidRDefault="00B73E74" w:rsidP="00461EF4">
      <w:pPr>
        <w:pStyle w:val="Akapitzlist"/>
        <w:numPr>
          <w:ilvl w:val="0"/>
          <w:numId w:val="312"/>
        </w:numPr>
        <w:suppressAutoHyphens/>
        <w:spacing w:before="0" w:after="0" w:line="276" w:lineRule="auto"/>
        <w:rPr>
          <w:rFonts w:ascii="Times New Roman" w:hAnsi="Times New Roman"/>
        </w:rPr>
      </w:pPr>
      <w:r w:rsidRPr="00F53516">
        <w:rPr>
          <w:rFonts w:ascii="Times New Roman" w:hAnsi="Times New Roman"/>
        </w:rPr>
        <w:t>Forma tabelaryczna z oznaczeniem MAC oraz IPv4 źródła i przeznaczenia. W przypadku routingu oznaczyć MAC interfejsu wyjściowego routera jako adres przypisany do IP źródłowego. Wykazać w tabeli powiązanie IP do wielu adresów MAC (jeden sprzętowy źródła oraz wszystkie adresy MAC interfejsów wyjściowych routerów w całej ścieżce komunikacyjnej do miejsca docelowego.</w:t>
      </w:r>
    </w:p>
    <w:p w14:paraId="39AEF519" w14:textId="77777777" w:rsidR="00B73E74" w:rsidRPr="00F53516" w:rsidRDefault="00B73E74" w:rsidP="00461EF4">
      <w:pPr>
        <w:pStyle w:val="Akapitzlist"/>
        <w:numPr>
          <w:ilvl w:val="0"/>
          <w:numId w:val="309"/>
        </w:numPr>
        <w:suppressAutoHyphens/>
        <w:spacing w:before="0" w:after="160" w:line="276" w:lineRule="auto"/>
        <w:rPr>
          <w:rFonts w:ascii="Times New Roman" w:hAnsi="Times New Roman"/>
        </w:rPr>
      </w:pPr>
      <w:r w:rsidRPr="00F53516">
        <w:rPr>
          <w:rFonts w:ascii="Times New Roman" w:hAnsi="Times New Roman"/>
        </w:rPr>
        <w:t>Ustawienia reguł Firewalli</w:t>
      </w:r>
    </w:p>
    <w:p w14:paraId="07FD82B3" w14:textId="77777777" w:rsidR="00B73E74" w:rsidRPr="00F53516" w:rsidRDefault="00B73E74" w:rsidP="00461EF4">
      <w:pPr>
        <w:pStyle w:val="Akapitzlist"/>
        <w:numPr>
          <w:ilvl w:val="0"/>
          <w:numId w:val="313"/>
        </w:numPr>
        <w:suppressAutoHyphens/>
        <w:spacing w:before="0" w:after="0" w:line="276" w:lineRule="auto"/>
        <w:rPr>
          <w:rFonts w:ascii="Times New Roman" w:hAnsi="Times New Roman"/>
        </w:rPr>
      </w:pPr>
      <w:r w:rsidRPr="00F53516">
        <w:rPr>
          <w:rFonts w:ascii="Times New Roman" w:hAnsi="Times New Roman"/>
        </w:rPr>
        <w:t xml:space="preserve">Forma tabelaryczna w formacie xlsx lub zgodnym </w:t>
      </w:r>
    </w:p>
    <w:p w14:paraId="238BC381" w14:textId="77777777" w:rsidR="00B73E74" w:rsidRPr="00F53516" w:rsidRDefault="00B73E74" w:rsidP="00461EF4">
      <w:pPr>
        <w:pStyle w:val="Akapitzlist"/>
        <w:numPr>
          <w:ilvl w:val="0"/>
          <w:numId w:val="313"/>
        </w:numPr>
        <w:suppressAutoHyphens/>
        <w:spacing w:before="0" w:after="0" w:line="276" w:lineRule="auto"/>
        <w:rPr>
          <w:rFonts w:ascii="Times New Roman" w:hAnsi="Times New Roman"/>
        </w:rPr>
      </w:pPr>
      <w:r w:rsidRPr="00F53516">
        <w:rPr>
          <w:rFonts w:ascii="Times New Roman" w:hAnsi="Times New Roman"/>
        </w:rPr>
        <w:t xml:space="preserve">Ujęcie urządzenia, wirtualizacji jeśli istnieje, zapisu reguły, status (aktywna lub nie aktywna) efekt działania, </w:t>
      </w:r>
    </w:p>
    <w:p w14:paraId="43D7E15D" w14:textId="77777777" w:rsidR="00B73E74" w:rsidRPr="00F53516" w:rsidRDefault="00B73E74" w:rsidP="00461EF4">
      <w:pPr>
        <w:pStyle w:val="Akapitzlist"/>
        <w:numPr>
          <w:ilvl w:val="0"/>
          <w:numId w:val="314"/>
        </w:numPr>
        <w:suppressAutoHyphens/>
        <w:spacing w:before="0" w:after="160" w:line="276" w:lineRule="auto"/>
        <w:rPr>
          <w:rFonts w:ascii="Times New Roman" w:hAnsi="Times New Roman"/>
        </w:rPr>
      </w:pPr>
      <w:r w:rsidRPr="00F53516">
        <w:rPr>
          <w:rFonts w:ascii="Times New Roman" w:hAnsi="Times New Roman"/>
        </w:rPr>
        <w:t>Listy komponentów</w:t>
      </w:r>
    </w:p>
    <w:p w14:paraId="4BED7AC9" w14:textId="77777777" w:rsidR="00B73E74" w:rsidRPr="00F53516" w:rsidRDefault="00B73E74" w:rsidP="00461EF4">
      <w:pPr>
        <w:pStyle w:val="Akapitzlist"/>
        <w:numPr>
          <w:ilvl w:val="0"/>
          <w:numId w:val="315"/>
        </w:numPr>
        <w:suppressAutoHyphens/>
        <w:spacing w:before="0" w:after="0" w:line="276" w:lineRule="auto"/>
        <w:rPr>
          <w:rFonts w:ascii="Times New Roman" w:hAnsi="Times New Roman"/>
        </w:rPr>
      </w:pPr>
      <w:r w:rsidRPr="00F53516">
        <w:rPr>
          <w:rFonts w:ascii="Times New Roman" w:hAnsi="Times New Roman"/>
        </w:rPr>
        <w:t xml:space="preserve">Forma tabelaryczna w formacie xlsx lub zgodnym </w:t>
      </w:r>
    </w:p>
    <w:p w14:paraId="708C4E3A" w14:textId="77777777" w:rsidR="00B73E74" w:rsidRPr="00F53516" w:rsidRDefault="00B73E74" w:rsidP="00461EF4">
      <w:pPr>
        <w:pStyle w:val="Akapitzlist"/>
        <w:numPr>
          <w:ilvl w:val="0"/>
          <w:numId w:val="314"/>
        </w:numPr>
        <w:suppressAutoHyphens/>
        <w:spacing w:before="0" w:after="0" w:line="276" w:lineRule="auto"/>
        <w:rPr>
          <w:rFonts w:ascii="Times New Roman" w:hAnsi="Times New Roman"/>
        </w:rPr>
      </w:pPr>
      <w:r w:rsidRPr="00F53516">
        <w:rPr>
          <w:rFonts w:ascii="Times New Roman" w:hAnsi="Times New Roman"/>
        </w:rPr>
        <w:t xml:space="preserve">Zestawienie musi zawierać minimum, model, lokalizacja, miejsce montażu, numer seryjny lub numer inwentarzowy (jeżeli urządzenie wymaga demontażu – nie dokonujemy tej czynności a numery seryjne lub model pozostawiamy niewypełniony) adres MAC, adres IP, przypisanie do systemu dziedzinowego, właściciel systemu (osoba lub osoby odpowiedzialne za działanie komponentu) </w:t>
      </w:r>
    </w:p>
    <w:p w14:paraId="51A205C6" w14:textId="77777777" w:rsidR="00B73E74" w:rsidRPr="00F53516" w:rsidRDefault="00B73E74" w:rsidP="00461EF4">
      <w:pPr>
        <w:pStyle w:val="Akapitzlist"/>
        <w:numPr>
          <w:ilvl w:val="0"/>
          <w:numId w:val="314"/>
        </w:numPr>
        <w:suppressAutoHyphens/>
        <w:spacing w:before="0" w:after="160" w:line="276" w:lineRule="auto"/>
        <w:rPr>
          <w:rFonts w:ascii="Times New Roman" w:hAnsi="Times New Roman"/>
        </w:rPr>
      </w:pPr>
      <w:r w:rsidRPr="00F53516">
        <w:rPr>
          <w:rFonts w:ascii="Times New Roman" w:hAnsi="Times New Roman"/>
        </w:rPr>
        <w:t>Ustawienia zasad dostępu do zasobów do poziomu stacji roboczych i użytkowników</w:t>
      </w:r>
    </w:p>
    <w:p w14:paraId="4FC45CC3" w14:textId="77777777" w:rsidR="00B73E74" w:rsidRPr="00F53516" w:rsidRDefault="00B73E74" w:rsidP="00461EF4">
      <w:pPr>
        <w:pStyle w:val="Akapitzlist"/>
        <w:numPr>
          <w:ilvl w:val="0"/>
          <w:numId w:val="316"/>
        </w:numPr>
        <w:suppressAutoHyphens/>
        <w:spacing w:before="0" w:after="0" w:line="276" w:lineRule="auto"/>
        <w:rPr>
          <w:rFonts w:ascii="Times New Roman" w:hAnsi="Times New Roman"/>
        </w:rPr>
      </w:pPr>
      <w:r w:rsidRPr="00F53516">
        <w:rPr>
          <w:rFonts w:ascii="Times New Roman" w:hAnsi="Times New Roman"/>
        </w:rPr>
        <w:t xml:space="preserve">Forma tabelaryczna w formacie xlsx lub zgodnym </w:t>
      </w:r>
    </w:p>
    <w:p w14:paraId="3B278AE5" w14:textId="77777777" w:rsidR="00B73E74" w:rsidRPr="00F53516" w:rsidRDefault="00B73E74" w:rsidP="00461EF4">
      <w:pPr>
        <w:pStyle w:val="Akapitzlist"/>
        <w:numPr>
          <w:ilvl w:val="0"/>
          <w:numId w:val="316"/>
        </w:numPr>
        <w:suppressAutoHyphens/>
        <w:spacing w:before="0" w:after="0" w:line="276" w:lineRule="auto"/>
        <w:rPr>
          <w:rFonts w:ascii="Times New Roman" w:hAnsi="Times New Roman"/>
        </w:rPr>
      </w:pPr>
      <w:r w:rsidRPr="00F53516">
        <w:rPr>
          <w:rFonts w:ascii="Times New Roman" w:hAnsi="Times New Roman"/>
        </w:rPr>
        <w:t>Wylistowanie użytkowników oraz zasobów sieciowych wraz z przypisaniem do komponentu (jeśli dotyczy) oraz systemu docelowego do poziomu adresu IPv4</w:t>
      </w:r>
    </w:p>
    <w:p w14:paraId="770835CD" w14:textId="77777777" w:rsidR="00B73E74" w:rsidRPr="00F53516" w:rsidRDefault="00B73E74" w:rsidP="00461EF4">
      <w:pPr>
        <w:pStyle w:val="Akapitzlist"/>
        <w:numPr>
          <w:ilvl w:val="0"/>
          <w:numId w:val="318"/>
        </w:numPr>
        <w:suppressAutoHyphens/>
        <w:spacing w:before="0" w:after="160" w:line="276" w:lineRule="auto"/>
        <w:ind w:left="1428"/>
        <w:rPr>
          <w:rFonts w:ascii="Times New Roman" w:hAnsi="Times New Roman"/>
        </w:rPr>
      </w:pPr>
      <w:r w:rsidRPr="00F53516">
        <w:rPr>
          <w:rFonts w:ascii="Times New Roman" w:hAnsi="Times New Roman"/>
        </w:rPr>
        <w:t>Wymagana jest dokumentacja zdjęciowa</w:t>
      </w:r>
    </w:p>
    <w:p w14:paraId="1104E5AC" w14:textId="16684E1B" w:rsidR="00B73E74" w:rsidRPr="00F53516" w:rsidRDefault="00B73E74" w:rsidP="00461EF4">
      <w:pPr>
        <w:pStyle w:val="Akapitzlist"/>
        <w:numPr>
          <w:ilvl w:val="0"/>
          <w:numId w:val="317"/>
        </w:numPr>
        <w:suppressAutoHyphens/>
        <w:spacing w:before="0" w:after="160" w:line="276" w:lineRule="auto"/>
        <w:ind w:left="1428"/>
        <w:rPr>
          <w:rFonts w:ascii="Times New Roman" w:hAnsi="Times New Roman"/>
        </w:rPr>
      </w:pPr>
      <w:r w:rsidRPr="00F53516">
        <w:rPr>
          <w:rFonts w:ascii="Times New Roman" w:hAnsi="Times New Roman"/>
        </w:rPr>
        <w:t xml:space="preserve">Całość dokumentacji musi być przekazana na nośniku elektronicznym, </w:t>
      </w:r>
      <w:r w:rsidR="00613F8D">
        <w:rPr>
          <w:rFonts w:ascii="Times New Roman" w:hAnsi="Times New Roman"/>
        </w:rPr>
        <w:br/>
      </w:r>
      <w:r w:rsidRPr="00F53516">
        <w:rPr>
          <w:rFonts w:ascii="Times New Roman" w:hAnsi="Times New Roman"/>
        </w:rPr>
        <w:t>z uruchomionym szyfrowaniem sprzętowym posiadającym certyfikat bezpieczeństwa NATO np. NATO Restricted w ilość 1 szt.</w:t>
      </w:r>
    </w:p>
    <w:p w14:paraId="03EBB60E" w14:textId="77777777" w:rsidR="00B73E74" w:rsidRPr="00F53516" w:rsidRDefault="00B73E74" w:rsidP="00826700">
      <w:pPr>
        <w:pStyle w:val="Akapitzlist"/>
        <w:numPr>
          <w:ilvl w:val="1"/>
          <w:numId w:val="289"/>
        </w:numPr>
        <w:suppressAutoHyphens/>
        <w:spacing w:before="0" w:after="160" w:line="276" w:lineRule="auto"/>
        <w:jc w:val="both"/>
        <w:rPr>
          <w:rFonts w:ascii="Times New Roman" w:hAnsi="Times New Roman"/>
        </w:rPr>
      </w:pPr>
      <w:bookmarkStart w:id="21" w:name="_Toc218847839"/>
      <w:r w:rsidRPr="00F53516">
        <w:rPr>
          <w:rFonts w:ascii="Times New Roman" w:hAnsi="Times New Roman"/>
        </w:rPr>
        <w:t xml:space="preserve"> Zakres czynności inwentaryzacji</w:t>
      </w:r>
      <w:bookmarkEnd w:id="21"/>
    </w:p>
    <w:p w14:paraId="04B3DDE7" w14:textId="0C939FDB" w:rsidR="00B73E74" w:rsidRPr="00F53516" w:rsidRDefault="00B73E74" w:rsidP="00461EF4">
      <w:pPr>
        <w:pStyle w:val="Akapitzlist"/>
        <w:numPr>
          <w:ilvl w:val="0"/>
          <w:numId w:val="319"/>
        </w:numPr>
        <w:suppressAutoHyphens/>
        <w:spacing w:before="0" w:after="160" w:line="276" w:lineRule="auto"/>
        <w:rPr>
          <w:rFonts w:ascii="Times New Roman" w:hAnsi="Times New Roman"/>
        </w:rPr>
      </w:pPr>
      <w:r w:rsidRPr="00F53516">
        <w:rPr>
          <w:rFonts w:ascii="Times New Roman" w:hAnsi="Times New Roman"/>
        </w:rPr>
        <w:t>Celem przeprowadzenia analizy środowiska teleinformatycznego eksploatowanego na użytek systemów OT wymaga się przeprowadzenia inwentaryzacji (zwana dalej I</w:t>
      </w:r>
      <w:r w:rsidR="00613F8D">
        <w:rPr>
          <w:rFonts w:ascii="Times New Roman" w:hAnsi="Times New Roman"/>
        </w:rPr>
        <w:t>nwentaryzacją</w:t>
      </w:r>
      <w:r w:rsidRPr="00F53516">
        <w:rPr>
          <w:rFonts w:ascii="Times New Roman" w:hAnsi="Times New Roman"/>
        </w:rPr>
        <w:t>) zasobów zgodnie z poniższym opisem.</w:t>
      </w:r>
    </w:p>
    <w:p w14:paraId="03549DD8" w14:textId="3A892877" w:rsidR="00B73E74" w:rsidRPr="00F53516" w:rsidRDefault="00B73E74" w:rsidP="00461EF4">
      <w:pPr>
        <w:pStyle w:val="Akapitzlist"/>
        <w:numPr>
          <w:ilvl w:val="0"/>
          <w:numId w:val="319"/>
        </w:numPr>
        <w:suppressAutoHyphens/>
        <w:spacing w:before="0" w:after="160" w:line="276" w:lineRule="auto"/>
        <w:rPr>
          <w:rFonts w:ascii="Times New Roman" w:hAnsi="Times New Roman"/>
        </w:rPr>
      </w:pPr>
      <w:r w:rsidRPr="00F53516">
        <w:rPr>
          <w:rFonts w:ascii="Times New Roman" w:hAnsi="Times New Roman"/>
        </w:rPr>
        <w:t xml:space="preserve">Celem zadania jest dostarczenie informacji, na podstawie przeprowadzonych analiz </w:t>
      </w:r>
      <w:r w:rsidR="00613F8D">
        <w:rPr>
          <w:rFonts w:ascii="Times New Roman" w:hAnsi="Times New Roman"/>
        </w:rPr>
        <w:br/>
      </w:r>
      <w:r w:rsidRPr="00F53516">
        <w:rPr>
          <w:rFonts w:ascii="Times New Roman" w:hAnsi="Times New Roman"/>
        </w:rPr>
        <w:t>i wywiadów poszczególnych obszarów i procesów.</w:t>
      </w:r>
    </w:p>
    <w:p w14:paraId="6038206A" w14:textId="33354F1F" w:rsidR="00B73E74" w:rsidRPr="00613F8D" w:rsidRDefault="00B73E74" w:rsidP="00461EF4">
      <w:pPr>
        <w:pStyle w:val="Akapitzlist"/>
        <w:numPr>
          <w:ilvl w:val="0"/>
          <w:numId w:val="319"/>
        </w:numPr>
        <w:suppressAutoHyphens/>
        <w:spacing w:before="0" w:after="160" w:line="276" w:lineRule="auto"/>
        <w:rPr>
          <w:rFonts w:ascii="Times New Roman" w:hAnsi="Times New Roman"/>
        </w:rPr>
      </w:pPr>
      <w:r w:rsidRPr="00F53516">
        <w:rPr>
          <w:rFonts w:ascii="Times New Roman" w:hAnsi="Times New Roman"/>
        </w:rPr>
        <w:t>Zakres merytoryczny oferty jest skupiony na środowisku OT wskazanym podczas pierwszego etapu I</w:t>
      </w:r>
      <w:r w:rsidR="00613F8D">
        <w:rPr>
          <w:rFonts w:ascii="Times New Roman" w:hAnsi="Times New Roman"/>
        </w:rPr>
        <w:t>nwentaryzacji</w:t>
      </w:r>
      <w:r w:rsidRPr="00F53516">
        <w:rPr>
          <w:rFonts w:ascii="Times New Roman" w:hAnsi="Times New Roman"/>
        </w:rPr>
        <w:t xml:space="preserve"> przez Z</w:t>
      </w:r>
      <w:r w:rsidR="00613F8D">
        <w:rPr>
          <w:rFonts w:ascii="Times New Roman" w:hAnsi="Times New Roman"/>
        </w:rPr>
        <w:t>amawiającego</w:t>
      </w:r>
      <w:r w:rsidRPr="00613F8D">
        <w:rPr>
          <w:rFonts w:ascii="Times New Roman" w:hAnsi="Times New Roman"/>
        </w:rPr>
        <w:t xml:space="preserve"> oraz w części, na środowisku teleinformatycznym, w obrębie produktu podlegającego inwentaryzacji.</w:t>
      </w:r>
      <w:bookmarkStart w:id="22" w:name="_Toc218847840"/>
    </w:p>
    <w:p w14:paraId="64405E25" w14:textId="77777777" w:rsidR="00B73E74" w:rsidRPr="00F53516" w:rsidRDefault="00B73E74" w:rsidP="00461EF4">
      <w:pPr>
        <w:pStyle w:val="Akapitzlist"/>
        <w:numPr>
          <w:ilvl w:val="0"/>
          <w:numId w:val="319"/>
        </w:numPr>
        <w:suppressAutoHyphens/>
        <w:spacing w:before="0" w:after="160" w:line="276" w:lineRule="auto"/>
        <w:rPr>
          <w:rFonts w:ascii="Times New Roman" w:hAnsi="Times New Roman"/>
        </w:rPr>
      </w:pPr>
      <w:r w:rsidRPr="00F53516">
        <w:rPr>
          <w:rFonts w:ascii="Times New Roman" w:hAnsi="Times New Roman"/>
        </w:rPr>
        <w:t>Zakres merytoryczny inwentaryzacji ujęty w dokumentacji poinwentaryzacyjnej</w:t>
      </w:r>
      <w:bookmarkEnd w:id="22"/>
      <w:r w:rsidRPr="00F53516">
        <w:rPr>
          <w:rFonts w:ascii="Times New Roman" w:hAnsi="Times New Roman"/>
        </w:rPr>
        <w:t>:</w:t>
      </w:r>
    </w:p>
    <w:p w14:paraId="1468A7E8" w14:textId="77777777" w:rsidR="00B73E74" w:rsidRPr="00F53516" w:rsidRDefault="00B73E74" w:rsidP="00461EF4">
      <w:pPr>
        <w:pStyle w:val="Akapitzlist"/>
        <w:numPr>
          <w:ilvl w:val="0"/>
          <w:numId w:val="320"/>
        </w:numPr>
        <w:suppressAutoHyphens/>
        <w:spacing w:before="0" w:after="160" w:line="276" w:lineRule="auto"/>
        <w:ind w:left="1418" w:hanging="425"/>
        <w:rPr>
          <w:rFonts w:ascii="Times New Roman" w:hAnsi="Times New Roman"/>
        </w:rPr>
      </w:pPr>
      <w:r w:rsidRPr="00F53516">
        <w:rPr>
          <w:rFonts w:ascii="Times New Roman" w:hAnsi="Times New Roman"/>
        </w:rPr>
        <w:lastRenderedPageBreak/>
        <w:t>Proces inwentaryzacji dopuszcza się z wykorzystaniem systemów monitorowania i detekcji podłączonych do środowiska w oparciu o uzgodnienia z Zamawiającym.</w:t>
      </w:r>
    </w:p>
    <w:p w14:paraId="0DFE296E" w14:textId="77777777" w:rsidR="00B73E74" w:rsidRPr="00F53516" w:rsidRDefault="00B73E74" w:rsidP="00461EF4">
      <w:pPr>
        <w:pStyle w:val="Akapitzlist"/>
        <w:numPr>
          <w:ilvl w:val="0"/>
          <w:numId w:val="320"/>
        </w:numPr>
        <w:suppressAutoHyphens/>
        <w:spacing w:before="0" w:after="160" w:line="276" w:lineRule="auto"/>
        <w:ind w:left="1418" w:hanging="425"/>
        <w:rPr>
          <w:rFonts w:ascii="Times New Roman" w:hAnsi="Times New Roman"/>
        </w:rPr>
      </w:pPr>
      <w:r w:rsidRPr="00F53516">
        <w:rPr>
          <w:rFonts w:ascii="Times New Roman" w:hAnsi="Times New Roman"/>
        </w:rPr>
        <w:t>Dopuszcza się wykonanie inwentaryzacji w formie elektronicznej w postaci uruchomionego systemu cyberbezpieczeństwa jeżeli system dostarczany w ramach Zamówienia jest systemem docelowym, dostarczanym przez Wykonawcę.</w:t>
      </w:r>
    </w:p>
    <w:p w14:paraId="6A8812A3" w14:textId="77777777" w:rsidR="00B73E74" w:rsidRPr="00F53516" w:rsidRDefault="00B73E74" w:rsidP="00826700">
      <w:pPr>
        <w:pStyle w:val="Akapitzlist"/>
        <w:numPr>
          <w:ilvl w:val="0"/>
          <w:numId w:val="320"/>
        </w:numPr>
        <w:suppressAutoHyphens/>
        <w:spacing w:before="0" w:after="160" w:line="276" w:lineRule="auto"/>
        <w:ind w:left="1418" w:hanging="425"/>
        <w:jc w:val="both"/>
        <w:rPr>
          <w:rFonts w:ascii="Times New Roman" w:hAnsi="Times New Roman"/>
        </w:rPr>
      </w:pPr>
      <w:r w:rsidRPr="00F53516">
        <w:rPr>
          <w:rFonts w:ascii="Times New Roman" w:hAnsi="Times New Roman"/>
        </w:rPr>
        <w:t>Poniżej wymieniono obszary merytoryczne podlegające inwentaryzacji:</w:t>
      </w:r>
    </w:p>
    <w:p w14:paraId="013FE178" w14:textId="77777777" w:rsidR="00B73E74" w:rsidRPr="00F53516" w:rsidRDefault="00B73E74" w:rsidP="00826700">
      <w:pPr>
        <w:pStyle w:val="Akapitzlist"/>
        <w:numPr>
          <w:ilvl w:val="2"/>
          <w:numId w:val="320"/>
        </w:numPr>
        <w:suppressAutoHyphens/>
        <w:spacing w:before="0" w:after="160" w:line="276" w:lineRule="auto"/>
        <w:jc w:val="both"/>
        <w:rPr>
          <w:rFonts w:ascii="Times New Roman" w:hAnsi="Times New Roman"/>
        </w:rPr>
      </w:pPr>
      <w:r w:rsidRPr="00F53516">
        <w:rPr>
          <w:rFonts w:ascii="Times New Roman" w:hAnsi="Times New Roman"/>
        </w:rPr>
        <w:t>Ustalenie elementów środowiska IT dla OT</w:t>
      </w:r>
    </w:p>
    <w:p w14:paraId="0AB95B70" w14:textId="77777777" w:rsidR="00B73E74" w:rsidRPr="00F53516" w:rsidRDefault="00B73E74" w:rsidP="00826700">
      <w:pPr>
        <w:pStyle w:val="Akapitzlist"/>
        <w:numPr>
          <w:ilvl w:val="2"/>
          <w:numId w:val="320"/>
        </w:numPr>
        <w:suppressAutoHyphens/>
        <w:spacing w:before="0" w:after="160" w:line="276" w:lineRule="auto"/>
        <w:jc w:val="both"/>
        <w:rPr>
          <w:rFonts w:ascii="Times New Roman" w:hAnsi="Times New Roman"/>
        </w:rPr>
      </w:pPr>
      <w:r w:rsidRPr="00F53516">
        <w:rPr>
          <w:rFonts w:ascii="Times New Roman" w:hAnsi="Times New Roman"/>
        </w:rPr>
        <w:t>Elementy wchodzące w skład powyższej architektury:</w:t>
      </w:r>
    </w:p>
    <w:p w14:paraId="03F59CED" w14:textId="77777777" w:rsidR="00B73E74" w:rsidRPr="00F53516" w:rsidRDefault="00B73E74" w:rsidP="00826700">
      <w:pPr>
        <w:pStyle w:val="Akapitzlist"/>
        <w:numPr>
          <w:ilvl w:val="0"/>
          <w:numId w:val="321"/>
        </w:numPr>
        <w:suppressAutoHyphens/>
        <w:spacing w:before="0" w:after="160" w:line="278" w:lineRule="auto"/>
        <w:rPr>
          <w:rFonts w:ascii="Times New Roman" w:hAnsi="Times New Roman"/>
        </w:rPr>
      </w:pPr>
      <w:r w:rsidRPr="00F53516">
        <w:rPr>
          <w:rFonts w:ascii="Times New Roman" w:hAnsi="Times New Roman"/>
        </w:rPr>
        <w:t>Obiekty fizyczne</w:t>
      </w:r>
    </w:p>
    <w:p w14:paraId="0091E8C9"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hosty dostępowe</w:t>
      </w:r>
    </w:p>
    <w:p w14:paraId="789C1715"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serwery bazodanowy</w:t>
      </w:r>
    </w:p>
    <w:p w14:paraId="172E81B2"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serwery funkcyjne</w:t>
      </w:r>
    </w:p>
    <w:p w14:paraId="6E325710"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 xml:space="preserve">urządzenia aktywne </w:t>
      </w:r>
    </w:p>
    <w:p w14:paraId="1C42F301"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elementy pasywne (media)</w:t>
      </w:r>
    </w:p>
    <w:p w14:paraId="4F71404F" w14:textId="77777777" w:rsidR="00B73E74" w:rsidRPr="00F53516" w:rsidRDefault="00B73E74" w:rsidP="00826700">
      <w:pPr>
        <w:pStyle w:val="Akapitzlist"/>
        <w:numPr>
          <w:ilvl w:val="0"/>
          <w:numId w:val="321"/>
        </w:numPr>
        <w:suppressAutoHyphens/>
        <w:spacing w:before="0" w:after="160" w:line="278" w:lineRule="auto"/>
        <w:rPr>
          <w:rFonts w:ascii="Times New Roman" w:hAnsi="Times New Roman"/>
        </w:rPr>
      </w:pPr>
      <w:r w:rsidRPr="00F53516">
        <w:rPr>
          <w:rFonts w:ascii="Times New Roman" w:hAnsi="Times New Roman"/>
        </w:rPr>
        <w:t>Obiekty logiczne</w:t>
      </w:r>
    </w:p>
    <w:p w14:paraId="46BCF376"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serwery metadanych</w:t>
      </w:r>
    </w:p>
    <w:p w14:paraId="59D4CAC2"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serwery baz danych</w:t>
      </w:r>
    </w:p>
    <w:p w14:paraId="53736CF6"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platformy Systemów Operacyjnych</w:t>
      </w:r>
    </w:p>
    <w:p w14:paraId="0E27F635"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platformy aplikacyjne</w:t>
      </w:r>
    </w:p>
    <w:p w14:paraId="2E1D04C1" w14:textId="77777777" w:rsidR="00B73E74" w:rsidRPr="00F53516" w:rsidRDefault="00B73E74" w:rsidP="00826700">
      <w:pPr>
        <w:pStyle w:val="Akapitzlist"/>
        <w:numPr>
          <w:ilvl w:val="1"/>
          <w:numId w:val="321"/>
        </w:numPr>
        <w:suppressAutoHyphens/>
        <w:spacing w:before="0" w:after="160" w:line="278" w:lineRule="auto"/>
        <w:rPr>
          <w:rFonts w:ascii="Times New Roman" w:hAnsi="Times New Roman"/>
        </w:rPr>
      </w:pPr>
      <w:r w:rsidRPr="00F53516">
        <w:rPr>
          <w:rFonts w:ascii="Times New Roman" w:hAnsi="Times New Roman"/>
        </w:rPr>
        <w:t>systemy operacyjne</w:t>
      </w:r>
    </w:p>
    <w:p w14:paraId="2A4C2E1E" w14:textId="77777777" w:rsidR="00B73E74" w:rsidRPr="00F53516" w:rsidRDefault="00B73E74" w:rsidP="00826700">
      <w:pPr>
        <w:pStyle w:val="Akapitzlist"/>
        <w:numPr>
          <w:ilvl w:val="0"/>
          <w:numId w:val="322"/>
        </w:numPr>
        <w:suppressAutoHyphens/>
        <w:spacing w:before="0" w:after="160" w:line="278" w:lineRule="auto"/>
        <w:ind w:left="2127" w:hanging="284"/>
        <w:rPr>
          <w:rFonts w:ascii="Times New Roman" w:hAnsi="Times New Roman"/>
        </w:rPr>
      </w:pPr>
      <w:r w:rsidRPr="00F53516">
        <w:rPr>
          <w:rFonts w:ascii="Times New Roman" w:hAnsi="Times New Roman"/>
        </w:rPr>
        <w:t xml:space="preserve">Informacje potrzebne do prawidłowego zaprojektowania systemu ujęte są w odniesieniu do modelu OSI. </w:t>
      </w:r>
    </w:p>
    <w:p w14:paraId="4791EBBF" w14:textId="77777777" w:rsidR="00B73E74" w:rsidRPr="00F53516" w:rsidRDefault="00B73E74" w:rsidP="00826700">
      <w:pPr>
        <w:pStyle w:val="Akapitzlist"/>
        <w:numPr>
          <w:ilvl w:val="0"/>
          <w:numId w:val="322"/>
        </w:numPr>
        <w:suppressAutoHyphens/>
        <w:spacing w:before="0" w:after="160" w:line="278" w:lineRule="auto"/>
        <w:ind w:left="2127" w:hanging="284"/>
        <w:rPr>
          <w:rFonts w:ascii="Times New Roman" w:hAnsi="Times New Roman"/>
        </w:rPr>
      </w:pPr>
      <w:r w:rsidRPr="00F53516">
        <w:rPr>
          <w:rFonts w:ascii="Times New Roman" w:hAnsi="Times New Roman"/>
        </w:rPr>
        <w:t>Obszary objęte analizą:</w:t>
      </w:r>
    </w:p>
    <w:p w14:paraId="440DD6BA" w14:textId="77777777" w:rsidR="00B73E74" w:rsidRPr="00F53516" w:rsidRDefault="00B73E74" w:rsidP="00826700">
      <w:pPr>
        <w:pStyle w:val="Akapitzlist"/>
        <w:numPr>
          <w:ilvl w:val="1"/>
          <w:numId w:val="322"/>
        </w:numPr>
        <w:suppressAutoHyphens/>
        <w:spacing w:before="0" w:after="160" w:line="278" w:lineRule="auto"/>
        <w:rPr>
          <w:rFonts w:ascii="Times New Roman" w:hAnsi="Times New Roman"/>
        </w:rPr>
      </w:pPr>
      <w:r w:rsidRPr="00F53516">
        <w:rPr>
          <w:rFonts w:ascii="Times New Roman" w:hAnsi="Times New Roman"/>
        </w:rPr>
        <w:t>Warstwa 1</w:t>
      </w:r>
    </w:p>
    <w:p w14:paraId="61F37D54" w14:textId="77777777" w:rsidR="00B73E74" w:rsidRPr="00F53516" w:rsidRDefault="00B73E74" w:rsidP="00826700">
      <w:pPr>
        <w:pStyle w:val="Akapitzlist"/>
        <w:numPr>
          <w:ilvl w:val="0"/>
          <w:numId w:val="323"/>
        </w:numPr>
        <w:suppressAutoHyphens/>
        <w:spacing w:before="0" w:after="160" w:line="276" w:lineRule="auto"/>
        <w:jc w:val="both"/>
        <w:rPr>
          <w:rFonts w:ascii="Times New Roman" w:hAnsi="Times New Roman"/>
        </w:rPr>
      </w:pPr>
      <w:r w:rsidRPr="00F53516">
        <w:rPr>
          <w:rFonts w:ascii="Times New Roman" w:hAnsi="Times New Roman"/>
        </w:rPr>
        <w:t xml:space="preserve">Topologia fizyczna Numeracja segmentów fizycznych sieci </w:t>
      </w:r>
    </w:p>
    <w:p w14:paraId="551BDE99" w14:textId="77777777" w:rsidR="00B73E74" w:rsidRPr="00F53516" w:rsidRDefault="00B73E74" w:rsidP="00826700">
      <w:pPr>
        <w:pStyle w:val="Akapitzlist"/>
        <w:numPr>
          <w:ilvl w:val="0"/>
          <w:numId w:val="323"/>
        </w:numPr>
        <w:suppressAutoHyphens/>
        <w:spacing w:before="0" w:after="160" w:line="276" w:lineRule="auto"/>
        <w:jc w:val="both"/>
        <w:rPr>
          <w:rFonts w:ascii="Times New Roman" w:hAnsi="Times New Roman"/>
        </w:rPr>
      </w:pPr>
      <w:r w:rsidRPr="00F53516">
        <w:rPr>
          <w:rFonts w:ascii="Times New Roman" w:hAnsi="Times New Roman"/>
        </w:rPr>
        <w:t xml:space="preserve">Rodzaje sygnalizacji technologii transmisji danych </w:t>
      </w:r>
    </w:p>
    <w:p w14:paraId="293780AE" w14:textId="77777777" w:rsidR="00B73E74" w:rsidRPr="00F53516" w:rsidRDefault="00B73E74" w:rsidP="00826700">
      <w:pPr>
        <w:pStyle w:val="Akapitzlist"/>
        <w:numPr>
          <w:ilvl w:val="0"/>
          <w:numId w:val="323"/>
        </w:numPr>
        <w:suppressAutoHyphens/>
        <w:spacing w:before="0" w:after="160" w:line="276" w:lineRule="auto"/>
        <w:jc w:val="both"/>
        <w:rPr>
          <w:rFonts w:ascii="Times New Roman" w:hAnsi="Times New Roman"/>
        </w:rPr>
      </w:pPr>
      <w:r w:rsidRPr="00F53516">
        <w:rPr>
          <w:rFonts w:ascii="Times New Roman" w:hAnsi="Times New Roman"/>
        </w:rPr>
        <w:t xml:space="preserve">Rodzaje medium Opis sprzętu </w:t>
      </w:r>
    </w:p>
    <w:p w14:paraId="515058AB" w14:textId="77777777" w:rsidR="00B73E74" w:rsidRPr="00F53516" w:rsidRDefault="00B73E74" w:rsidP="00826700">
      <w:pPr>
        <w:pStyle w:val="Akapitzlist"/>
        <w:numPr>
          <w:ilvl w:val="0"/>
          <w:numId w:val="323"/>
        </w:numPr>
        <w:suppressAutoHyphens/>
        <w:spacing w:before="0" w:after="160" w:line="276" w:lineRule="auto"/>
        <w:jc w:val="both"/>
        <w:rPr>
          <w:rFonts w:ascii="Times New Roman" w:hAnsi="Times New Roman"/>
        </w:rPr>
      </w:pPr>
      <w:r w:rsidRPr="00F53516">
        <w:rPr>
          <w:rFonts w:ascii="Times New Roman" w:hAnsi="Times New Roman"/>
        </w:rPr>
        <w:t xml:space="preserve">Opis wyposażenia pasywnego  (z pominięciem okablowania wymienionego w pkt. d) </w:t>
      </w:r>
    </w:p>
    <w:p w14:paraId="12668093" w14:textId="77777777" w:rsidR="00B73E74" w:rsidRPr="00F53516" w:rsidRDefault="00B73E74" w:rsidP="00826700">
      <w:pPr>
        <w:numPr>
          <w:ilvl w:val="0"/>
          <w:numId w:val="324"/>
        </w:numPr>
        <w:suppressAutoHyphens/>
        <w:spacing w:before="0" w:after="0" w:line="276" w:lineRule="auto"/>
        <w:jc w:val="both"/>
        <w:rPr>
          <w:rFonts w:ascii="Times New Roman" w:hAnsi="Times New Roman"/>
        </w:rPr>
      </w:pPr>
      <w:r w:rsidRPr="00F53516">
        <w:rPr>
          <w:rFonts w:ascii="Times New Roman" w:hAnsi="Times New Roman"/>
        </w:rPr>
        <w:t>Warstwa 2</w:t>
      </w:r>
    </w:p>
    <w:p w14:paraId="015F42D3" w14:textId="24798F51" w:rsidR="00B73E74" w:rsidRPr="00F53516" w:rsidRDefault="00B73E74" w:rsidP="00826700">
      <w:pPr>
        <w:pStyle w:val="Akapitzlist"/>
        <w:numPr>
          <w:ilvl w:val="0"/>
          <w:numId w:val="325"/>
        </w:numPr>
        <w:suppressAutoHyphens/>
        <w:spacing w:before="0" w:after="160" w:line="276" w:lineRule="auto"/>
        <w:jc w:val="both"/>
        <w:rPr>
          <w:rFonts w:ascii="Times New Roman" w:hAnsi="Times New Roman"/>
        </w:rPr>
      </w:pPr>
      <w:r w:rsidRPr="00F53516">
        <w:rPr>
          <w:rFonts w:ascii="Times New Roman" w:hAnsi="Times New Roman"/>
        </w:rPr>
        <w:t xml:space="preserve">Topologia logiczna (strefy/segmenty STP – CST, PVST, MST, H-RING) </w:t>
      </w:r>
    </w:p>
    <w:p w14:paraId="3E934DB4" w14:textId="77777777" w:rsidR="00B73E74" w:rsidRPr="00F53516" w:rsidRDefault="00B73E74" w:rsidP="00826700">
      <w:pPr>
        <w:pStyle w:val="Akapitzlist"/>
        <w:numPr>
          <w:ilvl w:val="0"/>
          <w:numId w:val="325"/>
        </w:numPr>
        <w:suppressAutoHyphens/>
        <w:spacing w:before="0" w:after="160" w:line="276" w:lineRule="auto"/>
        <w:jc w:val="both"/>
        <w:rPr>
          <w:rFonts w:ascii="Times New Roman" w:hAnsi="Times New Roman"/>
        </w:rPr>
      </w:pPr>
      <w:r w:rsidRPr="00F53516">
        <w:rPr>
          <w:rFonts w:ascii="Times New Roman" w:hAnsi="Times New Roman"/>
        </w:rPr>
        <w:t xml:space="preserve">Adresacja – fizyczna (rodzaje adresów i wartości) </w:t>
      </w:r>
    </w:p>
    <w:p w14:paraId="3418BCF2" w14:textId="77777777" w:rsidR="00B73E74" w:rsidRPr="00F53516" w:rsidRDefault="00B73E74" w:rsidP="00826700">
      <w:pPr>
        <w:pStyle w:val="Akapitzlist"/>
        <w:numPr>
          <w:ilvl w:val="0"/>
          <w:numId w:val="325"/>
        </w:numPr>
        <w:suppressAutoHyphens/>
        <w:spacing w:before="0" w:after="160" w:line="276" w:lineRule="auto"/>
        <w:jc w:val="both"/>
        <w:rPr>
          <w:rFonts w:ascii="Times New Roman" w:hAnsi="Times New Roman"/>
        </w:rPr>
      </w:pPr>
      <w:r w:rsidRPr="00F53516">
        <w:rPr>
          <w:rFonts w:ascii="Times New Roman" w:hAnsi="Times New Roman"/>
        </w:rPr>
        <w:t xml:space="preserve">Protokoły użytkowników (enkapsulacja) </w:t>
      </w:r>
    </w:p>
    <w:p w14:paraId="34156AF4" w14:textId="77777777" w:rsidR="00B73E74" w:rsidRPr="00F53516" w:rsidRDefault="00B73E74" w:rsidP="00826700">
      <w:pPr>
        <w:pStyle w:val="Akapitzlist"/>
        <w:numPr>
          <w:ilvl w:val="0"/>
          <w:numId w:val="325"/>
        </w:numPr>
        <w:suppressAutoHyphens/>
        <w:spacing w:before="0" w:after="160" w:line="276" w:lineRule="auto"/>
        <w:jc w:val="both"/>
        <w:rPr>
          <w:rFonts w:ascii="Times New Roman" w:hAnsi="Times New Roman"/>
        </w:rPr>
      </w:pPr>
      <w:r w:rsidRPr="00F53516">
        <w:rPr>
          <w:rFonts w:ascii="Times New Roman" w:hAnsi="Times New Roman"/>
        </w:rPr>
        <w:t xml:space="preserve">Protokoły obszaru komunikacji sterowania </w:t>
      </w:r>
    </w:p>
    <w:p w14:paraId="34B4E0B8" w14:textId="77777777" w:rsidR="00B73E74" w:rsidRPr="00F53516" w:rsidRDefault="00B73E74" w:rsidP="00826700">
      <w:pPr>
        <w:pStyle w:val="Akapitzlist"/>
        <w:numPr>
          <w:ilvl w:val="0"/>
          <w:numId w:val="325"/>
        </w:numPr>
        <w:suppressAutoHyphens/>
        <w:spacing w:before="0" w:after="160" w:line="276" w:lineRule="auto"/>
        <w:jc w:val="both"/>
        <w:rPr>
          <w:rFonts w:ascii="Times New Roman" w:hAnsi="Times New Roman"/>
        </w:rPr>
      </w:pPr>
      <w:r w:rsidRPr="00F53516">
        <w:rPr>
          <w:rFonts w:ascii="Times New Roman" w:hAnsi="Times New Roman"/>
        </w:rPr>
        <w:t>Protokoły typu maintenance (VTP, CDP, STP, itp.)</w:t>
      </w:r>
    </w:p>
    <w:p w14:paraId="1A1DB0AA" w14:textId="77777777" w:rsidR="00B73E74" w:rsidRPr="00F53516" w:rsidRDefault="00B73E74" w:rsidP="00826700">
      <w:pPr>
        <w:numPr>
          <w:ilvl w:val="0"/>
          <w:numId w:val="326"/>
        </w:numPr>
        <w:suppressAutoHyphens/>
        <w:spacing w:before="0" w:after="160" w:line="276" w:lineRule="auto"/>
        <w:jc w:val="both"/>
        <w:rPr>
          <w:rFonts w:ascii="Times New Roman" w:hAnsi="Times New Roman"/>
        </w:rPr>
      </w:pPr>
      <w:r w:rsidRPr="00F53516">
        <w:rPr>
          <w:rFonts w:ascii="Times New Roman" w:hAnsi="Times New Roman"/>
        </w:rPr>
        <w:t>Warstwa 3</w:t>
      </w:r>
    </w:p>
    <w:p w14:paraId="000F179E" w14:textId="77777777" w:rsidR="00B73E74" w:rsidRPr="00F53516" w:rsidRDefault="00B73E74" w:rsidP="00826700">
      <w:pPr>
        <w:pStyle w:val="Akapitzlist"/>
        <w:numPr>
          <w:ilvl w:val="0"/>
          <w:numId w:val="327"/>
        </w:numPr>
        <w:suppressAutoHyphens/>
        <w:spacing w:before="0" w:after="160" w:line="276" w:lineRule="auto"/>
        <w:jc w:val="both"/>
        <w:rPr>
          <w:rFonts w:ascii="Times New Roman" w:hAnsi="Times New Roman"/>
        </w:rPr>
      </w:pPr>
      <w:r w:rsidRPr="00F53516">
        <w:rPr>
          <w:rFonts w:ascii="Times New Roman" w:hAnsi="Times New Roman"/>
        </w:rPr>
        <w:t>Topologia logiczna</w:t>
      </w:r>
    </w:p>
    <w:p w14:paraId="5E09C22B" w14:textId="77777777" w:rsidR="00B73E74" w:rsidRPr="00F53516" w:rsidRDefault="00B73E74" w:rsidP="00826700">
      <w:pPr>
        <w:pStyle w:val="Akapitzlist"/>
        <w:numPr>
          <w:ilvl w:val="0"/>
          <w:numId w:val="327"/>
        </w:numPr>
        <w:suppressAutoHyphens/>
        <w:spacing w:before="0" w:after="160" w:line="276" w:lineRule="auto"/>
        <w:jc w:val="both"/>
        <w:rPr>
          <w:rFonts w:ascii="Times New Roman" w:hAnsi="Times New Roman"/>
        </w:rPr>
      </w:pPr>
      <w:r w:rsidRPr="00F53516">
        <w:rPr>
          <w:rFonts w:ascii="Times New Roman" w:hAnsi="Times New Roman"/>
        </w:rPr>
        <w:t xml:space="preserve">Routing </w:t>
      </w:r>
    </w:p>
    <w:p w14:paraId="376AC730" w14:textId="77777777" w:rsidR="00B73E74" w:rsidRPr="00F53516" w:rsidRDefault="00B73E74" w:rsidP="00826700">
      <w:pPr>
        <w:pStyle w:val="Akapitzlist"/>
        <w:numPr>
          <w:ilvl w:val="0"/>
          <w:numId w:val="327"/>
        </w:numPr>
        <w:suppressAutoHyphens/>
        <w:spacing w:before="0" w:after="160" w:line="276" w:lineRule="auto"/>
        <w:jc w:val="both"/>
        <w:rPr>
          <w:rFonts w:ascii="Times New Roman" w:hAnsi="Times New Roman"/>
        </w:rPr>
      </w:pPr>
      <w:r w:rsidRPr="00F53516">
        <w:rPr>
          <w:rFonts w:ascii="Times New Roman" w:hAnsi="Times New Roman"/>
        </w:rPr>
        <w:lastRenderedPageBreak/>
        <w:t xml:space="preserve">Adresacja użytkowników </w:t>
      </w:r>
    </w:p>
    <w:p w14:paraId="16683C34" w14:textId="77777777" w:rsidR="00B73E74" w:rsidRPr="00F53516" w:rsidRDefault="00B73E74" w:rsidP="00826700">
      <w:pPr>
        <w:pStyle w:val="Akapitzlist"/>
        <w:numPr>
          <w:ilvl w:val="0"/>
          <w:numId w:val="327"/>
        </w:numPr>
        <w:suppressAutoHyphens/>
        <w:spacing w:before="0" w:after="160" w:line="276" w:lineRule="auto"/>
        <w:jc w:val="both"/>
        <w:rPr>
          <w:rFonts w:ascii="Times New Roman" w:hAnsi="Times New Roman"/>
        </w:rPr>
      </w:pPr>
      <w:r w:rsidRPr="00F53516">
        <w:rPr>
          <w:rFonts w:ascii="Times New Roman" w:hAnsi="Times New Roman"/>
        </w:rPr>
        <w:t xml:space="preserve">Adresacja WAN </w:t>
      </w:r>
    </w:p>
    <w:p w14:paraId="37DA6079" w14:textId="77777777" w:rsidR="00B73E74" w:rsidRPr="00F53516" w:rsidRDefault="00B73E74" w:rsidP="00826700">
      <w:pPr>
        <w:pStyle w:val="Akapitzlist"/>
        <w:numPr>
          <w:ilvl w:val="0"/>
          <w:numId w:val="327"/>
        </w:numPr>
        <w:suppressAutoHyphens/>
        <w:spacing w:before="0" w:after="160" w:line="276" w:lineRule="auto"/>
        <w:jc w:val="both"/>
        <w:rPr>
          <w:rFonts w:ascii="Times New Roman" w:hAnsi="Times New Roman"/>
        </w:rPr>
      </w:pPr>
      <w:r w:rsidRPr="00F53516">
        <w:rPr>
          <w:rFonts w:ascii="Times New Roman" w:hAnsi="Times New Roman"/>
        </w:rPr>
        <w:t>Adresacja Aplikacji serwerowych</w:t>
      </w:r>
    </w:p>
    <w:p w14:paraId="4FB3C3AB" w14:textId="77777777" w:rsidR="00B73E74" w:rsidRPr="00F53516" w:rsidRDefault="00B73E74" w:rsidP="00826700">
      <w:pPr>
        <w:pStyle w:val="Akapitzlist"/>
        <w:numPr>
          <w:ilvl w:val="0"/>
          <w:numId w:val="327"/>
        </w:numPr>
        <w:suppressAutoHyphens/>
        <w:spacing w:before="0" w:after="160" w:line="276" w:lineRule="auto"/>
        <w:jc w:val="both"/>
        <w:rPr>
          <w:rFonts w:ascii="Times New Roman" w:hAnsi="Times New Roman"/>
        </w:rPr>
      </w:pPr>
      <w:r w:rsidRPr="00F53516">
        <w:rPr>
          <w:rFonts w:ascii="Times New Roman" w:hAnsi="Times New Roman"/>
        </w:rPr>
        <w:t xml:space="preserve">Adresacja zewnętrznych AS-ów (Autonomous System) </w:t>
      </w:r>
    </w:p>
    <w:p w14:paraId="3E665C6D" w14:textId="77777777" w:rsidR="00B73E74" w:rsidRPr="00F53516" w:rsidRDefault="00B73E74" w:rsidP="00826700">
      <w:pPr>
        <w:pStyle w:val="Akapitzlist"/>
        <w:numPr>
          <w:ilvl w:val="0"/>
          <w:numId w:val="327"/>
        </w:numPr>
        <w:suppressAutoHyphens/>
        <w:spacing w:before="0" w:after="160" w:line="276" w:lineRule="auto"/>
        <w:jc w:val="both"/>
        <w:rPr>
          <w:rFonts w:ascii="Times New Roman" w:hAnsi="Times New Roman"/>
        </w:rPr>
      </w:pPr>
      <w:r w:rsidRPr="00F53516">
        <w:rPr>
          <w:rFonts w:ascii="Times New Roman" w:hAnsi="Times New Roman"/>
        </w:rPr>
        <w:t xml:space="preserve">Określanie ścieżek transmisji pakietów w stosunku do topologii logicznej warstw 1 – 3 </w:t>
      </w:r>
    </w:p>
    <w:p w14:paraId="77F48B40" w14:textId="77777777" w:rsidR="00B73E74" w:rsidRPr="00F53516" w:rsidRDefault="00B73E74" w:rsidP="00826700">
      <w:pPr>
        <w:numPr>
          <w:ilvl w:val="0"/>
          <w:numId w:val="328"/>
        </w:numPr>
        <w:tabs>
          <w:tab w:val="clear" w:pos="720"/>
        </w:tabs>
        <w:suppressAutoHyphens/>
        <w:spacing w:before="0" w:after="160" w:line="276" w:lineRule="auto"/>
        <w:ind w:left="3261" w:hanging="426"/>
        <w:jc w:val="both"/>
        <w:rPr>
          <w:rFonts w:ascii="Times New Roman" w:hAnsi="Times New Roman"/>
        </w:rPr>
      </w:pPr>
      <w:r w:rsidRPr="00F53516">
        <w:rPr>
          <w:rFonts w:ascii="Times New Roman" w:hAnsi="Times New Roman"/>
        </w:rPr>
        <w:t>Warstwa 4</w:t>
      </w:r>
    </w:p>
    <w:p w14:paraId="7B8F054A" w14:textId="77777777" w:rsidR="00B73E74" w:rsidRPr="00F53516" w:rsidRDefault="00B73E74" w:rsidP="00826700">
      <w:pPr>
        <w:pStyle w:val="Akapitzlist"/>
        <w:numPr>
          <w:ilvl w:val="0"/>
          <w:numId w:val="329"/>
        </w:numPr>
        <w:suppressAutoHyphens/>
        <w:spacing w:before="0" w:after="160" w:line="276" w:lineRule="auto"/>
        <w:jc w:val="both"/>
        <w:rPr>
          <w:rFonts w:ascii="Times New Roman" w:hAnsi="Times New Roman"/>
        </w:rPr>
      </w:pPr>
      <w:r w:rsidRPr="00F53516">
        <w:rPr>
          <w:rFonts w:ascii="Times New Roman" w:hAnsi="Times New Roman"/>
        </w:rPr>
        <w:t xml:space="preserve">Protokoły warstwy dla ruchu użytkowników </w:t>
      </w:r>
    </w:p>
    <w:p w14:paraId="38CAEF94" w14:textId="77777777" w:rsidR="00B73E74" w:rsidRPr="00F53516" w:rsidRDefault="00B73E74" w:rsidP="00826700">
      <w:pPr>
        <w:pStyle w:val="Akapitzlist"/>
        <w:numPr>
          <w:ilvl w:val="0"/>
          <w:numId w:val="329"/>
        </w:numPr>
        <w:suppressAutoHyphens/>
        <w:spacing w:before="0" w:after="160" w:line="276" w:lineRule="auto"/>
        <w:jc w:val="both"/>
        <w:rPr>
          <w:rFonts w:ascii="Times New Roman" w:hAnsi="Times New Roman"/>
        </w:rPr>
      </w:pPr>
      <w:r w:rsidRPr="00F53516">
        <w:rPr>
          <w:rFonts w:ascii="Times New Roman" w:hAnsi="Times New Roman"/>
        </w:rPr>
        <w:t xml:space="preserve">Protokoły warstwy dla ruchu maintenance </w:t>
      </w:r>
    </w:p>
    <w:p w14:paraId="5C55D8CE" w14:textId="77777777" w:rsidR="00B73E74" w:rsidRPr="00F53516" w:rsidRDefault="00B73E74" w:rsidP="00826700">
      <w:pPr>
        <w:pStyle w:val="Akapitzlist"/>
        <w:numPr>
          <w:ilvl w:val="0"/>
          <w:numId w:val="329"/>
        </w:numPr>
        <w:suppressAutoHyphens/>
        <w:spacing w:before="0" w:after="160" w:line="276" w:lineRule="auto"/>
        <w:jc w:val="both"/>
        <w:rPr>
          <w:rFonts w:ascii="Times New Roman" w:hAnsi="Times New Roman"/>
        </w:rPr>
      </w:pPr>
      <w:r w:rsidRPr="00F53516">
        <w:rPr>
          <w:rFonts w:ascii="Times New Roman" w:hAnsi="Times New Roman"/>
        </w:rPr>
        <w:t xml:space="preserve">Protokoły warstwy dla ruchu WAN </w:t>
      </w:r>
    </w:p>
    <w:p w14:paraId="646B4115" w14:textId="77777777" w:rsidR="00B73E74" w:rsidRPr="00F53516" w:rsidRDefault="00B73E74" w:rsidP="00826700">
      <w:pPr>
        <w:pStyle w:val="Akapitzlist"/>
        <w:numPr>
          <w:ilvl w:val="0"/>
          <w:numId w:val="329"/>
        </w:numPr>
        <w:suppressAutoHyphens/>
        <w:spacing w:before="0" w:after="160" w:line="276" w:lineRule="auto"/>
        <w:jc w:val="both"/>
        <w:rPr>
          <w:rFonts w:ascii="Times New Roman" w:hAnsi="Times New Roman"/>
        </w:rPr>
      </w:pPr>
      <w:r w:rsidRPr="00F53516">
        <w:rPr>
          <w:rFonts w:ascii="Times New Roman" w:hAnsi="Times New Roman"/>
        </w:rPr>
        <w:t>Protokoły warstwy dla ruchu niechcianego (w miarę możliwości skanowania)</w:t>
      </w:r>
    </w:p>
    <w:p w14:paraId="01ACB234" w14:textId="77777777" w:rsidR="00B73E74" w:rsidRPr="00F53516" w:rsidRDefault="00B73E74" w:rsidP="00826700">
      <w:pPr>
        <w:pStyle w:val="Akapitzlist"/>
        <w:numPr>
          <w:ilvl w:val="0"/>
          <w:numId w:val="330"/>
        </w:numPr>
        <w:suppressAutoHyphens/>
        <w:spacing w:before="0" w:after="160" w:line="276" w:lineRule="auto"/>
        <w:jc w:val="both"/>
        <w:rPr>
          <w:rFonts w:ascii="Times New Roman" w:hAnsi="Times New Roman"/>
        </w:rPr>
      </w:pPr>
      <w:r w:rsidRPr="00F53516">
        <w:rPr>
          <w:rFonts w:ascii="Times New Roman" w:hAnsi="Times New Roman"/>
        </w:rPr>
        <w:t>Warstwa 5</w:t>
      </w:r>
    </w:p>
    <w:p w14:paraId="593D13C3" w14:textId="77777777" w:rsidR="00B73E74" w:rsidRPr="00F53516" w:rsidRDefault="00B73E74" w:rsidP="00826700">
      <w:pPr>
        <w:pStyle w:val="Akapitzlist"/>
        <w:numPr>
          <w:ilvl w:val="1"/>
          <w:numId w:val="331"/>
        </w:numPr>
        <w:suppressAutoHyphens/>
        <w:spacing w:before="0" w:after="160" w:line="276" w:lineRule="auto"/>
        <w:jc w:val="both"/>
        <w:rPr>
          <w:rFonts w:ascii="Times New Roman" w:hAnsi="Times New Roman"/>
        </w:rPr>
      </w:pPr>
      <w:r w:rsidRPr="00F53516">
        <w:rPr>
          <w:rFonts w:ascii="Times New Roman" w:hAnsi="Times New Roman"/>
        </w:rPr>
        <w:t xml:space="preserve">Rodzaje sesji </w:t>
      </w:r>
    </w:p>
    <w:p w14:paraId="172BF364" w14:textId="77777777" w:rsidR="00B73E74" w:rsidRPr="00F53516" w:rsidRDefault="00B73E74" w:rsidP="00826700">
      <w:pPr>
        <w:pStyle w:val="Akapitzlist"/>
        <w:numPr>
          <w:ilvl w:val="1"/>
          <w:numId w:val="331"/>
        </w:numPr>
        <w:suppressAutoHyphens/>
        <w:spacing w:before="0" w:after="160" w:line="276" w:lineRule="auto"/>
        <w:jc w:val="both"/>
        <w:rPr>
          <w:rFonts w:ascii="Times New Roman" w:hAnsi="Times New Roman"/>
        </w:rPr>
      </w:pPr>
      <w:r w:rsidRPr="00F53516">
        <w:rPr>
          <w:rFonts w:ascii="Times New Roman" w:hAnsi="Times New Roman"/>
        </w:rPr>
        <w:t>Opisy lokalizacyjne dla interfejsów terminujących sesje</w:t>
      </w:r>
    </w:p>
    <w:p w14:paraId="0C24FBC1" w14:textId="77777777" w:rsidR="00B73E74" w:rsidRPr="00F53516" w:rsidRDefault="00B73E74" w:rsidP="00826700">
      <w:pPr>
        <w:pStyle w:val="Akapitzlist"/>
        <w:numPr>
          <w:ilvl w:val="1"/>
          <w:numId w:val="331"/>
        </w:numPr>
        <w:suppressAutoHyphens/>
        <w:spacing w:before="0" w:after="160" w:line="276" w:lineRule="auto"/>
        <w:jc w:val="both"/>
        <w:rPr>
          <w:rFonts w:ascii="Times New Roman" w:hAnsi="Times New Roman"/>
        </w:rPr>
      </w:pPr>
      <w:r w:rsidRPr="00F53516">
        <w:rPr>
          <w:rFonts w:ascii="Times New Roman" w:hAnsi="Times New Roman"/>
        </w:rPr>
        <w:t>Rodzaje wykorzystywanych protokołów</w:t>
      </w:r>
    </w:p>
    <w:p w14:paraId="01DAC5FA" w14:textId="77777777" w:rsidR="00B73E74" w:rsidRPr="00F53516" w:rsidRDefault="00B73E74" w:rsidP="00826700">
      <w:pPr>
        <w:pStyle w:val="Akapitzlist"/>
        <w:numPr>
          <w:ilvl w:val="0"/>
          <w:numId w:val="330"/>
        </w:numPr>
        <w:suppressAutoHyphens/>
        <w:spacing w:before="0" w:after="160" w:line="276" w:lineRule="auto"/>
        <w:jc w:val="both"/>
        <w:rPr>
          <w:rFonts w:ascii="Times New Roman" w:hAnsi="Times New Roman"/>
        </w:rPr>
      </w:pPr>
      <w:r w:rsidRPr="00F53516">
        <w:rPr>
          <w:rFonts w:ascii="Times New Roman" w:hAnsi="Times New Roman"/>
        </w:rPr>
        <w:t>Warstwa 6</w:t>
      </w:r>
    </w:p>
    <w:p w14:paraId="40E9B766" w14:textId="77777777" w:rsidR="00B73E74" w:rsidRPr="00F53516" w:rsidRDefault="00B73E74" w:rsidP="00826700">
      <w:pPr>
        <w:pStyle w:val="Akapitzlist"/>
        <w:numPr>
          <w:ilvl w:val="1"/>
          <w:numId w:val="332"/>
        </w:numPr>
        <w:suppressAutoHyphens/>
        <w:spacing w:before="0" w:after="160" w:line="276" w:lineRule="auto"/>
        <w:jc w:val="both"/>
        <w:rPr>
          <w:rFonts w:ascii="Times New Roman" w:hAnsi="Times New Roman"/>
        </w:rPr>
      </w:pPr>
      <w:r w:rsidRPr="00F53516">
        <w:rPr>
          <w:rFonts w:ascii="Times New Roman" w:hAnsi="Times New Roman"/>
        </w:rPr>
        <w:t>Rodzaje kompresji protokołów</w:t>
      </w:r>
    </w:p>
    <w:p w14:paraId="612DAB02" w14:textId="77777777" w:rsidR="00B73E74" w:rsidRPr="00F53516" w:rsidRDefault="00B73E74" w:rsidP="00826700">
      <w:pPr>
        <w:pStyle w:val="Akapitzlist"/>
        <w:numPr>
          <w:ilvl w:val="1"/>
          <w:numId w:val="332"/>
        </w:numPr>
        <w:suppressAutoHyphens/>
        <w:spacing w:before="0" w:after="160" w:line="276" w:lineRule="auto"/>
        <w:jc w:val="both"/>
        <w:rPr>
          <w:rFonts w:ascii="Times New Roman" w:hAnsi="Times New Roman"/>
        </w:rPr>
      </w:pPr>
      <w:r w:rsidRPr="00F53516">
        <w:rPr>
          <w:rFonts w:ascii="Times New Roman" w:hAnsi="Times New Roman"/>
        </w:rPr>
        <w:t xml:space="preserve">Protokoły reprezentacji danych transmisyjnych </w:t>
      </w:r>
    </w:p>
    <w:p w14:paraId="30064C3C" w14:textId="77777777" w:rsidR="00B73E74" w:rsidRPr="00F53516" w:rsidRDefault="00B73E74" w:rsidP="00826700">
      <w:pPr>
        <w:pStyle w:val="Akapitzlist"/>
        <w:numPr>
          <w:ilvl w:val="1"/>
          <w:numId w:val="332"/>
        </w:numPr>
        <w:suppressAutoHyphens/>
        <w:spacing w:before="0" w:after="160" w:line="276" w:lineRule="auto"/>
        <w:jc w:val="both"/>
        <w:rPr>
          <w:rFonts w:ascii="Times New Roman" w:hAnsi="Times New Roman"/>
        </w:rPr>
      </w:pPr>
      <w:r w:rsidRPr="00F53516">
        <w:rPr>
          <w:rFonts w:ascii="Times New Roman" w:hAnsi="Times New Roman"/>
        </w:rPr>
        <w:t>Protokoły reprezentacji danych składowanych (na nośnikach danych)</w:t>
      </w:r>
    </w:p>
    <w:p w14:paraId="7CA771D6" w14:textId="77777777" w:rsidR="00B73E74" w:rsidRPr="00F53516" w:rsidRDefault="00B73E74" w:rsidP="00826700">
      <w:pPr>
        <w:pStyle w:val="Akapitzlist"/>
        <w:numPr>
          <w:ilvl w:val="0"/>
          <w:numId w:val="330"/>
        </w:numPr>
        <w:suppressAutoHyphens/>
        <w:spacing w:before="0" w:after="160" w:line="276" w:lineRule="auto"/>
        <w:jc w:val="both"/>
        <w:rPr>
          <w:rFonts w:ascii="Times New Roman" w:hAnsi="Times New Roman"/>
        </w:rPr>
      </w:pPr>
      <w:r w:rsidRPr="00F53516">
        <w:rPr>
          <w:rFonts w:ascii="Times New Roman" w:hAnsi="Times New Roman"/>
        </w:rPr>
        <w:t>Warstwa 7</w:t>
      </w:r>
    </w:p>
    <w:p w14:paraId="3EC708FE" w14:textId="77777777" w:rsidR="00B73E74" w:rsidRPr="00F53516" w:rsidRDefault="00B73E74" w:rsidP="00826700">
      <w:pPr>
        <w:pStyle w:val="Akapitzlist"/>
        <w:numPr>
          <w:ilvl w:val="1"/>
          <w:numId w:val="333"/>
        </w:numPr>
        <w:suppressAutoHyphens/>
        <w:spacing w:before="0" w:after="160" w:line="276" w:lineRule="auto"/>
        <w:jc w:val="both"/>
        <w:rPr>
          <w:rFonts w:ascii="Times New Roman" w:hAnsi="Times New Roman"/>
        </w:rPr>
      </w:pPr>
      <w:r w:rsidRPr="00F53516">
        <w:rPr>
          <w:rFonts w:ascii="Times New Roman" w:hAnsi="Times New Roman"/>
        </w:rPr>
        <w:t>Inwentaryzacja aplikacji korzystających wprost z zasobów sieci</w:t>
      </w:r>
    </w:p>
    <w:p w14:paraId="74B0C1A0" w14:textId="77777777" w:rsidR="00B73E74" w:rsidRPr="00F53516" w:rsidRDefault="00B73E74" w:rsidP="00826700">
      <w:pPr>
        <w:pStyle w:val="Akapitzlist"/>
        <w:numPr>
          <w:ilvl w:val="1"/>
          <w:numId w:val="333"/>
        </w:numPr>
        <w:suppressAutoHyphens/>
        <w:spacing w:before="0" w:after="160" w:line="276" w:lineRule="auto"/>
        <w:jc w:val="both"/>
        <w:rPr>
          <w:rFonts w:ascii="Times New Roman" w:hAnsi="Times New Roman"/>
        </w:rPr>
      </w:pPr>
      <w:r w:rsidRPr="00F53516">
        <w:rPr>
          <w:rFonts w:ascii="Times New Roman" w:hAnsi="Times New Roman"/>
        </w:rPr>
        <w:t>Inwentaryzacja aplikacji korzystających pośrednio z zasobów sieci</w:t>
      </w:r>
    </w:p>
    <w:p w14:paraId="3C0110A9" w14:textId="77777777" w:rsidR="00B73E74" w:rsidRPr="00F53516" w:rsidRDefault="00B73E74" w:rsidP="00826700">
      <w:pPr>
        <w:pStyle w:val="Akapitzlist"/>
        <w:numPr>
          <w:ilvl w:val="0"/>
          <w:numId w:val="330"/>
        </w:numPr>
        <w:suppressAutoHyphens/>
        <w:spacing w:before="0" w:after="160" w:line="276" w:lineRule="auto"/>
        <w:jc w:val="both"/>
        <w:rPr>
          <w:rFonts w:ascii="Times New Roman" w:hAnsi="Times New Roman"/>
        </w:rPr>
      </w:pPr>
      <w:r w:rsidRPr="00F53516">
        <w:rPr>
          <w:rFonts w:ascii="Times New Roman" w:hAnsi="Times New Roman"/>
        </w:rPr>
        <w:t xml:space="preserve">Opis sprzętu aktywnego </w:t>
      </w:r>
    </w:p>
    <w:p w14:paraId="0FE8EEDA" w14:textId="77777777" w:rsidR="00B73E74" w:rsidRPr="00F53516" w:rsidRDefault="00B73E74" w:rsidP="00826700">
      <w:pPr>
        <w:pStyle w:val="Akapitzlist"/>
        <w:numPr>
          <w:ilvl w:val="1"/>
          <w:numId w:val="334"/>
        </w:numPr>
        <w:suppressAutoHyphens/>
        <w:spacing w:before="0" w:after="160" w:line="276" w:lineRule="auto"/>
        <w:jc w:val="both"/>
        <w:rPr>
          <w:rFonts w:ascii="Times New Roman" w:hAnsi="Times New Roman"/>
        </w:rPr>
      </w:pPr>
      <w:r w:rsidRPr="00F53516">
        <w:rPr>
          <w:rFonts w:ascii="Times New Roman" w:hAnsi="Times New Roman"/>
        </w:rPr>
        <w:t>Warstwy 1 – lokalizacja fizyczna w stosunku do topologii fizycznej</w:t>
      </w:r>
    </w:p>
    <w:p w14:paraId="761FD14C" w14:textId="77777777" w:rsidR="00B73E74" w:rsidRPr="00F53516" w:rsidRDefault="00B73E74" w:rsidP="00826700">
      <w:pPr>
        <w:pStyle w:val="Akapitzlist"/>
        <w:numPr>
          <w:ilvl w:val="1"/>
          <w:numId w:val="334"/>
        </w:numPr>
        <w:suppressAutoHyphens/>
        <w:spacing w:before="0" w:after="160" w:line="276" w:lineRule="auto"/>
        <w:jc w:val="both"/>
        <w:rPr>
          <w:rFonts w:ascii="Times New Roman" w:hAnsi="Times New Roman"/>
        </w:rPr>
      </w:pPr>
      <w:r w:rsidRPr="00F53516">
        <w:rPr>
          <w:rFonts w:ascii="Times New Roman" w:hAnsi="Times New Roman"/>
        </w:rPr>
        <w:t>Warstwy 2 – lokalizacja fizyczna w stosunku do topologii fizycznej i logicznej ( warstwy 1 – 3)</w:t>
      </w:r>
    </w:p>
    <w:p w14:paraId="3DAD41FA" w14:textId="77777777" w:rsidR="00B73E74" w:rsidRPr="00F53516" w:rsidRDefault="00B73E74" w:rsidP="00826700">
      <w:pPr>
        <w:pStyle w:val="Akapitzlist"/>
        <w:numPr>
          <w:ilvl w:val="1"/>
          <w:numId w:val="334"/>
        </w:numPr>
        <w:suppressAutoHyphens/>
        <w:spacing w:before="0" w:after="160" w:line="276" w:lineRule="auto"/>
        <w:jc w:val="both"/>
        <w:rPr>
          <w:rFonts w:ascii="Times New Roman" w:hAnsi="Times New Roman"/>
        </w:rPr>
      </w:pPr>
      <w:r w:rsidRPr="00F53516">
        <w:rPr>
          <w:rFonts w:ascii="Times New Roman" w:hAnsi="Times New Roman"/>
        </w:rPr>
        <w:t>Warstwy 3 - lokalizacja fizyczna w stosunku do topologii fizycznej i logicznej ( warstwy 1 – 3)</w:t>
      </w:r>
    </w:p>
    <w:p w14:paraId="3AC8E6EB" w14:textId="77777777" w:rsidR="00B73E74" w:rsidRPr="00F53516" w:rsidRDefault="00B73E74" w:rsidP="00826700">
      <w:pPr>
        <w:pStyle w:val="Akapitzlist"/>
        <w:numPr>
          <w:ilvl w:val="1"/>
          <w:numId w:val="334"/>
        </w:numPr>
        <w:suppressAutoHyphens/>
        <w:spacing w:before="0" w:after="160" w:line="276" w:lineRule="auto"/>
        <w:jc w:val="both"/>
        <w:rPr>
          <w:rFonts w:ascii="Times New Roman" w:hAnsi="Times New Roman"/>
        </w:rPr>
      </w:pPr>
      <w:r w:rsidRPr="00F53516">
        <w:rPr>
          <w:rFonts w:ascii="Times New Roman" w:hAnsi="Times New Roman"/>
        </w:rPr>
        <w:t>Spis rodzaju, modelu, producenta i systemu operacyjnego sprzętu</w:t>
      </w:r>
    </w:p>
    <w:p w14:paraId="484F89B5" w14:textId="77777777" w:rsidR="00B73E74" w:rsidRPr="00F53516" w:rsidRDefault="00B73E74" w:rsidP="00826700">
      <w:pPr>
        <w:pStyle w:val="Akapitzlist"/>
        <w:numPr>
          <w:ilvl w:val="0"/>
          <w:numId w:val="330"/>
        </w:numPr>
        <w:suppressAutoHyphens/>
        <w:spacing w:before="0" w:after="160" w:line="276" w:lineRule="auto"/>
        <w:jc w:val="both"/>
        <w:rPr>
          <w:rFonts w:ascii="Times New Roman" w:hAnsi="Times New Roman"/>
        </w:rPr>
      </w:pPr>
      <w:r w:rsidRPr="00F53516">
        <w:rPr>
          <w:rFonts w:ascii="Times New Roman" w:hAnsi="Times New Roman"/>
        </w:rPr>
        <w:t>Opis serwerów</w:t>
      </w:r>
    </w:p>
    <w:p w14:paraId="2E62B168"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t>Platforma sprzętowa</w:t>
      </w:r>
    </w:p>
    <w:p w14:paraId="1B3CB5A8"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t>Platforma systemu operacyjnego</w:t>
      </w:r>
    </w:p>
    <w:p w14:paraId="03119D77"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t>Adresacja w odniesieniu do topologii warstwy 2 i 3 oraz udostępnionych zasobów</w:t>
      </w:r>
    </w:p>
    <w:p w14:paraId="55D290E2"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t>Opis platformy systemowej (systemu operacyjne)</w:t>
      </w:r>
    </w:p>
    <w:p w14:paraId="0A0CFFDB"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t xml:space="preserve">Opis procesów systemowych (elementy </w:t>
      </w:r>
      <w:r w:rsidRPr="00F53516">
        <w:rPr>
          <w:rFonts w:ascii="Times New Roman" w:hAnsi="Times New Roman"/>
          <w:lang w:val="en-US"/>
        </w:rPr>
        <w:t>maintenance</w:t>
      </w:r>
      <w:r w:rsidRPr="00F53516">
        <w:rPr>
          <w:rFonts w:ascii="Times New Roman" w:hAnsi="Times New Roman"/>
        </w:rPr>
        <w:t xml:space="preserve">) </w:t>
      </w:r>
    </w:p>
    <w:p w14:paraId="2FC01F32"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t>Opis sposobu zarządzania platformą sprzętową i systemową</w:t>
      </w:r>
    </w:p>
    <w:p w14:paraId="78798233"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lastRenderedPageBreak/>
        <w:t>Opis wykorzystywanej funkcjonalności systemu operacyjnego</w:t>
      </w:r>
    </w:p>
    <w:p w14:paraId="6884D1D7" w14:textId="77777777" w:rsidR="00B73E74" w:rsidRPr="00F53516" w:rsidRDefault="00B73E74" w:rsidP="00826700">
      <w:pPr>
        <w:pStyle w:val="Akapitzlist"/>
        <w:numPr>
          <w:ilvl w:val="1"/>
          <w:numId w:val="335"/>
        </w:numPr>
        <w:suppressAutoHyphens/>
        <w:spacing w:before="0" w:after="160" w:line="276" w:lineRule="auto"/>
        <w:jc w:val="both"/>
        <w:rPr>
          <w:rFonts w:ascii="Times New Roman" w:hAnsi="Times New Roman"/>
        </w:rPr>
      </w:pPr>
      <w:r w:rsidRPr="00F53516">
        <w:rPr>
          <w:rFonts w:ascii="Times New Roman" w:hAnsi="Times New Roman"/>
        </w:rPr>
        <w:t xml:space="preserve">Opis zależności w strukturze współdzielenia zasobów z innymi serwerami w sieci. </w:t>
      </w:r>
    </w:p>
    <w:p w14:paraId="4A7313ED" w14:textId="77777777" w:rsidR="00B73E74" w:rsidRPr="00F53516" w:rsidRDefault="00B73E74" w:rsidP="00826700">
      <w:pPr>
        <w:pStyle w:val="Akapitzlist"/>
        <w:numPr>
          <w:ilvl w:val="0"/>
          <w:numId w:val="330"/>
        </w:numPr>
        <w:suppressAutoHyphens/>
        <w:spacing w:before="0" w:after="160" w:line="276" w:lineRule="auto"/>
        <w:jc w:val="both"/>
        <w:rPr>
          <w:rFonts w:ascii="Times New Roman" w:hAnsi="Times New Roman"/>
        </w:rPr>
      </w:pPr>
      <w:r w:rsidRPr="00F53516">
        <w:rPr>
          <w:rFonts w:ascii="Times New Roman" w:hAnsi="Times New Roman"/>
        </w:rPr>
        <w:t>Opis aplikacji i systemów</w:t>
      </w:r>
    </w:p>
    <w:p w14:paraId="3BD03760" w14:textId="77777777" w:rsidR="00B73E74" w:rsidRPr="00F53516" w:rsidRDefault="00B73E74" w:rsidP="00826700">
      <w:pPr>
        <w:pStyle w:val="Akapitzlist"/>
        <w:numPr>
          <w:ilvl w:val="1"/>
          <w:numId w:val="336"/>
        </w:numPr>
        <w:suppressAutoHyphens/>
        <w:spacing w:before="0" w:after="160" w:line="276" w:lineRule="auto"/>
        <w:jc w:val="both"/>
        <w:rPr>
          <w:rFonts w:ascii="Times New Roman" w:hAnsi="Times New Roman"/>
        </w:rPr>
      </w:pPr>
      <w:r w:rsidRPr="00F53516">
        <w:rPr>
          <w:rFonts w:ascii="Times New Roman" w:hAnsi="Times New Roman"/>
        </w:rPr>
        <w:t>Lokalizacja fizyczna aplikacji (serwer, interfejs, segment sieci fizycznej)</w:t>
      </w:r>
    </w:p>
    <w:p w14:paraId="3DE93445" w14:textId="77777777" w:rsidR="00B73E74" w:rsidRPr="00F53516" w:rsidRDefault="00B73E74" w:rsidP="00826700">
      <w:pPr>
        <w:pStyle w:val="Akapitzlist"/>
        <w:numPr>
          <w:ilvl w:val="1"/>
          <w:numId w:val="336"/>
        </w:numPr>
        <w:suppressAutoHyphens/>
        <w:spacing w:before="0" w:after="160" w:line="276" w:lineRule="auto"/>
        <w:jc w:val="both"/>
        <w:rPr>
          <w:rFonts w:ascii="Times New Roman" w:hAnsi="Times New Roman"/>
        </w:rPr>
      </w:pPr>
      <w:r w:rsidRPr="00F53516">
        <w:rPr>
          <w:rFonts w:ascii="Times New Roman" w:hAnsi="Times New Roman"/>
        </w:rPr>
        <w:t>Lokalizacja logiczna aplikacji (serwer logiczny, segment warstwy 2 i 3, adresacja warstwy 2 i 3, segmenty dostępowe z warstw 1 – 3)</w:t>
      </w:r>
    </w:p>
    <w:p w14:paraId="3686FF1A" w14:textId="77777777" w:rsidR="00B73E74" w:rsidRPr="00F53516" w:rsidRDefault="00B73E74" w:rsidP="00826700">
      <w:pPr>
        <w:pStyle w:val="Akapitzlist"/>
        <w:numPr>
          <w:ilvl w:val="1"/>
          <w:numId w:val="336"/>
        </w:numPr>
        <w:suppressAutoHyphens/>
        <w:spacing w:before="0" w:after="160" w:line="276" w:lineRule="auto"/>
        <w:jc w:val="both"/>
        <w:rPr>
          <w:rFonts w:ascii="Times New Roman" w:hAnsi="Times New Roman"/>
        </w:rPr>
      </w:pPr>
      <w:r w:rsidRPr="00F53516">
        <w:rPr>
          <w:rFonts w:ascii="Times New Roman" w:hAnsi="Times New Roman"/>
        </w:rPr>
        <w:t xml:space="preserve">Lista i opis funkcjonalny aplikacji użytkowych </w:t>
      </w:r>
    </w:p>
    <w:p w14:paraId="73F55F96" w14:textId="77777777" w:rsidR="00B73E74" w:rsidRPr="00F53516" w:rsidRDefault="00B73E74" w:rsidP="00826700">
      <w:pPr>
        <w:pStyle w:val="Akapitzlist"/>
        <w:numPr>
          <w:ilvl w:val="1"/>
          <w:numId w:val="336"/>
        </w:numPr>
        <w:suppressAutoHyphens/>
        <w:spacing w:before="0" w:after="160" w:line="276" w:lineRule="auto"/>
        <w:jc w:val="both"/>
        <w:rPr>
          <w:rFonts w:ascii="Times New Roman" w:hAnsi="Times New Roman"/>
        </w:rPr>
      </w:pPr>
      <w:r w:rsidRPr="00F53516">
        <w:rPr>
          <w:rFonts w:ascii="Times New Roman" w:hAnsi="Times New Roman"/>
        </w:rPr>
        <w:t>Lista i opis funkcjonalny aplikacji maintenance</w:t>
      </w:r>
    </w:p>
    <w:p w14:paraId="2760E0D9" w14:textId="77777777" w:rsidR="00B73E74" w:rsidRPr="00F53516" w:rsidRDefault="00B73E74" w:rsidP="00826700">
      <w:pPr>
        <w:pStyle w:val="Akapitzlist"/>
        <w:numPr>
          <w:ilvl w:val="0"/>
          <w:numId w:val="330"/>
        </w:numPr>
        <w:suppressAutoHyphens/>
        <w:spacing w:before="0" w:after="160" w:line="276" w:lineRule="auto"/>
        <w:jc w:val="both"/>
        <w:rPr>
          <w:rFonts w:ascii="Times New Roman" w:hAnsi="Times New Roman"/>
        </w:rPr>
      </w:pPr>
      <w:r w:rsidRPr="00F53516">
        <w:rPr>
          <w:rFonts w:ascii="Times New Roman" w:hAnsi="Times New Roman"/>
        </w:rPr>
        <w:t>Konfiguracje sprzętu aktywnego</w:t>
      </w:r>
    </w:p>
    <w:p w14:paraId="4A9EB947" w14:textId="77777777" w:rsidR="00B73E74" w:rsidRPr="00F53516" w:rsidRDefault="00B73E74" w:rsidP="00826700">
      <w:pPr>
        <w:pStyle w:val="Akapitzlist"/>
        <w:numPr>
          <w:ilvl w:val="1"/>
          <w:numId w:val="337"/>
        </w:numPr>
        <w:suppressAutoHyphens/>
        <w:spacing w:before="0" w:after="160" w:line="276" w:lineRule="auto"/>
        <w:jc w:val="both"/>
        <w:rPr>
          <w:rFonts w:ascii="Times New Roman" w:hAnsi="Times New Roman"/>
        </w:rPr>
      </w:pPr>
      <w:r w:rsidRPr="00F53516">
        <w:rPr>
          <w:rFonts w:ascii="Times New Roman" w:hAnsi="Times New Roman"/>
        </w:rPr>
        <w:t>Konfiguracje urządzeń aktywnych sieci</w:t>
      </w:r>
    </w:p>
    <w:p w14:paraId="4636A778" w14:textId="77777777" w:rsidR="00B73E74" w:rsidRPr="00F53516" w:rsidRDefault="00B73E74" w:rsidP="00826700">
      <w:pPr>
        <w:pStyle w:val="Akapitzlist"/>
        <w:numPr>
          <w:ilvl w:val="1"/>
          <w:numId w:val="289"/>
        </w:numPr>
        <w:suppressAutoHyphens/>
        <w:spacing w:before="0" w:after="160" w:line="278" w:lineRule="auto"/>
        <w:rPr>
          <w:rFonts w:ascii="Times New Roman" w:hAnsi="Times New Roman"/>
        </w:rPr>
      </w:pPr>
      <w:r w:rsidRPr="00F53516">
        <w:rPr>
          <w:rFonts w:ascii="Times New Roman" w:hAnsi="Times New Roman"/>
        </w:rPr>
        <w:t>Wymogi bezpieczeństwa systemów</w:t>
      </w:r>
    </w:p>
    <w:p w14:paraId="39C375CB" w14:textId="77777777" w:rsidR="00B73E74" w:rsidRPr="00F53516" w:rsidRDefault="00B73E74" w:rsidP="00826700">
      <w:pPr>
        <w:pStyle w:val="Akapitzlist"/>
        <w:numPr>
          <w:ilvl w:val="1"/>
          <w:numId w:val="337"/>
        </w:numPr>
        <w:suppressAutoHyphens/>
        <w:spacing w:before="0" w:after="160" w:line="276" w:lineRule="auto"/>
        <w:ind w:left="709" w:hanging="283"/>
        <w:jc w:val="both"/>
        <w:rPr>
          <w:rFonts w:ascii="Times New Roman" w:hAnsi="Times New Roman"/>
        </w:rPr>
      </w:pPr>
      <w:r w:rsidRPr="00F53516">
        <w:rPr>
          <w:rFonts w:ascii="Times New Roman" w:hAnsi="Times New Roman"/>
        </w:rPr>
        <w:t xml:space="preserve">Bezpieczeństwo pasywne systemu </w:t>
      </w:r>
    </w:p>
    <w:p w14:paraId="1A8AC65D" w14:textId="77777777" w:rsidR="00B73E74" w:rsidRPr="00F53516" w:rsidRDefault="00B73E74" w:rsidP="00826700">
      <w:pPr>
        <w:pStyle w:val="Akapitzlist"/>
        <w:numPr>
          <w:ilvl w:val="0"/>
          <w:numId w:val="338"/>
        </w:numPr>
        <w:suppressAutoHyphens/>
        <w:spacing w:before="0" w:after="160" w:line="276" w:lineRule="auto"/>
        <w:jc w:val="both"/>
        <w:rPr>
          <w:rFonts w:ascii="Times New Roman" w:hAnsi="Times New Roman"/>
        </w:rPr>
      </w:pPr>
      <w:r w:rsidRPr="00F53516">
        <w:rPr>
          <w:rFonts w:ascii="Times New Roman" w:hAnsi="Times New Roman"/>
        </w:rPr>
        <w:t>Zasilanie środowiska OT</w:t>
      </w:r>
    </w:p>
    <w:p w14:paraId="58E89A8D" w14:textId="77777777" w:rsidR="00B73E74" w:rsidRPr="00F53516" w:rsidRDefault="00B73E74" w:rsidP="00826700">
      <w:pPr>
        <w:pStyle w:val="Akapitzlist"/>
        <w:numPr>
          <w:ilvl w:val="0"/>
          <w:numId w:val="338"/>
        </w:numPr>
        <w:suppressAutoHyphens/>
        <w:spacing w:before="0" w:after="160" w:line="276" w:lineRule="auto"/>
        <w:jc w:val="both"/>
        <w:rPr>
          <w:rFonts w:ascii="Times New Roman" w:hAnsi="Times New Roman"/>
        </w:rPr>
      </w:pPr>
      <w:r w:rsidRPr="00F53516">
        <w:rPr>
          <w:rFonts w:ascii="Times New Roman" w:hAnsi="Times New Roman"/>
        </w:rPr>
        <w:t>Ochrona dostępu fizycznego</w:t>
      </w:r>
    </w:p>
    <w:p w14:paraId="6E7DF8F9" w14:textId="77777777" w:rsidR="00B73E74" w:rsidRPr="00F53516" w:rsidRDefault="00B73E74" w:rsidP="00826700">
      <w:pPr>
        <w:pStyle w:val="Akapitzlist"/>
        <w:numPr>
          <w:ilvl w:val="0"/>
          <w:numId w:val="338"/>
        </w:numPr>
        <w:suppressAutoHyphens/>
        <w:spacing w:before="0" w:after="160" w:line="276" w:lineRule="auto"/>
        <w:jc w:val="both"/>
        <w:rPr>
          <w:rFonts w:ascii="Times New Roman" w:hAnsi="Times New Roman"/>
        </w:rPr>
      </w:pPr>
      <w:r w:rsidRPr="00F53516">
        <w:rPr>
          <w:rFonts w:ascii="Times New Roman" w:hAnsi="Times New Roman"/>
        </w:rPr>
        <w:t>Redundancja sprzętowa (elementów pasywnych i aktywnych środowiska OT)</w:t>
      </w:r>
    </w:p>
    <w:p w14:paraId="71C55BEB" w14:textId="77777777" w:rsidR="00B73E74" w:rsidRPr="00F53516" w:rsidRDefault="00B73E74" w:rsidP="00826700">
      <w:pPr>
        <w:pStyle w:val="Akapitzlist"/>
        <w:numPr>
          <w:ilvl w:val="1"/>
          <w:numId w:val="337"/>
        </w:numPr>
        <w:suppressAutoHyphens/>
        <w:spacing w:before="0" w:after="160" w:line="276" w:lineRule="auto"/>
        <w:ind w:left="709" w:hanging="283"/>
        <w:jc w:val="both"/>
        <w:rPr>
          <w:rFonts w:ascii="Times New Roman" w:hAnsi="Times New Roman"/>
        </w:rPr>
      </w:pPr>
      <w:r w:rsidRPr="00F53516">
        <w:rPr>
          <w:rFonts w:ascii="Times New Roman" w:hAnsi="Times New Roman"/>
        </w:rPr>
        <w:t>Bezpieczeństwo aktywne systemu</w:t>
      </w:r>
    </w:p>
    <w:p w14:paraId="3B644321" w14:textId="77777777" w:rsidR="00B73E74" w:rsidRPr="00F53516" w:rsidRDefault="00B73E74" w:rsidP="00826700">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System archiwizacji i przywracania danych</w:t>
      </w:r>
    </w:p>
    <w:p w14:paraId="10700D1A" w14:textId="77777777" w:rsidR="00B73E74" w:rsidRPr="00F53516" w:rsidRDefault="00B73E74" w:rsidP="00826700">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Rodzaje szyfrowania</w:t>
      </w:r>
    </w:p>
    <w:p w14:paraId="35B35631" w14:textId="77777777" w:rsidR="00B73E74" w:rsidRPr="00F53516" w:rsidRDefault="00B73E74" w:rsidP="00826700">
      <w:pPr>
        <w:pStyle w:val="Akapitzlist"/>
        <w:numPr>
          <w:ilvl w:val="0"/>
          <w:numId w:val="340"/>
        </w:numPr>
        <w:suppressAutoHyphens/>
        <w:spacing w:before="0" w:after="160" w:line="278" w:lineRule="auto"/>
        <w:rPr>
          <w:rFonts w:ascii="Times New Roman" w:hAnsi="Times New Roman"/>
        </w:rPr>
      </w:pPr>
      <w:r w:rsidRPr="00F53516">
        <w:rPr>
          <w:rFonts w:ascii="Times New Roman" w:hAnsi="Times New Roman"/>
        </w:rPr>
        <w:t>Transmisje danych użytkowników</w:t>
      </w:r>
    </w:p>
    <w:p w14:paraId="3BFE7509" w14:textId="77777777" w:rsidR="00B73E74" w:rsidRPr="00F53516" w:rsidRDefault="00B73E74" w:rsidP="00826700">
      <w:pPr>
        <w:pStyle w:val="Akapitzlist"/>
        <w:numPr>
          <w:ilvl w:val="0"/>
          <w:numId w:val="340"/>
        </w:numPr>
        <w:suppressAutoHyphens/>
        <w:spacing w:before="0" w:after="160" w:line="278" w:lineRule="auto"/>
        <w:rPr>
          <w:rFonts w:ascii="Times New Roman" w:hAnsi="Times New Roman"/>
        </w:rPr>
      </w:pPr>
      <w:r w:rsidRPr="00F53516">
        <w:rPr>
          <w:rFonts w:ascii="Times New Roman" w:hAnsi="Times New Roman"/>
        </w:rPr>
        <w:t>Transmisje sesji logowania (uwierzytelnianie)</w:t>
      </w:r>
    </w:p>
    <w:p w14:paraId="2BDCAEF1" w14:textId="77777777" w:rsidR="00B73E74" w:rsidRPr="00F53516" w:rsidRDefault="00B73E74" w:rsidP="00826700">
      <w:pPr>
        <w:pStyle w:val="Akapitzlist"/>
        <w:numPr>
          <w:ilvl w:val="0"/>
          <w:numId w:val="340"/>
        </w:numPr>
        <w:suppressAutoHyphens/>
        <w:spacing w:before="0" w:after="160" w:line="278" w:lineRule="auto"/>
        <w:rPr>
          <w:rFonts w:ascii="Times New Roman" w:hAnsi="Times New Roman"/>
        </w:rPr>
      </w:pPr>
      <w:r w:rsidRPr="00F53516">
        <w:rPr>
          <w:rFonts w:ascii="Times New Roman" w:hAnsi="Times New Roman"/>
        </w:rPr>
        <w:t>Transmisje sesji zarządzających siecią</w:t>
      </w:r>
    </w:p>
    <w:p w14:paraId="4C3010C4" w14:textId="77777777" w:rsidR="00B73E74" w:rsidRPr="00F53516" w:rsidRDefault="00B73E74" w:rsidP="00826700">
      <w:pPr>
        <w:pStyle w:val="Akapitzlist"/>
        <w:numPr>
          <w:ilvl w:val="0"/>
          <w:numId w:val="340"/>
        </w:numPr>
        <w:suppressAutoHyphens/>
        <w:spacing w:before="0" w:after="160" w:line="278" w:lineRule="auto"/>
        <w:rPr>
          <w:rFonts w:ascii="Times New Roman" w:hAnsi="Times New Roman"/>
        </w:rPr>
      </w:pPr>
      <w:r w:rsidRPr="00F53516">
        <w:rPr>
          <w:rFonts w:ascii="Times New Roman" w:hAnsi="Times New Roman"/>
        </w:rPr>
        <w:t>Ścieżki transmisji danych szyfrowanych w odniesieniu do topologii warstw 1 – 3</w:t>
      </w:r>
    </w:p>
    <w:p w14:paraId="6B001866" w14:textId="77777777" w:rsidR="00B73E74" w:rsidRPr="00F53516" w:rsidRDefault="00B73E74" w:rsidP="00826700">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 xml:space="preserve">Redundancja logiczna </w:t>
      </w:r>
    </w:p>
    <w:p w14:paraId="7DB50227" w14:textId="77777777" w:rsidR="00B73E74" w:rsidRPr="00F53516" w:rsidRDefault="00B73E74" w:rsidP="00826700">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Opis systemów logowania w odniesieniu do topologii warstwy 1 – 3 i aplikacji (bazy LDAP – Windows, Unix, Linux, itp)</w:t>
      </w:r>
    </w:p>
    <w:p w14:paraId="2420912C" w14:textId="77777777" w:rsidR="00B73E74" w:rsidRPr="00F53516" w:rsidRDefault="00B73E74" w:rsidP="00826700">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Opis grup roboczych w zakresie obszarów domen logowania</w:t>
      </w:r>
    </w:p>
    <w:p w14:paraId="106E1A55" w14:textId="77777777" w:rsidR="00B73E74" w:rsidRPr="00F53516" w:rsidRDefault="00B73E74" w:rsidP="00826700">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Opis domen logowania</w:t>
      </w:r>
    </w:p>
    <w:p w14:paraId="6AF4DE15" w14:textId="77777777" w:rsidR="00B73E74" w:rsidRPr="00F53516" w:rsidRDefault="00B73E74" w:rsidP="00826700">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 xml:space="preserve">Opis struktur baz danych zasobów Active Direktory i innych tym podobnych </w:t>
      </w:r>
    </w:p>
    <w:p w14:paraId="3137046E" w14:textId="780BF4D9" w:rsidR="00CE6F93" w:rsidRPr="00E42374" w:rsidRDefault="00B73E74" w:rsidP="00E42374">
      <w:pPr>
        <w:pStyle w:val="Akapitzlist"/>
        <w:numPr>
          <w:ilvl w:val="0"/>
          <w:numId w:val="339"/>
        </w:numPr>
        <w:suppressAutoHyphens/>
        <w:spacing w:before="0" w:after="160" w:line="278" w:lineRule="auto"/>
        <w:rPr>
          <w:rFonts w:ascii="Times New Roman" w:hAnsi="Times New Roman"/>
        </w:rPr>
      </w:pPr>
      <w:r w:rsidRPr="00F53516">
        <w:rPr>
          <w:rFonts w:ascii="Times New Roman" w:hAnsi="Times New Roman"/>
        </w:rPr>
        <w:t>Opis funkcji wykorzystywany przy autentykacji i autoryzacji użytkowników i innych zasobów</w:t>
      </w:r>
      <w:r w:rsidR="00CE6F93">
        <w:rPr>
          <w:rFonts w:ascii="Times New Roman" w:hAnsi="Times New Roman"/>
        </w:rPr>
        <w:t>.</w:t>
      </w:r>
    </w:p>
    <w:p w14:paraId="366EE1A2"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36</w:t>
      </w:r>
      <w:r w:rsidRPr="00F53516">
        <w:rPr>
          <w:rFonts w:ascii="Times New Roman" w:hAnsi="Times New Roman" w:cs="Times New Roman"/>
          <w:bCs/>
          <w:sz w:val="28"/>
          <w:szCs w:val="28"/>
        </w:rPr>
        <w:t>. Zaprojektowanie rozwiązania z zakresu bezpieczeństwa z doborem urządzeń, oprogramowania i usług wdrożenia i eksploatacji OT/ICS/IoT</w:t>
      </w:r>
      <w:bookmarkStart w:id="23" w:name="_Toc218847787"/>
    </w:p>
    <w:p w14:paraId="56D2C3B0" w14:textId="77777777" w:rsidR="00B73E74" w:rsidRPr="00F53516" w:rsidRDefault="00B73E74" w:rsidP="00826700">
      <w:pPr>
        <w:pStyle w:val="Akapitzlist"/>
        <w:numPr>
          <w:ilvl w:val="3"/>
          <w:numId w:val="328"/>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36</w:t>
      </w:r>
      <w:r w:rsidRPr="00F53516">
        <w:rPr>
          <w:rFonts w:ascii="Times New Roman" w:hAnsi="Times New Roman"/>
          <w:b/>
          <w:bCs/>
        </w:rPr>
        <w:t xml:space="preserve"> w część </w:t>
      </w:r>
      <w:r>
        <w:rPr>
          <w:rFonts w:ascii="Times New Roman" w:hAnsi="Times New Roman"/>
          <w:b/>
          <w:bCs/>
        </w:rPr>
        <w:t>2</w:t>
      </w:r>
    </w:p>
    <w:p w14:paraId="6EAA2DD9" w14:textId="77777777" w:rsidR="00B73E74" w:rsidRPr="00F53516" w:rsidRDefault="00B73E74" w:rsidP="00B73E74">
      <w:pPr>
        <w:rPr>
          <w:rFonts w:ascii="Times New Roman" w:hAnsi="Times New Roman"/>
        </w:rPr>
      </w:pPr>
      <w:bookmarkStart w:id="24" w:name="_Toc218847788"/>
      <w:bookmarkEnd w:id="23"/>
      <w:r w:rsidRPr="00F53516">
        <w:rPr>
          <w:rFonts w:ascii="Times New Roman" w:hAnsi="Times New Roman"/>
        </w:rPr>
        <w:t xml:space="preserve">Przedmiotem zamówienia jest przygotowanie projektu rozwiązania z zakresu bezpieczeństwa dla środowisk OT/ICS/IoT, obejmującego dobór urządzeń, oprogramowania oraz usług niezbędnych do </w:t>
      </w:r>
      <w:r w:rsidRPr="00F53516">
        <w:rPr>
          <w:rFonts w:ascii="Times New Roman" w:hAnsi="Times New Roman"/>
        </w:rPr>
        <w:lastRenderedPageBreak/>
        <w:t>wdrożenia i eksploatacji systemu, zgodnie z wymaganiami technicznymi i funkcjonalnymi określonymi przez Zamawiającego.</w:t>
      </w:r>
    </w:p>
    <w:p w14:paraId="11ADC1CA" w14:textId="77777777" w:rsidR="00B73E74" w:rsidRPr="00F53516" w:rsidRDefault="00B73E74" w:rsidP="00826700">
      <w:pPr>
        <w:pStyle w:val="Akapitzlist"/>
        <w:numPr>
          <w:ilvl w:val="3"/>
          <w:numId w:val="328"/>
        </w:numPr>
        <w:suppressAutoHyphens/>
        <w:spacing w:before="0" w:after="160" w:line="278" w:lineRule="auto"/>
        <w:ind w:left="426" w:hanging="426"/>
        <w:rPr>
          <w:rFonts w:ascii="Times New Roman" w:hAnsi="Times New Roman"/>
          <w:b/>
          <w:bCs/>
        </w:rPr>
      </w:pPr>
      <w:r w:rsidRPr="00F53516">
        <w:rPr>
          <w:rFonts w:ascii="Times New Roman" w:hAnsi="Times New Roman"/>
          <w:b/>
          <w:bCs/>
        </w:rPr>
        <w:t>Wymagania dotyczące usługi</w:t>
      </w:r>
    </w:p>
    <w:p w14:paraId="51F021D9" w14:textId="77777777" w:rsidR="00B73E74" w:rsidRPr="00F53516" w:rsidRDefault="00B73E74" w:rsidP="00826700">
      <w:pPr>
        <w:pStyle w:val="Akapitzlist"/>
        <w:numPr>
          <w:ilvl w:val="1"/>
          <w:numId w:val="341"/>
        </w:numPr>
        <w:suppressAutoHyphens/>
        <w:spacing w:before="0" w:after="160" w:line="278" w:lineRule="auto"/>
        <w:rPr>
          <w:rFonts w:ascii="Times New Roman" w:hAnsi="Times New Roman"/>
        </w:rPr>
      </w:pPr>
      <w:r w:rsidRPr="00F53516">
        <w:rPr>
          <w:rFonts w:ascii="Times New Roman" w:hAnsi="Times New Roman"/>
        </w:rPr>
        <w:t xml:space="preserve"> WYMAGANIA WSTĘPNE</w:t>
      </w:r>
      <w:bookmarkEnd w:id="24"/>
    </w:p>
    <w:p w14:paraId="044F55E8" w14:textId="77777777" w:rsidR="00B73E74" w:rsidRPr="00F53516" w:rsidRDefault="00B73E74" w:rsidP="00826700">
      <w:pPr>
        <w:pStyle w:val="Akapitzlist"/>
        <w:numPr>
          <w:ilvl w:val="0"/>
          <w:numId w:val="342"/>
        </w:numPr>
        <w:suppressAutoHyphens/>
        <w:spacing w:before="0" w:after="0" w:line="276" w:lineRule="auto"/>
        <w:ind w:left="709" w:hanging="283"/>
        <w:jc w:val="both"/>
        <w:rPr>
          <w:rFonts w:ascii="Times New Roman" w:hAnsi="Times New Roman"/>
        </w:rPr>
      </w:pPr>
      <w:r w:rsidRPr="00F53516">
        <w:rPr>
          <w:rFonts w:ascii="Times New Roman" w:hAnsi="Times New Roman"/>
        </w:rPr>
        <w:t>Projekt, stanowiący przedmiot niniejszego OPZ , nie obejmuje rekonfiguracji istniejącego środowiska teleinformatycznego czy automatyki przemysłowej, dostaw sprzętu, oprogramowania czy usług z tymi dostawami związanych.</w:t>
      </w:r>
    </w:p>
    <w:p w14:paraId="729F511D" w14:textId="77777777" w:rsidR="00B73E74" w:rsidRPr="00F53516" w:rsidRDefault="00B73E74" w:rsidP="00826700">
      <w:pPr>
        <w:pStyle w:val="Akapitzlist"/>
        <w:numPr>
          <w:ilvl w:val="0"/>
          <w:numId w:val="342"/>
        </w:numPr>
        <w:suppressAutoHyphens/>
        <w:spacing w:before="0" w:after="0" w:line="276" w:lineRule="auto"/>
        <w:ind w:left="709" w:hanging="283"/>
        <w:jc w:val="both"/>
        <w:rPr>
          <w:rFonts w:ascii="Times New Roman" w:hAnsi="Times New Roman"/>
        </w:rPr>
      </w:pPr>
      <w:bookmarkStart w:id="25" w:name="_Toc218847789"/>
      <w:r w:rsidRPr="00F53516">
        <w:rPr>
          <w:rFonts w:ascii="Times New Roman" w:hAnsi="Times New Roman"/>
        </w:rPr>
        <w:t>Projekt, stanowiący przedmiot niniejszego OPZ, nie obejmuje rekonfiguracji istniejącego środowiska teleinformatycznego czy automatyki przemysłowej, dostaw sprzętu, oprogramowania czy usług z tymi dostawami związanych.</w:t>
      </w:r>
      <w:bookmarkEnd w:id="25"/>
    </w:p>
    <w:p w14:paraId="64F7A956" w14:textId="77777777" w:rsidR="00B73E74" w:rsidRPr="00F53516" w:rsidRDefault="00B73E74" w:rsidP="00826700">
      <w:pPr>
        <w:pStyle w:val="Akapitzlist"/>
        <w:numPr>
          <w:ilvl w:val="0"/>
          <w:numId w:val="342"/>
        </w:numPr>
        <w:suppressAutoHyphens/>
        <w:spacing w:before="0" w:after="0" w:line="276" w:lineRule="auto"/>
        <w:ind w:left="709" w:hanging="283"/>
        <w:jc w:val="both"/>
        <w:rPr>
          <w:rFonts w:ascii="Times New Roman" w:hAnsi="Times New Roman"/>
        </w:rPr>
      </w:pPr>
      <w:bookmarkStart w:id="26" w:name="_Toc218847790"/>
      <w:r w:rsidRPr="00F53516">
        <w:rPr>
          <w:rFonts w:ascii="Times New Roman" w:hAnsi="Times New Roman"/>
        </w:rPr>
        <w:t xml:space="preserve">Realizacja prac projektowych będzie bazowała m.in. na: Prince 2, ISO/IEC 27001, ISO/IEC 27002, C-HAZOP, Ustawie o ochronie danych osobowych, ISO/IEC TR 27002, CPwE, IEC 62443, </w:t>
      </w:r>
      <w:bookmarkEnd w:id="26"/>
      <w:r w:rsidRPr="00F53516">
        <w:rPr>
          <w:rFonts w:ascii="Times New Roman" w:hAnsi="Times New Roman"/>
        </w:rPr>
        <w:t xml:space="preserve">Ustawie o Krajowym Systemie Cyberbezpieczeństwa </w:t>
      </w:r>
    </w:p>
    <w:p w14:paraId="0C28465A" w14:textId="77777777" w:rsidR="00B73E74" w:rsidRPr="00F53516" w:rsidRDefault="00B73E74" w:rsidP="00826700">
      <w:pPr>
        <w:pStyle w:val="Akapitzlist"/>
        <w:numPr>
          <w:ilvl w:val="0"/>
          <w:numId w:val="342"/>
        </w:numPr>
        <w:suppressAutoHyphens/>
        <w:spacing w:before="0" w:after="0" w:line="276" w:lineRule="auto"/>
        <w:ind w:left="709" w:hanging="283"/>
        <w:jc w:val="both"/>
        <w:rPr>
          <w:rFonts w:ascii="Times New Roman" w:hAnsi="Times New Roman"/>
        </w:rPr>
      </w:pPr>
      <w:bookmarkStart w:id="27" w:name="_Toc218847791"/>
      <w:r w:rsidRPr="00F53516">
        <w:rPr>
          <w:rFonts w:ascii="Times New Roman" w:hAnsi="Times New Roman"/>
        </w:rPr>
        <w:t xml:space="preserve">Metodyki dostarczenia produktów specjalistycznych są dobierane w zależności od skali i zakresu merytorycznego. Notacja dla dokumentacji procesowej – Archimate 3.0 lub BPMN 2.0 </w:t>
      </w:r>
      <w:bookmarkEnd w:id="27"/>
    </w:p>
    <w:p w14:paraId="001F92B6" w14:textId="272A06A2" w:rsidR="00B73E74" w:rsidRPr="00F53516" w:rsidRDefault="00B73E74" w:rsidP="00826700">
      <w:pPr>
        <w:pStyle w:val="Akapitzlist"/>
        <w:numPr>
          <w:ilvl w:val="0"/>
          <w:numId w:val="342"/>
        </w:numPr>
        <w:suppressAutoHyphens/>
        <w:spacing w:before="0" w:after="0" w:line="276" w:lineRule="auto"/>
        <w:ind w:left="709" w:hanging="283"/>
        <w:jc w:val="both"/>
        <w:rPr>
          <w:rFonts w:ascii="Times New Roman" w:hAnsi="Times New Roman"/>
        </w:rPr>
      </w:pPr>
      <w:bookmarkStart w:id="28" w:name="_Toc218847792"/>
      <w:r w:rsidRPr="00F53516">
        <w:rPr>
          <w:rFonts w:ascii="Times New Roman" w:hAnsi="Times New Roman"/>
        </w:rPr>
        <w:t>Przebieg realizacji całości zamówienia zakończonego przekazaniem dokumentacji projektu wykonawczego dla rozwiązań bezpieczeństwa i monitorowania systemów OT, została ujęta i przedstawiona w Harmonogramie ogólnym poniżej.</w:t>
      </w:r>
      <w:bookmarkEnd w:id="28"/>
    </w:p>
    <w:p w14:paraId="564C0371" w14:textId="1097B5E7" w:rsidR="00B73E74" w:rsidRPr="00F53516" w:rsidRDefault="00B73E74" w:rsidP="00826700">
      <w:pPr>
        <w:pStyle w:val="Akapitzlist"/>
        <w:numPr>
          <w:ilvl w:val="1"/>
          <w:numId w:val="341"/>
        </w:numPr>
        <w:suppressAutoHyphens/>
        <w:spacing w:before="0" w:after="160" w:line="278" w:lineRule="auto"/>
        <w:rPr>
          <w:rFonts w:ascii="Times New Roman" w:hAnsi="Times New Roman"/>
        </w:rPr>
      </w:pPr>
      <w:r w:rsidRPr="00F53516">
        <w:rPr>
          <w:rFonts w:ascii="Times New Roman" w:hAnsi="Times New Roman"/>
        </w:rPr>
        <w:t xml:space="preserve"> Projektowanie koncepcyjne – przygotowanie projektu koncepcyjnego (zwanego dalej K</w:t>
      </w:r>
      <w:r w:rsidR="009260C7">
        <w:rPr>
          <w:rFonts w:ascii="Times New Roman" w:hAnsi="Times New Roman"/>
        </w:rPr>
        <w:t>oncepcją</w:t>
      </w:r>
      <w:r w:rsidRPr="00F53516">
        <w:rPr>
          <w:rFonts w:ascii="Times New Roman" w:hAnsi="Times New Roman"/>
        </w:rPr>
        <w:t>) - realizacja zatwierdzonego Planu Projektowania - Zakres ogólny</w:t>
      </w:r>
    </w:p>
    <w:p w14:paraId="3D2CF027" w14:textId="6C2BF67E" w:rsidR="00B73E74" w:rsidRPr="00F53516" w:rsidRDefault="00B73E74" w:rsidP="00826700">
      <w:pPr>
        <w:pStyle w:val="Akapitzlist"/>
        <w:numPr>
          <w:ilvl w:val="0"/>
          <w:numId w:val="343"/>
        </w:numPr>
        <w:suppressAutoHyphens/>
        <w:spacing w:before="0" w:after="160" w:line="278" w:lineRule="auto"/>
        <w:rPr>
          <w:rFonts w:ascii="Times New Roman" w:hAnsi="Times New Roman"/>
        </w:rPr>
      </w:pPr>
      <w:r w:rsidRPr="00F53516">
        <w:rPr>
          <w:rFonts w:ascii="Times New Roman" w:hAnsi="Times New Roman"/>
        </w:rPr>
        <w:t xml:space="preserve">Przygotowanie projektu koncepcyjnego celem wykazania poziomu zgodności z założeniami i wymaganiami przez </w:t>
      </w:r>
      <w:r w:rsidR="009260C7">
        <w:rPr>
          <w:rFonts w:ascii="Times New Roman" w:hAnsi="Times New Roman"/>
        </w:rPr>
        <w:t>Zamawiającego</w:t>
      </w:r>
      <w:r w:rsidRPr="00F53516">
        <w:rPr>
          <w:rFonts w:ascii="Times New Roman" w:hAnsi="Times New Roman"/>
        </w:rPr>
        <w:t xml:space="preserve"> (porównanie wyników inwentaryzacji i koncepcji wstępnej, uzyskanie informacji o potencjalnych rozbieżnościach celem ich uzupełnienia lub modyfikacji koncepcji)</w:t>
      </w:r>
    </w:p>
    <w:p w14:paraId="0005D1D4" w14:textId="124D32AC" w:rsidR="00B73E74" w:rsidRPr="00F53516" w:rsidRDefault="00B73E74" w:rsidP="00826700">
      <w:pPr>
        <w:pStyle w:val="Akapitzlist"/>
        <w:numPr>
          <w:ilvl w:val="0"/>
          <w:numId w:val="343"/>
        </w:numPr>
        <w:suppressAutoHyphens/>
        <w:spacing w:before="0" w:after="160" w:line="278" w:lineRule="auto"/>
        <w:rPr>
          <w:rFonts w:ascii="Times New Roman" w:hAnsi="Times New Roman"/>
        </w:rPr>
      </w:pPr>
      <w:r w:rsidRPr="00F53516">
        <w:rPr>
          <w:rFonts w:ascii="Times New Roman" w:hAnsi="Times New Roman"/>
        </w:rPr>
        <w:t>Realizacja planu projektowania ze szczególnym uwzględnieniem cyklu życia i analiz ryzyk zgodnie z FMEA i anlizą wpływu C-HAZOP</w:t>
      </w:r>
    </w:p>
    <w:p w14:paraId="7A4F5454" w14:textId="77777777" w:rsidR="00B73E74" w:rsidRPr="00F53516" w:rsidRDefault="00B73E74" w:rsidP="00826700">
      <w:pPr>
        <w:pStyle w:val="Akapitzlist"/>
        <w:numPr>
          <w:ilvl w:val="0"/>
          <w:numId w:val="343"/>
        </w:numPr>
        <w:suppressAutoHyphens/>
        <w:spacing w:before="0" w:after="160" w:line="278" w:lineRule="auto"/>
        <w:rPr>
          <w:rFonts w:ascii="Times New Roman" w:hAnsi="Times New Roman"/>
        </w:rPr>
      </w:pPr>
      <w:r w:rsidRPr="00F53516">
        <w:rPr>
          <w:rFonts w:ascii="Times New Roman" w:hAnsi="Times New Roman"/>
        </w:rPr>
        <w:t>Obszary podlegające opracowaniu:</w:t>
      </w:r>
    </w:p>
    <w:p w14:paraId="50632210"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Systemy skomputeryzowane</w:t>
      </w:r>
    </w:p>
    <w:p w14:paraId="061E97B5"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Warstwa sterowania i automatyki</w:t>
      </w:r>
    </w:p>
    <w:p w14:paraId="5EAEB0B3"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Warstwa manufacturing (zgodne z CPwE)</w:t>
      </w:r>
    </w:p>
    <w:p w14:paraId="6EBDBAD6"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Przemysłowa komunikacja sieciowa</w:t>
      </w:r>
    </w:p>
    <w:p w14:paraId="7FB58E96"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Monitoring systemów i transmisji danych</w:t>
      </w:r>
    </w:p>
    <w:p w14:paraId="732C1197"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Interfejsy systemowe</w:t>
      </w:r>
    </w:p>
    <w:p w14:paraId="7CABCCDB"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Zestaw wymiany danych integracji jednokierunkowej do systemu nadrzędnego ICS</w:t>
      </w:r>
    </w:p>
    <w:p w14:paraId="65DEE943"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Opis projektowanych systemów OT</w:t>
      </w:r>
    </w:p>
    <w:p w14:paraId="33A7AB59"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Wytyczne i wymagania producentów poszczególnym komponentów głównych</w:t>
      </w:r>
    </w:p>
    <w:p w14:paraId="42654069" w14:textId="77777777" w:rsidR="00B73E74" w:rsidRPr="00F53516" w:rsidRDefault="00B73E74" w:rsidP="00826700">
      <w:pPr>
        <w:pStyle w:val="Akapitzlist"/>
        <w:numPr>
          <w:ilvl w:val="0"/>
          <w:numId w:val="344"/>
        </w:numPr>
        <w:suppressAutoHyphens/>
        <w:spacing w:before="0" w:after="160" w:line="278" w:lineRule="auto"/>
        <w:rPr>
          <w:rFonts w:ascii="Times New Roman" w:hAnsi="Times New Roman"/>
        </w:rPr>
      </w:pPr>
      <w:r w:rsidRPr="00F53516">
        <w:rPr>
          <w:rFonts w:ascii="Times New Roman" w:hAnsi="Times New Roman"/>
        </w:rPr>
        <w:t>Obszar analityki ryzyk SI (Systemów Informatycznych dla środowisk OT zgodnie z C-HAZOP)</w:t>
      </w:r>
    </w:p>
    <w:p w14:paraId="4164D622" w14:textId="77777777" w:rsidR="00B73E74" w:rsidRPr="00F53516" w:rsidRDefault="00B73E74" w:rsidP="00826700">
      <w:pPr>
        <w:pStyle w:val="Akapitzlist"/>
        <w:numPr>
          <w:ilvl w:val="0"/>
          <w:numId w:val="345"/>
        </w:numPr>
        <w:suppressAutoHyphens/>
        <w:spacing w:before="0" w:after="160" w:line="278" w:lineRule="auto"/>
        <w:rPr>
          <w:rFonts w:ascii="Times New Roman" w:hAnsi="Times New Roman"/>
        </w:rPr>
      </w:pPr>
      <w:r w:rsidRPr="00F53516">
        <w:rPr>
          <w:rFonts w:ascii="Times New Roman" w:hAnsi="Times New Roman"/>
        </w:rPr>
        <w:lastRenderedPageBreak/>
        <w:t>Miejsce realizacji prac</w:t>
      </w:r>
    </w:p>
    <w:p w14:paraId="5477B5F6" w14:textId="7307228E" w:rsidR="00B73E74" w:rsidRPr="00F53516" w:rsidRDefault="00B73E74" w:rsidP="00826700">
      <w:pPr>
        <w:pStyle w:val="Akapitzlist"/>
        <w:numPr>
          <w:ilvl w:val="0"/>
          <w:numId w:val="346"/>
        </w:numPr>
        <w:suppressAutoHyphens/>
        <w:spacing w:before="0" w:after="160" w:line="278" w:lineRule="auto"/>
        <w:rPr>
          <w:rFonts w:ascii="Times New Roman" w:hAnsi="Times New Roman"/>
        </w:rPr>
      </w:pPr>
      <w:r w:rsidRPr="00F53516">
        <w:rPr>
          <w:rFonts w:ascii="Times New Roman" w:hAnsi="Times New Roman"/>
        </w:rPr>
        <w:t>Miejsce eksploatacji systemów u Z</w:t>
      </w:r>
      <w:r w:rsidR="00A903D7">
        <w:rPr>
          <w:rFonts w:ascii="Times New Roman" w:hAnsi="Times New Roman"/>
        </w:rPr>
        <w:t>amawiającego</w:t>
      </w:r>
    </w:p>
    <w:p w14:paraId="0F8C6F85" w14:textId="736C00A3" w:rsidR="00B73E74" w:rsidRPr="00F53516" w:rsidRDefault="00B73E74" w:rsidP="00826700">
      <w:pPr>
        <w:pStyle w:val="Akapitzlist"/>
        <w:numPr>
          <w:ilvl w:val="0"/>
          <w:numId w:val="346"/>
        </w:numPr>
        <w:suppressAutoHyphens/>
        <w:spacing w:before="0" w:after="160" w:line="278" w:lineRule="auto"/>
        <w:rPr>
          <w:rFonts w:ascii="Times New Roman" w:hAnsi="Times New Roman"/>
        </w:rPr>
      </w:pPr>
      <w:r w:rsidRPr="00F53516">
        <w:rPr>
          <w:rFonts w:ascii="Times New Roman" w:hAnsi="Times New Roman"/>
        </w:rPr>
        <w:t>Biuro W</w:t>
      </w:r>
      <w:r w:rsidR="00A903D7">
        <w:rPr>
          <w:rFonts w:ascii="Times New Roman" w:hAnsi="Times New Roman"/>
        </w:rPr>
        <w:t>ykonawcy</w:t>
      </w:r>
    </w:p>
    <w:p w14:paraId="199EE9EE" w14:textId="77777777" w:rsidR="00B73E74" w:rsidRPr="00F53516" w:rsidRDefault="00B73E74" w:rsidP="00826700">
      <w:pPr>
        <w:pStyle w:val="Akapitzlist"/>
        <w:numPr>
          <w:ilvl w:val="1"/>
          <w:numId w:val="341"/>
        </w:numPr>
        <w:suppressAutoHyphens/>
        <w:spacing w:before="0" w:after="160" w:line="278" w:lineRule="auto"/>
        <w:rPr>
          <w:rFonts w:ascii="Times New Roman" w:hAnsi="Times New Roman"/>
        </w:rPr>
      </w:pPr>
      <w:bookmarkStart w:id="29" w:name="_Toc218847810"/>
      <w:r w:rsidRPr="00F53516">
        <w:rPr>
          <w:rFonts w:ascii="Times New Roman" w:hAnsi="Times New Roman"/>
        </w:rPr>
        <w:t xml:space="preserve"> Realizacja procesu projektowania wykonawczego</w:t>
      </w:r>
      <w:bookmarkEnd w:id="29"/>
      <w:r w:rsidRPr="00F53516">
        <w:rPr>
          <w:rFonts w:ascii="Times New Roman" w:hAnsi="Times New Roman"/>
        </w:rPr>
        <w:t xml:space="preserve"> – Wytworzenie projektu Wykonawczego - Zakres ogólny</w:t>
      </w:r>
    </w:p>
    <w:p w14:paraId="0081142D" w14:textId="1A248B9A" w:rsidR="00B73E74" w:rsidRPr="00F53516" w:rsidRDefault="00B73E74" w:rsidP="00826700">
      <w:pPr>
        <w:pStyle w:val="Akapitzlist"/>
        <w:numPr>
          <w:ilvl w:val="0"/>
          <w:numId w:val="347"/>
        </w:numPr>
        <w:suppressAutoHyphens/>
        <w:spacing w:before="0" w:after="160" w:line="278" w:lineRule="auto"/>
        <w:rPr>
          <w:rFonts w:ascii="Times New Roman" w:hAnsi="Times New Roman"/>
        </w:rPr>
      </w:pPr>
      <w:r w:rsidRPr="00F53516">
        <w:rPr>
          <w:rFonts w:ascii="Times New Roman" w:hAnsi="Times New Roman"/>
        </w:rPr>
        <w:t>Przygotowanie projektu wykonawczego dla ustalonych w K</w:t>
      </w:r>
      <w:r w:rsidR="00A903D7">
        <w:rPr>
          <w:rFonts w:ascii="Times New Roman" w:hAnsi="Times New Roman"/>
        </w:rPr>
        <w:t>oncepcji</w:t>
      </w:r>
      <w:r w:rsidRPr="00F53516">
        <w:rPr>
          <w:rFonts w:ascii="Times New Roman" w:hAnsi="Times New Roman"/>
        </w:rPr>
        <w:t xml:space="preserve"> rozwiązań</w:t>
      </w:r>
    </w:p>
    <w:p w14:paraId="72EFA51D" w14:textId="77777777" w:rsidR="00B73E74" w:rsidRPr="00F53516" w:rsidRDefault="00B73E74" w:rsidP="00826700">
      <w:pPr>
        <w:pStyle w:val="Akapitzlist"/>
        <w:numPr>
          <w:ilvl w:val="0"/>
          <w:numId w:val="348"/>
        </w:numPr>
        <w:suppressAutoHyphens/>
        <w:spacing w:before="0" w:after="160" w:line="278" w:lineRule="auto"/>
        <w:rPr>
          <w:rFonts w:ascii="Times New Roman" w:hAnsi="Times New Roman"/>
        </w:rPr>
      </w:pPr>
      <w:r w:rsidRPr="00F53516">
        <w:rPr>
          <w:rFonts w:ascii="Times New Roman" w:hAnsi="Times New Roman"/>
        </w:rPr>
        <w:t>Obszary podlegające fazie</w:t>
      </w:r>
    </w:p>
    <w:p w14:paraId="6E9E2E2A" w14:textId="77777777" w:rsidR="00B73E74" w:rsidRPr="00F53516" w:rsidRDefault="00B73E74" w:rsidP="00826700">
      <w:pPr>
        <w:pStyle w:val="Akapitzlist"/>
        <w:numPr>
          <w:ilvl w:val="0"/>
          <w:numId w:val="349"/>
        </w:numPr>
        <w:suppressAutoHyphens/>
        <w:spacing w:before="0" w:after="160" w:line="278" w:lineRule="auto"/>
        <w:rPr>
          <w:rFonts w:ascii="Times New Roman" w:hAnsi="Times New Roman"/>
        </w:rPr>
      </w:pPr>
      <w:r w:rsidRPr="00F53516">
        <w:rPr>
          <w:rFonts w:ascii="Times New Roman" w:hAnsi="Times New Roman"/>
        </w:rPr>
        <w:t>Specyfikacja funkcjonalna</w:t>
      </w:r>
    </w:p>
    <w:p w14:paraId="455DE48A" w14:textId="77777777" w:rsidR="00B73E74" w:rsidRPr="00F53516" w:rsidRDefault="00B73E74" w:rsidP="00826700">
      <w:pPr>
        <w:pStyle w:val="Akapitzlist"/>
        <w:numPr>
          <w:ilvl w:val="0"/>
          <w:numId w:val="349"/>
        </w:numPr>
        <w:suppressAutoHyphens/>
        <w:spacing w:before="0" w:after="160" w:line="278" w:lineRule="auto"/>
        <w:rPr>
          <w:rFonts w:ascii="Times New Roman" w:hAnsi="Times New Roman"/>
        </w:rPr>
      </w:pPr>
      <w:r w:rsidRPr="00F53516">
        <w:rPr>
          <w:rFonts w:ascii="Times New Roman" w:hAnsi="Times New Roman"/>
        </w:rPr>
        <w:t>Specyfikacja projektowa</w:t>
      </w:r>
    </w:p>
    <w:p w14:paraId="3E154F89" w14:textId="77777777" w:rsidR="00B73E74" w:rsidRPr="00F53516" w:rsidRDefault="00B73E74" w:rsidP="00826700">
      <w:pPr>
        <w:pStyle w:val="Akapitzlist"/>
        <w:numPr>
          <w:ilvl w:val="0"/>
          <w:numId w:val="349"/>
        </w:numPr>
        <w:suppressAutoHyphens/>
        <w:spacing w:before="0" w:after="160" w:line="278" w:lineRule="auto"/>
        <w:rPr>
          <w:rFonts w:ascii="Times New Roman" w:hAnsi="Times New Roman"/>
        </w:rPr>
      </w:pPr>
      <w:r w:rsidRPr="00F53516">
        <w:rPr>
          <w:rFonts w:ascii="Times New Roman" w:hAnsi="Times New Roman"/>
        </w:rPr>
        <w:t>System cyberbezpieczeństwa</w:t>
      </w:r>
    </w:p>
    <w:p w14:paraId="52990699" w14:textId="77777777" w:rsidR="00B73E74" w:rsidRPr="00F53516" w:rsidRDefault="00B73E74" w:rsidP="00826700">
      <w:pPr>
        <w:pStyle w:val="Akapitzlist"/>
        <w:numPr>
          <w:ilvl w:val="0"/>
          <w:numId w:val="349"/>
        </w:numPr>
        <w:suppressAutoHyphens/>
        <w:spacing w:before="0" w:after="160" w:line="278" w:lineRule="auto"/>
        <w:rPr>
          <w:rFonts w:ascii="Times New Roman" w:hAnsi="Times New Roman"/>
        </w:rPr>
      </w:pPr>
      <w:r w:rsidRPr="00F53516">
        <w:rPr>
          <w:rFonts w:ascii="Times New Roman" w:hAnsi="Times New Roman"/>
        </w:rPr>
        <w:t>Instalacja</w:t>
      </w:r>
    </w:p>
    <w:p w14:paraId="539EEE87" w14:textId="77777777" w:rsidR="00B73E74" w:rsidRPr="00F53516" w:rsidRDefault="00B73E74" w:rsidP="00826700">
      <w:pPr>
        <w:pStyle w:val="Akapitzlist"/>
        <w:numPr>
          <w:ilvl w:val="0"/>
          <w:numId w:val="349"/>
        </w:numPr>
        <w:suppressAutoHyphens/>
        <w:spacing w:before="0" w:after="160" w:line="278" w:lineRule="auto"/>
        <w:rPr>
          <w:rFonts w:ascii="Times New Roman" w:hAnsi="Times New Roman"/>
        </w:rPr>
      </w:pPr>
      <w:r w:rsidRPr="00F53516">
        <w:rPr>
          <w:rFonts w:ascii="Times New Roman" w:hAnsi="Times New Roman"/>
        </w:rPr>
        <w:t>Procesy eksploatacyjne</w:t>
      </w:r>
    </w:p>
    <w:p w14:paraId="13318DCF" w14:textId="77777777" w:rsidR="00B73E74" w:rsidRPr="00F53516" w:rsidRDefault="00B73E74" w:rsidP="00826700">
      <w:pPr>
        <w:pStyle w:val="Akapitzlist"/>
        <w:numPr>
          <w:ilvl w:val="0"/>
          <w:numId w:val="349"/>
        </w:numPr>
        <w:suppressAutoHyphens/>
        <w:spacing w:before="0" w:after="160" w:line="278" w:lineRule="auto"/>
        <w:rPr>
          <w:rFonts w:ascii="Times New Roman" w:hAnsi="Times New Roman"/>
        </w:rPr>
      </w:pPr>
      <w:r w:rsidRPr="00F53516">
        <w:rPr>
          <w:rFonts w:ascii="Times New Roman" w:hAnsi="Times New Roman"/>
        </w:rPr>
        <w:t>Wydajność</w:t>
      </w:r>
    </w:p>
    <w:p w14:paraId="6F19ECBA" w14:textId="77777777" w:rsidR="00B73E74" w:rsidRPr="00F53516" w:rsidRDefault="00B73E74" w:rsidP="00826700">
      <w:pPr>
        <w:pStyle w:val="Akapitzlist"/>
        <w:numPr>
          <w:ilvl w:val="0"/>
          <w:numId w:val="349"/>
        </w:numPr>
        <w:suppressAutoHyphens/>
        <w:spacing w:before="0" w:after="160" w:line="278" w:lineRule="auto"/>
        <w:rPr>
          <w:rFonts w:ascii="Times New Roman" w:hAnsi="Times New Roman"/>
        </w:rPr>
      </w:pPr>
      <w:r w:rsidRPr="00F53516">
        <w:rPr>
          <w:rFonts w:ascii="Times New Roman" w:hAnsi="Times New Roman"/>
        </w:rPr>
        <w:t>Testy odbiorowe</w:t>
      </w:r>
    </w:p>
    <w:p w14:paraId="509B940E" w14:textId="77777777" w:rsidR="00B73E74" w:rsidRPr="00F53516" w:rsidRDefault="00B73E74" w:rsidP="00826700">
      <w:pPr>
        <w:pStyle w:val="Akapitzlist"/>
        <w:numPr>
          <w:ilvl w:val="0"/>
          <w:numId w:val="350"/>
        </w:numPr>
        <w:suppressAutoHyphens/>
        <w:spacing w:before="0" w:after="160" w:line="278" w:lineRule="auto"/>
        <w:rPr>
          <w:rFonts w:ascii="Times New Roman" w:hAnsi="Times New Roman"/>
        </w:rPr>
      </w:pPr>
      <w:r w:rsidRPr="00F53516">
        <w:rPr>
          <w:rFonts w:ascii="Times New Roman" w:hAnsi="Times New Roman"/>
        </w:rPr>
        <w:t>Miejsce realizacji prac</w:t>
      </w:r>
    </w:p>
    <w:p w14:paraId="7B8BB9EB" w14:textId="7AE775F2" w:rsidR="00B73E74" w:rsidRPr="00F53516" w:rsidRDefault="00B73E74" w:rsidP="00826700">
      <w:pPr>
        <w:pStyle w:val="Akapitzlist"/>
        <w:numPr>
          <w:ilvl w:val="0"/>
          <w:numId w:val="351"/>
        </w:numPr>
        <w:suppressAutoHyphens/>
        <w:spacing w:before="0" w:after="160" w:line="278" w:lineRule="auto"/>
        <w:rPr>
          <w:rFonts w:ascii="Times New Roman" w:hAnsi="Times New Roman"/>
        </w:rPr>
      </w:pPr>
      <w:r w:rsidRPr="00F53516">
        <w:rPr>
          <w:rFonts w:ascii="Times New Roman" w:hAnsi="Times New Roman"/>
        </w:rPr>
        <w:t>Miejsce eksploatacji systemów u Z</w:t>
      </w:r>
      <w:r w:rsidR="003612B6">
        <w:rPr>
          <w:rFonts w:ascii="Times New Roman" w:hAnsi="Times New Roman"/>
        </w:rPr>
        <w:t>amawiającego</w:t>
      </w:r>
      <w:r w:rsidRPr="00F53516">
        <w:rPr>
          <w:rFonts w:ascii="Times New Roman" w:hAnsi="Times New Roman"/>
        </w:rPr>
        <w:t xml:space="preserve"> </w:t>
      </w:r>
    </w:p>
    <w:p w14:paraId="3A686E99" w14:textId="3C53EE3D" w:rsidR="00B73E74" w:rsidRPr="00F53516" w:rsidRDefault="00B73E74" w:rsidP="00826700">
      <w:pPr>
        <w:pStyle w:val="Akapitzlist"/>
        <w:numPr>
          <w:ilvl w:val="0"/>
          <w:numId w:val="351"/>
        </w:numPr>
        <w:suppressAutoHyphens/>
        <w:spacing w:before="0" w:after="160" w:line="278" w:lineRule="auto"/>
        <w:rPr>
          <w:rFonts w:ascii="Times New Roman" w:hAnsi="Times New Roman"/>
        </w:rPr>
      </w:pPr>
      <w:r w:rsidRPr="00F53516">
        <w:rPr>
          <w:rFonts w:ascii="Times New Roman" w:hAnsi="Times New Roman"/>
        </w:rPr>
        <w:t>Biuro W</w:t>
      </w:r>
      <w:r w:rsidR="003612B6">
        <w:rPr>
          <w:rFonts w:ascii="Times New Roman" w:hAnsi="Times New Roman"/>
        </w:rPr>
        <w:t>ykonawcy</w:t>
      </w:r>
    </w:p>
    <w:p w14:paraId="5367B1BB" w14:textId="77777777" w:rsidR="00B73E74" w:rsidRPr="00F53516" w:rsidRDefault="00B73E74" w:rsidP="00826700">
      <w:pPr>
        <w:pStyle w:val="Akapitzlist"/>
        <w:numPr>
          <w:ilvl w:val="1"/>
          <w:numId w:val="341"/>
        </w:numPr>
        <w:suppressAutoHyphens/>
        <w:spacing w:before="0" w:after="160" w:line="278" w:lineRule="auto"/>
        <w:rPr>
          <w:rFonts w:ascii="Times New Roman" w:hAnsi="Times New Roman"/>
        </w:rPr>
      </w:pPr>
      <w:bookmarkStart w:id="30" w:name="_Toc218763924"/>
      <w:bookmarkStart w:id="31" w:name="_Toc218768512"/>
      <w:bookmarkStart w:id="32" w:name="_Toc218835366"/>
      <w:bookmarkStart w:id="33" w:name="_Toc218836692"/>
      <w:bookmarkStart w:id="34" w:name="_Toc218836826"/>
      <w:bookmarkStart w:id="35" w:name="_Toc218836961"/>
      <w:bookmarkStart w:id="36" w:name="_Toc218847842"/>
      <w:bookmarkStart w:id="37" w:name="_Toc218847843"/>
      <w:bookmarkEnd w:id="30"/>
      <w:bookmarkEnd w:id="31"/>
      <w:bookmarkEnd w:id="32"/>
      <w:bookmarkEnd w:id="33"/>
      <w:bookmarkEnd w:id="34"/>
      <w:bookmarkEnd w:id="35"/>
      <w:bookmarkEnd w:id="36"/>
      <w:r w:rsidRPr="00F53516">
        <w:rPr>
          <w:rFonts w:ascii="Times New Roman" w:hAnsi="Times New Roman"/>
        </w:rPr>
        <w:t xml:space="preserve"> Projekt koncepcyjny</w:t>
      </w:r>
      <w:bookmarkEnd w:id="37"/>
    </w:p>
    <w:p w14:paraId="4C1A3E15" w14:textId="6E782731" w:rsidR="00B73E74" w:rsidRPr="00F53516" w:rsidRDefault="00B73E74" w:rsidP="00957BCF">
      <w:pPr>
        <w:pStyle w:val="Akapitzlist"/>
        <w:numPr>
          <w:ilvl w:val="0"/>
          <w:numId w:val="352"/>
        </w:numPr>
        <w:suppressAutoHyphens/>
        <w:spacing w:before="0" w:after="160" w:line="276" w:lineRule="auto"/>
        <w:rPr>
          <w:rFonts w:ascii="Times New Roman" w:hAnsi="Times New Roman"/>
        </w:rPr>
      </w:pPr>
      <w:r w:rsidRPr="00F53516">
        <w:rPr>
          <w:rFonts w:ascii="Times New Roman" w:hAnsi="Times New Roman"/>
        </w:rPr>
        <w:t>Projekt koncepcyjny powinien opisywać wymagane przez Z</w:t>
      </w:r>
      <w:r w:rsidR="00C50CC1">
        <w:rPr>
          <w:rFonts w:ascii="Times New Roman" w:hAnsi="Times New Roman"/>
        </w:rPr>
        <w:t>amawiającego</w:t>
      </w:r>
      <w:r w:rsidRPr="00F53516">
        <w:rPr>
          <w:rFonts w:ascii="Times New Roman" w:hAnsi="Times New Roman"/>
        </w:rPr>
        <w:t xml:space="preserve"> zakres </w:t>
      </w:r>
      <w:r w:rsidR="00957BCF">
        <w:rPr>
          <w:rFonts w:ascii="Times New Roman" w:hAnsi="Times New Roman"/>
        </w:rPr>
        <w:br/>
      </w:r>
      <w:r w:rsidRPr="00F53516">
        <w:rPr>
          <w:rFonts w:ascii="Times New Roman" w:hAnsi="Times New Roman"/>
        </w:rPr>
        <w:t>i formułę działania systemu na poziomie opracowania fizycznego, elektro-mechanicznego (jeśli dotyczy) oraz topologii L1 do L3 w odniesieniu do modelu OSI, topologię logiczną aplikacji i powinny być oparte na udokumentowanej ocenie ryzyka i wpływu systemu komputerowego. Dokument KONCEPCJI musi zawierać scenariusz użycia danego rozwiązania ukazującego poglądowy sposób pracy operatorów w ramach dostarczanego rozwiązania. Wymagania użytkowników powinny być identyfikowalne w całym cyklu życia systemu komputerowego.</w:t>
      </w:r>
    </w:p>
    <w:p w14:paraId="25CC7BBB" w14:textId="77777777" w:rsidR="00B73E74" w:rsidRPr="00F53516" w:rsidRDefault="00B73E74" w:rsidP="00826700">
      <w:pPr>
        <w:pStyle w:val="Akapitzlist"/>
        <w:numPr>
          <w:ilvl w:val="0"/>
          <w:numId w:val="352"/>
        </w:numPr>
        <w:suppressAutoHyphens/>
        <w:spacing w:before="0" w:after="160" w:line="276" w:lineRule="auto"/>
        <w:jc w:val="both"/>
        <w:rPr>
          <w:rFonts w:ascii="Times New Roman" w:hAnsi="Times New Roman"/>
        </w:rPr>
      </w:pPr>
      <w:r w:rsidRPr="00F53516">
        <w:rPr>
          <w:rFonts w:ascii="Times New Roman" w:hAnsi="Times New Roman"/>
        </w:rPr>
        <w:t>Scenariusz może być przedstawiony w formie szkolenia stanowiskowego</w:t>
      </w:r>
    </w:p>
    <w:p w14:paraId="30B36F14" w14:textId="77777777" w:rsidR="00B73E74" w:rsidRPr="00F53516" w:rsidRDefault="00B73E74" w:rsidP="00826700">
      <w:pPr>
        <w:pStyle w:val="Akapitzlist"/>
        <w:numPr>
          <w:ilvl w:val="0"/>
          <w:numId w:val="352"/>
        </w:numPr>
        <w:suppressAutoHyphens/>
        <w:spacing w:before="0" w:after="160" w:line="276" w:lineRule="auto"/>
        <w:jc w:val="both"/>
        <w:rPr>
          <w:rFonts w:ascii="Times New Roman" w:hAnsi="Times New Roman"/>
        </w:rPr>
      </w:pPr>
      <w:r w:rsidRPr="00F53516">
        <w:rPr>
          <w:rFonts w:ascii="Times New Roman" w:hAnsi="Times New Roman"/>
        </w:rPr>
        <w:t>Wymaganiem zamawiającego jest pełna wizualizacja zdarzeń i możliwość reakcji na zagrożenie z jednego, centralnego systemu zarządzania widocznością i bezpieczeństwem.</w:t>
      </w:r>
    </w:p>
    <w:p w14:paraId="6EB92A4E" w14:textId="77777777" w:rsidR="00B73E74" w:rsidRPr="00F53516" w:rsidRDefault="00B73E74" w:rsidP="00826700">
      <w:pPr>
        <w:pStyle w:val="Akapitzlist"/>
        <w:numPr>
          <w:ilvl w:val="0"/>
          <w:numId w:val="352"/>
        </w:numPr>
        <w:suppressAutoHyphens/>
        <w:spacing w:before="0" w:after="160" w:line="276" w:lineRule="auto"/>
        <w:jc w:val="both"/>
        <w:rPr>
          <w:rFonts w:ascii="Times New Roman" w:hAnsi="Times New Roman"/>
        </w:rPr>
      </w:pPr>
      <w:r w:rsidRPr="00F53516">
        <w:rPr>
          <w:rFonts w:ascii="Times New Roman" w:hAnsi="Times New Roman"/>
        </w:rPr>
        <w:t>Wszystkie dane źródłowe: ruch sieci, logi i inne podłączane źródła zarówno z systemów chmurowych czy lokalnych muszą być kolekcjonowane przez system centralny, normalizowany, wizualizowany i musi zapewnić pełną widoczność.</w:t>
      </w:r>
    </w:p>
    <w:p w14:paraId="5098DC95" w14:textId="77777777" w:rsidR="00B73E74" w:rsidRPr="00F53516" w:rsidRDefault="00B73E74" w:rsidP="00826700">
      <w:pPr>
        <w:pStyle w:val="Akapitzlist"/>
        <w:numPr>
          <w:ilvl w:val="1"/>
          <w:numId w:val="341"/>
        </w:numPr>
        <w:suppressAutoHyphens/>
        <w:spacing w:before="0" w:after="160" w:line="278" w:lineRule="auto"/>
        <w:rPr>
          <w:rFonts w:ascii="Times New Roman" w:hAnsi="Times New Roman"/>
        </w:rPr>
      </w:pPr>
      <w:bookmarkStart w:id="38" w:name="_Toc218847845"/>
      <w:r w:rsidRPr="00F53516">
        <w:rPr>
          <w:rFonts w:ascii="Times New Roman" w:hAnsi="Times New Roman"/>
        </w:rPr>
        <w:t xml:space="preserve"> Wymagana zawartość dokumentu projektowego.</w:t>
      </w:r>
      <w:bookmarkEnd w:id="38"/>
    </w:p>
    <w:p w14:paraId="13532FDA" w14:textId="77777777" w:rsidR="00B73E74" w:rsidRPr="00F53516" w:rsidRDefault="00B73E74" w:rsidP="00826700">
      <w:pPr>
        <w:pStyle w:val="Akapitzlist"/>
        <w:numPr>
          <w:ilvl w:val="0"/>
          <w:numId w:val="353"/>
        </w:numPr>
        <w:suppressAutoHyphens/>
        <w:spacing w:before="0" w:after="160" w:line="276" w:lineRule="auto"/>
        <w:jc w:val="both"/>
        <w:rPr>
          <w:rFonts w:ascii="Times New Roman" w:hAnsi="Times New Roman"/>
        </w:rPr>
      </w:pPr>
      <w:r w:rsidRPr="00F53516">
        <w:rPr>
          <w:rFonts w:ascii="Times New Roman" w:hAnsi="Times New Roman"/>
        </w:rPr>
        <w:t>Wymaga się aby projekt koncepcyjny zawierał niewyłącznie opracowanie poniższych obszarów:</w:t>
      </w:r>
    </w:p>
    <w:p w14:paraId="795F6B00"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Wymogi operacyjne</w:t>
      </w:r>
    </w:p>
    <w:p w14:paraId="5C98D0AA"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Wymagania funkcjonalne</w:t>
      </w:r>
    </w:p>
    <w:p w14:paraId="6D89F8B9"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Wymagania dotyczące danych</w:t>
      </w:r>
    </w:p>
    <w:p w14:paraId="6117D1C8"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Wymagania techniczne</w:t>
      </w:r>
    </w:p>
    <w:p w14:paraId="69D7DA2B"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Wymagania dotyczące interfejsu</w:t>
      </w:r>
    </w:p>
    <w:p w14:paraId="18D98EC5"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lastRenderedPageBreak/>
        <w:t>Wymagania środowiskowe</w:t>
      </w:r>
    </w:p>
    <w:p w14:paraId="6D46EBAA"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Wymagania dostępności</w:t>
      </w:r>
    </w:p>
    <w:p w14:paraId="54CBB944"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Wymogi bezpieczeństwa</w:t>
      </w:r>
    </w:p>
    <w:p w14:paraId="268F3DBF"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Wymagania w zakresie utrzymania</w:t>
      </w:r>
    </w:p>
    <w:p w14:paraId="60408C45"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 xml:space="preserve">Opis ograniczeń dla rozwiązania </w:t>
      </w:r>
    </w:p>
    <w:p w14:paraId="275222A3"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Wymagania dotyczące cyklu życia</w:t>
      </w:r>
    </w:p>
    <w:p w14:paraId="15078C74" w14:textId="77777777" w:rsidR="00B73E74" w:rsidRPr="00F53516" w:rsidRDefault="00B73E74" w:rsidP="00826700">
      <w:pPr>
        <w:numPr>
          <w:ilvl w:val="0"/>
          <w:numId w:val="354"/>
        </w:numPr>
        <w:suppressAutoHyphens/>
        <w:spacing w:before="0" w:after="0" w:line="276" w:lineRule="auto"/>
        <w:jc w:val="both"/>
        <w:rPr>
          <w:rFonts w:ascii="Times New Roman" w:hAnsi="Times New Roman"/>
        </w:rPr>
      </w:pPr>
      <w:r w:rsidRPr="00F53516">
        <w:rPr>
          <w:rFonts w:ascii="Times New Roman" w:hAnsi="Times New Roman"/>
        </w:rPr>
        <w:t>Opis testów odbiorowych</w:t>
      </w:r>
    </w:p>
    <w:p w14:paraId="5DA3EB52" w14:textId="77777777" w:rsidR="00B73E74" w:rsidRPr="00F53516" w:rsidRDefault="00B73E74" w:rsidP="00826700">
      <w:pPr>
        <w:pStyle w:val="Akapitzlist"/>
        <w:numPr>
          <w:ilvl w:val="1"/>
          <w:numId w:val="341"/>
        </w:numPr>
        <w:suppressAutoHyphens/>
        <w:spacing w:before="0" w:after="160" w:line="278" w:lineRule="auto"/>
        <w:rPr>
          <w:rFonts w:ascii="Times New Roman" w:hAnsi="Times New Roman"/>
        </w:rPr>
      </w:pPr>
      <w:bookmarkStart w:id="39" w:name="_Toc218847846"/>
      <w:r w:rsidRPr="00F53516">
        <w:rPr>
          <w:rFonts w:ascii="Times New Roman" w:hAnsi="Times New Roman"/>
        </w:rPr>
        <w:t xml:space="preserve"> WYKONANIE RAPORTU ROZBIEŻNOŚCI</w:t>
      </w:r>
      <w:bookmarkEnd w:id="39"/>
    </w:p>
    <w:p w14:paraId="748796EE" w14:textId="77777777" w:rsidR="00B73E74" w:rsidRPr="00F53516" w:rsidRDefault="00B73E74" w:rsidP="00826700">
      <w:pPr>
        <w:pStyle w:val="Akapitzlist"/>
        <w:numPr>
          <w:ilvl w:val="0"/>
          <w:numId w:val="4"/>
        </w:numPr>
        <w:suppressAutoHyphens/>
        <w:spacing w:before="0" w:after="0" w:line="276" w:lineRule="auto"/>
        <w:jc w:val="both"/>
        <w:rPr>
          <w:rFonts w:ascii="Times New Roman" w:hAnsi="Times New Roman"/>
        </w:rPr>
      </w:pPr>
      <w:bookmarkStart w:id="40" w:name="_Toc218763929"/>
      <w:bookmarkStart w:id="41" w:name="_Toc218768517"/>
      <w:bookmarkStart w:id="42" w:name="_Toc218835371"/>
      <w:bookmarkStart w:id="43" w:name="_Toc218836697"/>
      <w:bookmarkStart w:id="44" w:name="_Toc218836831"/>
      <w:bookmarkStart w:id="45" w:name="_Toc218836966"/>
      <w:bookmarkStart w:id="46" w:name="_Toc218847847"/>
      <w:bookmarkStart w:id="47" w:name="_Toc218847848"/>
      <w:bookmarkEnd w:id="40"/>
      <w:bookmarkEnd w:id="41"/>
      <w:bookmarkEnd w:id="42"/>
      <w:bookmarkEnd w:id="43"/>
      <w:bookmarkEnd w:id="44"/>
      <w:bookmarkEnd w:id="45"/>
      <w:bookmarkEnd w:id="46"/>
      <w:r w:rsidRPr="00F53516">
        <w:rPr>
          <w:rFonts w:ascii="Times New Roman" w:hAnsi="Times New Roman"/>
        </w:rPr>
        <w:t>Raport rozbieżności należy wykonać poprzez porównanie projektu koncepcyjnego oraz wyników przeprowadzonej inwentaryzacji.</w:t>
      </w:r>
      <w:bookmarkEnd w:id="47"/>
    </w:p>
    <w:p w14:paraId="10B6291E" w14:textId="77777777" w:rsidR="00B73E74" w:rsidRPr="00F53516" w:rsidRDefault="00B73E74" w:rsidP="00826700">
      <w:pPr>
        <w:pStyle w:val="Akapitzlist"/>
        <w:numPr>
          <w:ilvl w:val="0"/>
          <w:numId w:val="4"/>
        </w:numPr>
        <w:suppressAutoHyphens/>
        <w:spacing w:before="0" w:after="0" w:line="276" w:lineRule="auto"/>
        <w:jc w:val="both"/>
        <w:rPr>
          <w:rFonts w:ascii="Times New Roman" w:hAnsi="Times New Roman"/>
        </w:rPr>
      </w:pPr>
      <w:bookmarkStart w:id="48" w:name="_Toc218847849"/>
      <w:r w:rsidRPr="00F53516">
        <w:rPr>
          <w:rFonts w:ascii="Times New Roman" w:hAnsi="Times New Roman"/>
        </w:rPr>
        <w:t>Forma raportu musi być pisemna i musi zawierać informację o różnicach pomiędzy zaakceptowaną przez ZAMAWIAJĄCEGO KONCEPCJĄ a istniejącymi zasobami, które można wykorzystać do realizacji i wdrożenia rozwiązań projektowanych w Projekcie Wykonawczym .</w:t>
      </w:r>
      <w:bookmarkEnd w:id="48"/>
    </w:p>
    <w:p w14:paraId="375412BB" w14:textId="77777777" w:rsidR="00B73E74" w:rsidRPr="00F53516" w:rsidRDefault="00B73E74" w:rsidP="00826700">
      <w:pPr>
        <w:pStyle w:val="Akapitzlist"/>
        <w:numPr>
          <w:ilvl w:val="0"/>
          <w:numId w:val="4"/>
        </w:numPr>
        <w:suppressAutoHyphens/>
        <w:spacing w:before="0" w:after="0" w:line="276" w:lineRule="auto"/>
        <w:jc w:val="both"/>
        <w:rPr>
          <w:rFonts w:ascii="Times New Roman" w:hAnsi="Times New Roman"/>
        </w:rPr>
      </w:pPr>
      <w:bookmarkStart w:id="49" w:name="_Toc218847850"/>
      <w:r w:rsidRPr="00F53516">
        <w:rPr>
          <w:rFonts w:ascii="Times New Roman" w:hAnsi="Times New Roman"/>
        </w:rPr>
        <w:t>Raport musi obejmować analogiczny obszar merytoryczny jak projekt koncepcyjny.</w:t>
      </w:r>
      <w:bookmarkEnd w:id="49"/>
    </w:p>
    <w:p w14:paraId="2F5F5791" w14:textId="77777777" w:rsidR="00B73E74" w:rsidRPr="00F53516" w:rsidRDefault="00B73E74" w:rsidP="00826700">
      <w:pPr>
        <w:pStyle w:val="Akapitzlist"/>
        <w:numPr>
          <w:ilvl w:val="1"/>
          <w:numId w:val="341"/>
        </w:numPr>
        <w:suppressAutoHyphens/>
        <w:spacing w:before="0" w:after="160" w:line="278" w:lineRule="auto"/>
        <w:rPr>
          <w:rFonts w:ascii="Times New Roman" w:hAnsi="Times New Roman"/>
        </w:rPr>
      </w:pPr>
      <w:bookmarkStart w:id="50" w:name="_Toc218847851"/>
      <w:r w:rsidRPr="00F53516">
        <w:rPr>
          <w:rFonts w:ascii="Times New Roman" w:hAnsi="Times New Roman"/>
        </w:rPr>
        <w:t xml:space="preserve"> WYKONANIE PROJEKTU WYKONAWCZEGO</w:t>
      </w:r>
      <w:bookmarkEnd w:id="50"/>
    </w:p>
    <w:p w14:paraId="77AF2206" w14:textId="77777777" w:rsidR="00B73E74" w:rsidRPr="00F53516" w:rsidRDefault="00B73E74" w:rsidP="00826700">
      <w:pPr>
        <w:pStyle w:val="Akapitzlist"/>
        <w:numPr>
          <w:ilvl w:val="0"/>
          <w:numId w:val="355"/>
        </w:numPr>
        <w:suppressAutoHyphens/>
        <w:spacing w:before="0" w:after="160" w:line="278" w:lineRule="auto"/>
        <w:rPr>
          <w:rFonts w:ascii="Times New Roman" w:hAnsi="Times New Roman"/>
        </w:rPr>
      </w:pPr>
      <w:bookmarkStart w:id="51" w:name="_Toc218763934"/>
      <w:bookmarkStart w:id="52" w:name="_Toc218768522"/>
      <w:bookmarkStart w:id="53" w:name="_Toc218835376"/>
      <w:bookmarkStart w:id="54" w:name="_Toc218836702"/>
      <w:bookmarkStart w:id="55" w:name="_Toc218836836"/>
      <w:bookmarkStart w:id="56" w:name="_Toc218836971"/>
      <w:bookmarkStart w:id="57" w:name="_Toc218847852"/>
      <w:bookmarkStart w:id="58" w:name="_Toc218847853"/>
      <w:bookmarkEnd w:id="51"/>
      <w:bookmarkEnd w:id="52"/>
      <w:bookmarkEnd w:id="53"/>
      <w:bookmarkEnd w:id="54"/>
      <w:bookmarkEnd w:id="55"/>
      <w:bookmarkEnd w:id="56"/>
      <w:bookmarkEnd w:id="57"/>
      <w:r w:rsidRPr="00F53516">
        <w:rPr>
          <w:rFonts w:ascii="Times New Roman" w:hAnsi="Times New Roman"/>
        </w:rPr>
        <w:t>Projekt wykonawczy musi opisywać wymagane przez użytkownika funkcje systemu/rozwiązania, bazując na zaakceptowanym projekcie koncepcyjnym i musi być oparty na udokumentowanej ocenie ryzyka i wpływu. Wymagania użytkowników powinny być identyfikowalne w całym cyklu życia systemu</w:t>
      </w:r>
      <w:bookmarkEnd w:id="58"/>
    </w:p>
    <w:p w14:paraId="14B943E8" w14:textId="77777777" w:rsidR="00B73E74" w:rsidRPr="00F53516" w:rsidRDefault="00B73E74" w:rsidP="00826700">
      <w:pPr>
        <w:pStyle w:val="Akapitzlist"/>
        <w:numPr>
          <w:ilvl w:val="0"/>
          <w:numId w:val="355"/>
        </w:numPr>
        <w:suppressAutoHyphens/>
        <w:spacing w:before="0" w:after="160" w:line="278" w:lineRule="auto"/>
        <w:rPr>
          <w:rFonts w:ascii="Times New Roman" w:hAnsi="Times New Roman"/>
        </w:rPr>
      </w:pPr>
      <w:bookmarkStart w:id="59" w:name="_Toc218847854"/>
      <w:r w:rsidRPr="00F53516">
        <w:rPr>
          <w:rFonts w:ascii="Times New Roman" w:hAnsi="Times New Roman"/>
        </w:rPr>
        <w:t>Projekt musi spełniać wymagania następujących norm i dobrych praktyk:</w:t>
      </w:r>
      <w:bookmarkEnd w:id="59"/>
    </w:p>
    <w:p w14:paraId="226EDB59" w14:textId="77777777" w:rsidR="00B73E74" w:rsidRPr="00F53516" w:rsidRDefault="00B73E74" w:rsidP="00826700">
      <w:pPr>
        <w:pStyle w:val="Akapitzlist"/>
        <w:numPr>
          <w:ilvl w:val="1"/>
          <w:numId w:val="355"/>
        </w:numPr>
        <w:suppressAutoHyphens/>
        <w:spacing w:before="0" w:after="160" w:line="278" w:lineRule="auto"/>
        <w:rPr>
          <w:rFonts w:ascii="Times New Roman" w:hAnsi="Times New Roman"/>
        </w:rPr>
      </w:pPr>
      <w:r w:rsidRPr="00F53516">
        <w:rPr>
          <w:rFonts w:ascii="Times New Roman" w:hAnsi="Times New Roman"/>
        </w:rPr>
        <w:t>IEC61850</w:t>
      </w:r>
    </w:p>
    <w:p w14:paraId="11E1A46D" w14:textId="77777777" w:rsidR="00B73E74" w:rsidRPr="00F53516" w:rsidRDefault="00B73E74" w:rsidP="00826700">
      <w:pPr>
        <w:pStyle w:val="Akapitzlist"/>
        <w:numPr>
          <w:ilvl w:val="1"/>
          <w:numId w:val="355"/>
        </w:numPr>
        <w:suppressAutoHyphens/>
        <w:spacing w:before="0" w:after="160" w:line="278" w:lineRule="auto"/>
        <w:rPr>
          <w:rFonts w:ascii="Times New Roman" w:hAnsi="Times New Roman"/>
        </w:rPr>
      </w:pPr>
      <w:r w:rsidRPr="00F53516">
        <w:rPr>
          <w:rFonts w:ascii="Times New Roman" w:hAnsi="Times New Roman"/>
        </w:rPr>
        <w:t>IEC 62443 w zakresie segmentacji i kontroli sieci</w:t>
      </w:r>
    </w:p>
    <w:p w14:paraId="186D9AD4" w14:textId="77777777" w:rsidR="00B73E74" w:rsidRPr="00F53516" w:rsidRDefault="00B73E74" w:rsidP="00826700">
      <w:pPr>
        <w:pStyle w:val="Akapitzlist"/>
        <w:numPr>
          <w:ilvl w:val="1"/>
          <w:numId w:val="355"/>
        </w:numPr>
        <w:suppressAutoHyphens/>
        <w:spacing w:before="0" w:after="160" w:line="278" w:lineRule="auto"/>
        <w:rPr>
          <w:rFonts w:ascii="Times New Roman" w:hAnsi="Times New Roman"/>
        </w:rPr>
      </w:pPr>
      <w:r w:rsidRPr="00F53516">
        <w:rPr>
          <w:rFonts w:ascii="Times New Roman" w:hAnsi="Times New Roman"/>
        </w:rPr>
        <w:t>ISO 27001</w:t>
      </w:r>
    </w:p>
    <w:p w14:paraId="3FD97774" w14:textId="77777777" w:rsidR="00B73E74" w:rsidRPr="00F53516" w:rsidRDefault="00B73E74" w:rsidP="00826700">
      <w:pPr>
        <w:pStyle w:val="Akapitzlist"/>
        <w:numPr>
          <w:ilvl w:val="1"/>
          <w:numId w:val="355"/>
        </w:numPr>
        <w:suppressAutoHyphens/>
        <w:spacing w:before="0" w:after="160" w:line="278" w:lineRule="auto"/>
        <w:rPr>
          <w:rFonts w:ascii="Times New Roman" w:hAnsi="Times New Roman"/>
        </w:rPr>
      </w:pPr>
      <w:r w:rsidRPr="00F53516">
        <w:rPr>
          <w:rFonts w:ascii="Times New Roman" w:hAnsi="Times New Roman"/>
        </w:rPr>
        <w:t>CPwE</w:t>
      </w:r>
    </w:p>
    <w:p w14:paraId="14C87F13"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37</w:t>
      </w:r>
      <w:r w:rsidRPr="00F53516">
        <w:rPr>
          <w:rFonts w:ascii="Times New Roman" w:hAnsi="Times New Roman" w:cs="Times New Roman"/>
          <w:bCs/>
          <w:sz w:val="28"/>
          <w:szCs w:val="28"/>
        </w:rPr>
        <w:t xml:space="preserve">. </w:t>
      </w:r>
      <w:bookmarkStart w:id="60" w:name="_Toc218847884"/>
      <w:r w:rsidRPr="00F53516">
        <w:rPr>
          <w:rFonts w:ascii="Times New Roman" w:hAnsi="Times New Roman" w:cs="Times New Roman"/>
          <w:bCs/>
          <w:sz w:val="28"/>
          <w:szCs w:val="28"/>
        </w:rPr>
        <w:t xml:space="preserve">Wdrożenie urządzeń/oprogramowania/rozwiązania z zakresu bezpieczeństwa. Dotyczy to również rozwiązań typu open source OT/ICS/IIo </w:t>
      </w:r>
      <w:bookmarkEnd w:id="60"/>
    </w:p>
    <w:p w14:paraId="6ABFBEE3" w14:textId="77777777" w:rsidR="00B73E74" w:rsidRPr="00F53516" w:rsidRDefault="00B73E74" w:rsidP="00826700">
      <w:pPr>
        <w:pStyle w:val="Akapitzlist"/>
        <w:numPr>
          <w:ilvl w:val="6"/>
          <w:numId w:val="328"/>
        </w:numPr>
        <w:suppressAutoHyphens/>
        <w:spacing w:before="0" w:after="160" w:line="278" w:lineRule="auto"/>
        <w:ind w:left="426" w:hanging="426"/>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37</w:t>
      </w:r>
      <w:r w:rsidRPr="00F53516">
        <w:rPr>
          <w:rFonts w:ascii="Times New Roman" w:hAnsi="Times New Roman"/>
          <w:b/>
          <w:bCs/>
        </w:rPr>
        <w:t xml:space="preserve"> w część </w:t>
      </w:r>
      <w:r>
        <w:rPr>
          <w:rFonts w:ascii="Times New Roman" w:hAnsi="Times New Roman"/>
          <w:b/>
          <w:bCs/>
        </w:rPr>
        <w:t>2</w:t>
      </w:r>
    </w:p>
    <w:p w14:paraId="590AF323" w14:textId="557C748B" w:rsidR="00B73E74" w:rsidRPr="00F53516" w:rsidRDefault="00B73E74" w:rsidP="00B73E74">
      <w:pPr>
        <w:rPr>
          <w:rFonts w:ascii="Times New Roman" w:hAnsi="Times New Roman"/>
        </w:rPr>
      </w:pPr>
      <w:r w:rsidRPr="00F53516">
        <w:rPr>
          <w:rFonts w:ascii="Times New Roman" w:hAnsi="Times New Roman"/>
        </w:rPr>
        <w:t xml:space="preserve">Przedmiotem zamówienia jest wdrożenie urządzeń, oprogramowania oraz rozwiązań z zakresu bezpieczeństwa w środowiskach OT, ICS oraz IIoT, w tym również rozwiązań typu open source, </w:t>
      </w:r>
      <w:r w:rsidR="0004709C">
        <w:rPr>
          <w:rFonts w:ascii="Times New Roman" w:hAnsi="Times New Roman"/>
        </w:rPr>
        <w:br/>
      </w:r>
      <w:r w:rsidRPr="00F53516">
        <w:rPr>
          <w:rFonts w:ascii="Times New Roman" w:hAnsi="Times New Roman"/>
        </w:rPr>
        <w:t>a także przeprowadzenie czynności odbiorowych, zgodnie z wymaganiami Zamawiającego. Wdrożenie musi zostać zrealizowane na podstawie uprzednio zaakceptowanego Projektu Wykonawczego.</w:t>
      </w:r>
    </w:p>
    <w:p w14:paraId="141E7C67"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 xml:space="preserve">Wdrożenie ma być wykonane zgodnie z obowiązującymi przepisami BHP. W szczególności wymaga się od Wykonawcy zapewnienia osób wykonujących pracę w </w:t>
      </w:r>
      <w:r w:rsidRPr="00F53516">
        <w:rPr>
          <w:rFonts w:ascii="Times New Roman" w:hAnsi="Times New Roman"/>
        </w:rPr>
        <w:lastRenderedPageBreak/>
        <w:t>miejscach wymagających odpowiednich dopuszczeń z odpowiednimi uprawnieniami np. D1 i/lub E1.</w:t>
      </w:r>
    </w:p>
    <w:p w14:paraId="70974A77"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Prace montażowe i uruchomieniowe muszą być uzgodnione z Zamawiającym.</w:t>
      </w:r>
    </w:p>
    <w:p w14:paraId="7710A945"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Każde prace modyfikujące jakiekolwiek obszary w strefach OT muszą być odrębnie zatwierdzone przez Zamawiającego</w:t>
      </w:r>
    </w:p>
    <w:p w14:paraId="553AA796"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Wszelkie zatrzymania lub odstawienia procesu muszą być poprzedzone wydaniem zgody Zamawiającego.</w:t>
      </w:r>
    </w:p>
    <w:p w14:paraId="463C1882"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Samowolne działania Wykonawcy, które spowodują zatrzymanie, lub odstawienie procesu technologicznego będą podstawą do wniesienia roszczeń za uczynione szkody.</w:t>
      </w:r>
    </w:p>
    <w:p w14:paraId="0A85061A"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Zachowanie na terenie Zamawiającego niezgodnie z zasadami BHP spowoduje natychmiastowe usunięcie przedstawicieli Wykonawcy co nie będzie skutkować przesunięciem terminu realizacji Zamówienia.</w:t>
      </w:r>
    </w:p>
    <w:p w14:paraId="2C47C2E0"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Wdrożenie musi zakończyć się wytworzeniem dokumentacji Powykonawczej uwzględniającej</w:t>
      </w:r>
    </w:p>
    <w:p w14:paraId="580BE463" w14:textId="77777777" w:rsidR="00B73E74" w:rsidRPr="00F53516" w:rsidRDefault="00B73E74" w:rsidP="00826700">
      <w:pPr>
        <w:pStyle w:val="Akapitzlist"/>
        <w:numPr>
          <w:ilvl w:val="0"/>
          <w:numId w:val="438"/>
        </w:numPr>
        <w:suppressAutoHyphens/>
        <w:spacing w:before="0" w:after="160" w:line="278" w:lineRule="auto"/>
        <w:rPr>
          <w:rFonts w:ascii="Times New Roman" w:hAnsi="Times New Roman"/>
        </w:rPr>
      </w:pPr>
      <w:r w:rsidRPr="00F53516">
        <w:rPr>
          <w:rFonts w:ascii="Times New Roman" w:hAnsi="Times New Roman"/>
        </w:rPr>
        <w:t>Instrukcje dla wdrażanych urządzeń i systemów</w:t>
      </w:r>
    </w:p>
    <w:p w14:paraId="5B45A213" w14:textId="77777777" w:rsidR="00B73E74" w:rsidRPr="00F53516" w:rsidRDefault="00B73E74" w:rsidP="00826700">
      <w:pPr>
        <w:pStyle w:val="Akapitzlist"/>
        <w:numPr>
          <w:ilvl w:val="0"/>
          <w:numId w:val="438"/>
        </w:numPr>
        <w:suppressAutoHyphens/>
        <w:spacing w:before="0" w:after="160" w:line="278" w:lineRule="auto"/>
        <w:rPr>
          <w:rFonts w:ascii="Times New Roman" w:hAnsi="Times New Roman"/>
        </w:rPr>
      </w:pPr>
      <w:r w:rsidRPr="00F53516">
        <w:rPr>
          <w:rFonts w:ascii="Times New Roman" w:hAnsi="Times New Roman"/>
        </w:rPr>
        <w:t>Schematy połączeń</w:t>
      </w:r>
    </w:p>
    <w:p w14:paraId="19679343" w14:textId="77777777" w:rsidR="00B73E74" w:rsidRPr="00F53516" w:rsidRDefault="00B73E74" w:rsidP="00826700">
      <w:pPr>
        <w:pStyle w:val="Akapitzlist"/>
        <w:numPr>
          <w:ilvl w:val="0"/>
          <w:numId w:val="438"/>
        </w:numPr>
        <w:suppressAutoHyphens/>
        <w:spacing w:before="0" w:after="160" w:line="278" w:lineRule="auto"/>
        <w:rPr>
          <w:rFonts w:ascii="Times New Roman" w:hAnsi="Times New Roman"/>
        </w:rPr>
      </w:pPr>
      <w:r w:rsidRPr="00F53516">
        <w:rPr>
          <w:rFonts w:ascii="Times New Roman" w:hAnsi="Times New Roman"/>
        </w:rPr>
        <w:t>Adresacja IP</w:t>
      </w:r>
    </w:p>
    <w:p w14:paraId="35893B72" w14:textId="77777777" w:rsidR="00B73E74" w:rsidRPr="00F53516" w:rsidRDefault="00B73E74" w:rsidP="00826700">
      <w:pPr>
        <w:pStyle w:val="Akapitzlist"/>
        <w:numPr>
          <w:ilvl w:val="0"/>
          <w:numId w:val="438"/>
        </w:numPr>
        <w:suppressAutoHyphens/>
        <w:spacing w:before="0" w:after="160" w:line="278" w:lineRule="auto"/>
        <w:rPr>
          <w:rFonts w:ascii="Times New Roman" w:hAnsi="Times New Roman"/>
        </w:rPr>
      </w:pPr>
      <w:r w:rsidRPr="00F53516">
        <w:rPr>
          <w:rFonts w:ascii="Times New Roman" w:hAnsi="Times New Roman"/>
        </w:rPr>
        <w:t xml:space="preserve">Dostępy do wdrażanych urządzeń i systemów umożliwiających swobodną zmianę konfiguracji czy wykonywania aktualizacji bez udziału Wykonawcy, Producenta czy innych osób trzecich. </w:t>
      </w:r>
    </w:p>
    <w:p w14:paraId="6CBA508A" w14:textId="77777777" w:rsidR="00B73E74" w:rsidRPr="00F53516" w:rsidRDefault="00B73E74" w:rsidP="00826700">
      <w:pPr>
        <w:pStyle w:val="Akapitzlist"/>
        <w:numPr>
          <w:ilvl w:val="0"/>
          <w:numId w:val="438"/>
        </w:numPr>
        <w:suppressAutoHyphens/>
        <w:spacing w:before="0" w:after="160" w:line="278" w:lineRule="auto"/>
        <w:rPr>
          <w:rFonts w:ascii="Times New Roman" w:hAnsi="Times New Roman"/>
        </w:rPr>
      </w:pPr>
      <w:r w:rsidRPr="00F53516">
        <w:rPr>
          <w:rFonts w:ascii="Times New Roman" w:hAnsi="Times New Roman"/>
        </w:rPr>
        <w:t xml:space="preserve">Pliki z konfiguracją wdrażanych urządzeń </w:t>
      </w:r>
    </w:p>
    <w:p w14:paraId="42B0ACF4" w14:textId="77777777" w:rsidR="00B73E74" w:rsidRPr="00F53516" w:rsidRDefault="00B73E74" w:rsidP="00826700">
      <w:pPr>
        <w:pStyle w:val="Akapitzlist"/>
        <w:numPr>
          <w:ilvl w:val="0"/>
          <w:numId w:val="437"/>
        </w:numPr>
        <w:suppressAutoHyphens/>
        <w:spacing w:before="0" w:after="160" w:line="278" w:lineRule="auto"/>
        <w:rPr>
          <w:rFonts w:ascii="Times New Roman" w:hAnsi="Times New Roman"/>
        </w:rPr>
      </w:pPr>
      <w:r w:rsidRPr="00F53516">
        <w:rPr>
          <w:rFonts w:ascii="Times New Roman" w:hAnsi="Times New Roman"/>
        </w:rPr>
        <w:t>Dokumentacja Powykonawcza musi zostać dostarczona na szyfrowanym nośniku. Nośnik musi spełniać wymagania NATO pod kątem skuteczności ochrony danych (szyfrowanie)</w:t>
      </w:r>
    </w:p>
    <w:p w14:paraId="0EE7D8FF" w14:textId="77777777" w:rsidR="00B73E74" w:rsidRPr="00F53516" w:rsidRDefault="00B73E74" w:rsidP="00B73E74">
      <w:pPr>
        <w:pStyle w:val="Nagwek2"/>
        <w:rPr>
          <w:rFonts w:ascii="Times New Roman" w:hAnsi="Times New Roman" w:cs="Times New Roman"/>
          <w:b w:val="0"/>
          <w:bCs/>
          <w:sz w:val="28"/>
          <w:szCs w:val="28"/>
        </w:rPr>
      </w:pPr>
      <w:r w:rsidRPr="00F53516">
        <w:rPr>
          <w:rFonts w:ascii="Times New Roman" w:hAnsi="Times New Roman" w:cs="Times New Roman"/>
          <w:bCs/>
          <w:sz w:val="28"/>
          <w:szCs w:val="28"/>
        </w:rPr>
        <w:t xml:space="preserve">Zadanie </w:t>
      </w:r>
      <w:r>
        <w:rPr>
          <w:rFonts w:ascii="Times New Roman" w:hAnsi="Times New Roman" w:cs="Times New Roman"/>
          <w:bCs/>
          <w:sz w:val="28"/>
          <w:szCs w:val="28"/>
        </w:rPr>
        <w:t>38</w:t>
      </w:r>
      <w:r w:rsidRPr="00F53516">
        <w:rPr>
          <w:rFonts w:ascii="Times New Roman" w:hAnsi="Times New Roman" w:cs="Times New Roman"/>
          <w:bCs/>
          <w:sz w:val="28"/>
          <w:szCs w:val="28"/>
        </w:rPr>
        <w:t>. Testy bezpieczeństwa infrastruktury sieciowej OT/ICS/IIoT</w:t>
      </w:r>
    </w:p>
    <w:p w14:paraId="6F7C65A2" w14:textId="77777777" w:rsidR="00B73E74" w:rsidRPr="00F53516" w:rsidRDefault="00B73E74" w:rsidP="00826700">
      <w:pPr>
        <w:pStyle w:val="Akapitzlist"/>
        <w:numPr>
          <w:ilvl w:val="3"/>
          <w:numId w:val="326"/>
        </w:numPr>
        <w:suppressAutoHyphens/>
        <w:spacing w:before="0" w:after="160" w:line="276" w:lineRule="auto"/>
        <w:ind w:left="426" w:hanging="426"/>
        <w:jc w:val="both"/>
        <w:rPr>
          <w:rFonts w:ascii="Times New Roman" w:hAnsi="Times New Roman"/>
          <w:b/>
          <w:bCs/>
        </w:rPr>
      </w:pPr>
      <w:r w:rsidRPr="00F53516">
        <w:rPr>
          <w:rFonts w:ascii="Times New Roman" w:hAnsi="Times New Roman"/>
          <w:b/>
          <w:bCs/>
        </w:rPr>
        <w:t xml:space="preserve">Przedmiot zamówienia dla zadania </w:t>
      </w:r>
      <w:r>
        <w:rPr>
          <w:rFonts w:ascii="Times New Roman" w:hAnsi="Times New Roman"/>
          <w:b/>
          <w:bCs/>
        </w:rPr>
        <w:t>38</w:t>
      </w:r>
      <w:r w:rsidRPr="00F53516">
        <w:rPr>
          <w:rFonts w:ascii="Times New Roman" w:hAnsi="Times New Roman"/>
          <w:b/>
          <w:bCs/>
        </w:rPr>
        <w:t xml:space="preserve"> w część </w:t>
      </w:r>
      <w:r>
        <w:rPr>
          <w:rFonts w:ascii="Times New Roman" w:hAnsi="Times New Roman"/>
          <w:b/>
          <w:bCs/>
        </w:rPr>
        <w:t>2</w:t>
      </w:r>
    </w:p>
    <w:p w14:paraId="1253DE22" w14:textId="77777777" w:rsidR="00B73E74" w:rsidRPr="00F53516" w:rsidRDefault="00B73E74" w:rsidP="00CE6F93">
      <w:pPr>
        <w:spacing w:line="276" w:lineRule="auto"/>
        <w:rPr>
          <w:rFonts w:ascii="Times New Roman" w:hAnsi="Times New Roman"/>
        </w:rPr>
      </w:pPr>
      <w:r w:rsidRPr="00F53516">
        <w:rPr>
          <w:rFonts w:ascii="Times New Roman" w:hAnsi="Times New Roman"/>
        </w:rPr>
        <w:t>Przedmiotem zamówienia jest świadczenie usługi przeprowadzenia testów bezpieczeństwa infrastruktury sieciowej w środowiskach OT, ICS oraz IIoT, mających na celu ocenę poziomu bezpieczeństwa, identyfikację podatności oraz weryfikację odporności infrastruktury na zagrożenia cybernetyczne, zgodnie z wymaganiami Zamawiającego.</w:t>
      </w:r>
    </w:p>
    <w:p w14:paraId="367D6F95" w14:textId="77777777" w:rsidR="00B73E74" w:rsidRPr="00F53516" w:rsidRDefault="00B73E74" w:rsidP="00B73E74">
      <w:pPr>
        <w:spacing w:line="276" w:lineRule="auto"/>
        <w:jc w:val="both"/>
        <w:rPr>
          <w:rFonts w:ascii="Times New Roman" w:hAnsi="Times New Roman"/>
          <w:b/>
          <w:bCs/>
        </w:rPr>
      </w:pPr>
      <w:r w:rsidRPr="00F53516">
        <w:rPr>
          <w:rFonts w:ascii="Times New Roman" w:hAnsi="Times New Roman"/>
          <w:b/>
          <w:bCs/>
        </w:rPr>
        <w:t xml:space="preserve">2. Wymagania dotyczące usługi </w:t>
      </w:r>
    </w:p>
    <w:p w14:paraId="052E6792"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b/>
          <w:bCs/>
        </w:rPr>
        <w:t xml:space="preserve"> </w:t>
      </w:r>
      <w:r w:rsidRPr="00F53516">
        <w:rPr>
          <w:rFonts w:ascii="Times New Roman" w:hAnsi="Times New Roman"/>
        </w:rPr>
        <w:t>Zakres testów bezpieczeństwa</w:t>
      </w:r>
    </w:p>
    <w:p w14:paraId="6048079B" w14:textId="77777777" w:rsidR="00B73E74" w:rsidRPr="00F53516" w:rsidRDefault="00B73E74" w:rsidP="00CE6F93">
      <w:pPr>
        <w:pStyle w:val="Akapitzlist"/>
        <w:numPr>
          <w:ilvl w:val="0"/>
          <w:numId w:val="357"/>
        </w:numPr>
        <w:suppressAutoHyphens/>
        <w:spacing w:before="0" w:after="160" w:line="276" w:lineRule="auto"/>
        <w:rPr>
          <w:rFonts w:ascii="Times New Roman" w:hAnsi="Times New Roman"/>
        </w:rPr>
      </w:pPr>
      <w:r w:rsidRPr="00F53516">
        <w:rPr>
          <w:rFonts w:ascii="Times New Roman" w:hAnsi="Times New Roman"/>
        </w:rPr>
        <w:t xml:space="preserve">Wykonawca zobowiązany jest do przeprowadzenia testów bezpieczeństwa infrastruktury sieciowej środowisk OT/ICS/IIoT Zamawiającego obejmujących analizę architektury sieci, </w:t>
      </w:r>
      <w:r w:rsidRPr="00F53516">
        <w:rPr>
          <w:rFonts w:ascii="Times New Roman" w:hAnsi="Times New Roman"/>
        </w:rPr>
        <w:lastRenderedPageBreak/>
        <w:t>konfiguracji urządzeń, komunikacji pomiędzy zasobami oraz mechanizmów ochrony wdrożonych w infrastrukturze przemysłowej.</w:t>
      </w:r>
    </w:p>
    <w:p w14:paraId="4658AEA8" w14:textId="77777777" w:rsidR="00B73E74" w:rsidRPr="00F53516" w:rsidRDefault="00B73E74" w:rsidP="00826700">
      <w:pPr>
        <w:pStyle w:val="Akapitzlist"/>
        <w:numPr>
          <w:ilvl w:val="0"/>
          <w:numId w:val="357"/>
        </w:numPr>
        <w:suppressAutoHyphens/>
        <w:spacing w:before="0" w:after="160" w:line="276" w:lineRule="auto"/>
        <w:jc w:val="both"/>
        <w:rPr>
          <w:rFonts w:ascii="Times New Roman" w:hAnsi="Times New Roman"/>
        </w:rPr>
      </w:pPr>
      <w:r w:rsidRPr="00F53516">
        <w:rPr>
          <w:rFonts w:ascii="Times New Roman" w:hAnsi="Times New Roman"/>
        </w:rPr>
        <w:t>Testy bezpieczeństwa muszą być prowadzone w sposób nienaruszający ciągłości pracy systemów technologicznych oraz bez ingerencji w proces technologiczny.</w:t>
      </w:r>
    </w:p>
    <w:p w14:paraId="53314BB5"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rPr>
        <w:t xml:space="preserve"> Metodyka realizacji testów</w:t>
      </w:r>
    </w:p>
    <w:p w14:paraId="25322F14" w14:textId="77777777" w:rsidR="00B73E74" w:rsidRPr="00F53516" w:rsidRDefault="00B73E74" w:rsidP="00826700">
      <w:pPr>
        <w:pStyle w:val="Akapitzlist"/>
        <w:numPr>
          <w:ilvl w:val="0"/>
          <w:numId w:val="358"/>
        </w:numPr>
        <w:suppressAutoHyphens/>
        <w:spacing w:before="0" w:after="160" w:line="276" w:lineRule="auto"/>
        <w:jc w:val="both"/>
        <w:rPr>
          <w:rFonts w:ascii="Times New Roman" w:hAnsi="Times New Roman"/>
        </w:rPr>
      </w:pPr>
      <w:r w:rsidRPr="00F53516">
        <w:rPr>
          <w:rFonts w:ascii="Times New Roman" w:hAnsi="Times New Roman"/>
        </w:rPr>
        <w:t>Testy bezpieczeństwa muszą być realizowane wyłącznie w oparciu o:</w:t>
      </w:r>
    </w:p>
    <w:p w14:paraId="1144E151" w14:textId="77777777" w:rsidR="00B73E74" w:rsidRPr="00F53516" w:rsidRDefault="00B73E74" w:rsidP="00826700">
      <w:pPr>
        <w:pStyle w:val="Akapitzlist"/>
        <w:numPr>
          <w:ilvl w:val="0"/>
          <w:numId w:val="359"/>
        </w:numPr>
        <w:suppressAutoHyphens/>
        <w:spacing w:before="0" w:after="160" w:line="276" w:lineRule="auto"/>
        <w:jc w:val="both"/>
        <w:rPr>
          <w:rFonts w:ascii="Times New Roman" w:hAnsi="Times New Roman"/>
        </w:rPr>
      </w:pPr>
      <w:r w:rsidRPr="00F53516">
        <w:rPr>
          <w:rFonts w:ascii="Times New Roman" w:hAnsi="Times New Roman"/>
        </w:rPr>
        <w:t>analizę architektury sieci przemysłowej,</w:t>
      </w:r>
    </w:p>
    <w:p w14:paraId="1A84AC1B" w14:textId="77777777" w:rsidR="00B73E74" w:rsidRPr="00F53516" w:rsidRDefault="00B73E74" w:rsidP="00826700">
      <w:pPr>
        <w:pStyle w:val="Akapitzlist"/>
        <w:numPr>
          <w:ilvl w:val="0"/>
          <w:numId w:val="359"/>
        </w:numPr>
        <w:suppressAutoHyphens/>
        <w:spacing w:before="0" w:after="160" w:line="276" w:lineRule="auto"/>
        <w:jc w:val="both"/>
        <w:rPr>
          <w:rFonts w:ascii="Times New Roman" w:hAnsi="Times New Roman"/>
        </w:rPr>
      </w:pPr>
      <w:r w:rsidRPr="00F53516">
        <w:rPr>
          <w:rFonts w:ascii="Times New Roman" w:hAnsi="Times New Roman"/>
        </w:rPr>
        <w:t>analizę komunikacji pomiędzy zasobami infrastruktury OT,</w:t>
      </w:r>
    </w:p>
    <w:p w14:paraId="6ECB4CD1" w14:textId="77777777" w:rsidR="00B73E74" w:rsidRPr="00F53516" w:rsidRDefault="00B73E74" w:rsidP="00826700">
      <w:pPr>
        <w:pStyle w:val="Akapitzlist"/>
        <w:numPr>
          <w:ilvl w:val="0"/>
          <w:numId w:val="359"/>
        </w:numPr>
        <w:suppressAutoHyphens/>
        <w:spacing w:before="0" w:after="160" w:line="276" w:lineRule="auto"/>
        <w:jc w:val="both"/>
        <w:rPr>
          <w:rFonts w:ascii="Times New Roman" w:hAnsi="Times New Roman"/>
        </w:rPr>
      </w:pPr>
      <w:r w:rsidRPr="00F53516">
        <w:rPr>
          <w:rFonts w:ascii="Times New Roman" w:hAnsi="Times New Roman"/>
        </w:rPr>
        <w:t>analizę konfiguracji urządzeń infrastruktury sieciowej,</w:t>
      </w:r>
    </w:p>
    <w:p w14:paraId="084ED2EF" w14:textId="77777777" w:rsidR="00B73E74" w:rsidRPr="00F53516" w:rsidRDefault="00B73E74" w:rsidP="00826700">
      <w:pPr>
        <w:pStyle w:val="Akapitzlist"/>
        <w:numPr>
          <w:ilvl w:val="0"/>
          <w:numId w:val="359"/>
        </w:numPr>
        <w:suppressAutoHyphens/>
        <w:spacing w:before="0" w:after="160" w:line="276" w:lineRule="auto"/>
        <w:jc w:val="both"/>
        <w:rPr>
          <w:rFonts w:ascii="Times New Roman" w:hAnsi="Times New Roman"/>
        </w:rPr>
      </w:pPr>
      <w:r w:rsidRPr="00F53516">
        <w:rPr>
          <w:rFonts w:ascii="Times New Roman" w:hAnsi="Times New Roman"/>
        </w:rPr>
        <w:t>analizę zdarzeń bezpieczeństwa generowanych przez systemy ochrony infrastruktury OT,</w:t>
      </w:r>
    </w:p>
    <w:p w14:paraId="52FEC89B" w14:textId="77777777" w:rsidR="00B73E74" w:rsidRPr="00F53516" w:rsidRDefault="00B73E74" w:rsidP="00826700">
      <w:pPr>
        <w:pStyle w:val="Akapitzlist"/>
        <w:numPr>
          <w:ilvl w:val="0"/>
          <w:numId w:val="359"/>
        </w:numPr>
        <w:suppressAutoHyphens/>
        <w:spacing w:before="0" w:after="160" w:line="276" w:lineRule="auto"/>
        <w:jc w:val="both"/>
        <w:rPr>
          <w:rFonts w:ascii="Times New Roman" w:hAnsi="Times New Roman"/>
        </w:rPr>
      </w:pPr>
      <w:r w:rsidRPr="00F53516">
        <w:rPr>
          <w:rFonts w:ascii="Times New Roman" w:hAnsi="Times New Roman"/>
        </w:rPr>
        <w:t>analizę anomalii komunikacyjnych w ruchu sieciowym.</w:t>
      </w:r>
    </w:p>
    <w:p w14:paraId="1362BB7A" w14:textId="77777777" w:rsidR="00B73E74" w:rsidRPr="00F53516" w:rsidRDefault="00B73E74" w:rsidP="00826700">
      <w:pPr>
        <w:pStyle w:val="Akapitzlist"/>
        <w:numPr>
          <w:ilvl w:val="0"/>
          <w:numId w:val="358"/>
        </w:numPr>
        <w:suppressAutoHyphens/>
        <w:spacing w:before="0" w:after="160" w:line="276" w:lineRule="auto"/>
        <w:jc w:val="both"/>
        <w:rPr>
          <w:rFonts w:ascii="Times New Roman" w:hAnsi="Times New Roman"/>
        </w:rPr>
      </w:pPr>
      <w:r w:rsidRPr="00F53516">
        <w:rPr>
          <w:rFonts w:ascii="Times New Roman" w:hAnsi="Times New Roman"/>
        </w:rPr>
        <w:t>Testy muszą być realizowane w sposób pasywny, bez generowania dodatkowego ruchu w sieci przemysłowej, z wykorzystaniem jedynie wdrożonych systemów cyberbezpieczeństwa OT</w:t>
      </w:r>
    </w:p>
    <w:p w14:paraId="4DBEF0A4"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rPr>
        <w:t xml:space="preserve"> Zakaz stosowania narzędzi skanujących</w:t>
      </w:r>
    </w:p>
    <w:p w14:paraId="31229BB2" w14:textId="77777777" w:rsidR="00B73E74" w:rsidRPr="00F53516" w:rsidRDefault="00B73E74" w:rsidP="00826700">
      <w:pPr>
        <w:pStyle w:val="Akapitzlist"/>
        <w:numPr>
          <w:ilvl w:val="0"/>
          <w:numId w:val="360"/>
        </w:numPr>
        <w:suppressAutoHyphens/>
        <w:spacing w:before="0" w:after="160" w:line="276" w:lineRule="auto"/>
        <w:jc w:val="both"/>
        <w:rPr>
          <w:rFonts w:ascii="Times New Roman" w:hAnsi="Times New Roman"/>
        </w:rPr>
      </w:pPr>
      <w:r w:rsidRPr="00F53516">
        <w:rPr>
          <w:rFonts w:ascii="Times New Roman" w:hAnsi="Times New Roman"/>
        </w:rPr>
        <w:t>W trakcie realizacji testów bezpieczeństwa zabrania się stosowania narzędzi automatycznego skanowania infrastruktury sieciowej.</w:t>
      </w:r>
    </w:p>
    <w:p w14:paraId="17BBC685" w14:textId="77777777" w:rsidR="00B73E74" w:rsidRPr="00F53516" w:rsidRDefault="00B73E74" w:rsidP="00826700">
      <w:pPr>
        <w:pStyle w:val="Akapitzlist"/>
        <w:numPr>
          <w:ilvl w:val="0"/>
          <w:numId w:val="360"/>
        </w:numPr>
        <w:suppressAutoHyphens/>
        <w:spacing w:before="0" w:after="160" w:line="276" w:lineRule="auto"/>
        <w:jc w:val="both"/>
        <w:rPr>
          <w:rFonts w:ascii="Times New Roman" w:hAnsi="Times New Roman"/>
        </w:rPr>
      </w:pPr>
      <w:r w:rsidRPr="00F53516">
        <w:rPr>
          <w:rFonts w:ascii="Times New Roman" w:hAnsi="Times New Roman"/>
        </w:rPr>
        <w:t>W szczególności niedopuszczalne jest stosowanie:</w:t>
      </w:r>
    </w:p>
    <w:p w14:paraId="19BBA167" w14:textId="77777777" w:rsidR="00B73E74" w:rsidRPr="00F53516" w:rsidRDefault="00B73E74" w:rsidP="00826700">
      <w:pPr>
        <w:pStyle w:val="Akapitzlist"/>
        <w:numPr>
          <w:ilvl w:val="0"/>
          <w:numId w:val="361"/>
        </w:numPr>
        <w:suppressAutoHyphens/>
        <w:spacing w:before="0" w:after="160" w:line="276" w:lineRule="auto"/>
        <w:jc w:val="both"/>
        <w:rPr>
          <w:rFonts w:ascii="Times New Roman" w:hAnsi="Times New Roman"/>
        </w:rPr>
      </w:pPr>
      <w:r w:rsidRPr="00F53516">
        <w:rPr>
          <w:rFonts w:ascii="Times New Roman" w:hAnsi="Times New Roman"/>
        </w:rPr>
        <w:t>skanerów podatności,</w:t>
      </w:r>
    </w:p>
    <w:p w14:paraId="4E2BB207" w14:textId="77777777" w:rsidR="00B73E74" w:rsidRPr="00F53516" w:rsidRDefault="00B73E74" w:rsidP="00826700">
      <w:pPr>
        <w:pStyle w:val="Akapitzlist"/>
        <w:numPr>
          <w:ilvl w:val="0"/>
          <w:numId w:val="361"/>
        </w:numPr>
        <w:suppressAutoHyphens/>
        <w:spacing w:before="0" w:after="160" w:line="276" w:lineRule="auto"/>
        <w:jc w:val="both"/>
        <w:rPr>
          <w:rFonts w:ascii="Times New Roman" w:hAnsi="Times New Roman"/>
        </w:rPr>
      </w:pPr>
      <w:r w:rsidRPr="00F53516">
        <w:rPr>
          <w:rFonts w:ascii="Times New Roman" w:hAnsi="Times New Roman"/>
        </w:rPr>
        <w:t>skanerów portów,</w:t>
      </w:r>
    </w:p>
    <w:p w14:paraId="7D598690" w14:textId="77777777" w:rsidR="00B73E74" w:rsidRPr="00F53516" w:rsidRDefault="00B73E74" w:rsidP="00826700">
      <w:pPr>
        <w:pStyle w:val="Akapitzlist"/>
        <w:numPr>
          <w:ilvl w:val="0"/>
          <w:numId w:val="361"/>
        </w:numPr>
        <w:suppressAutoHyphens/>
        <w:spacing w:before="0" w:after="160" w:line="276" w:lineRule="auto"/>
        <w:jc w:val="both"/>
        <w:rPr>
          <w:rFonts w:ascii="Times New Roman" w:hAnsi="Times New Roman"/>
        </w:rPr>
      </w:pPr>
      <w:r w:rsidRPr="00F53516">
        <w:rPr>
          <w:rFonts w:ascii="Times New Roman" w:hAnsi="Times New Roman"/>
        </w:rPr>
        <w:t>narzędzi automatycznego wykrywania usług sieciowych,</w:t>
      </w:r>
    </w:p>
    <w:p w14:paraId="6E8C4236" w14:textId="77777777" w:rsidR="00B73E74" w:rsidRPr="00F53516" w:rsidRDefault="00B73E74" w:rsidP="00826700">
      <w:pPr>
        <w:pStyle w:val="Akapitzlist"/>
        <w:numPr>
          <w:ilvl w:val="0"/>
          <w:numId w:val="361"/>
        </w:numPr>
        <w:suppressAutoHyphens/>
        <w:spacing w:before="0" w:after="160" w:line="276" w:lineRule="auto"/>
        <w:jc w:val="both"/>
        <w:rPr>
          <w:rFonts w:ascii="Times New Roman" w:hAnsi="Times New Roman"/>
        </w:rPr>
      </w:pPr>
      <w:r w:rsidRPr="00F53516">
        <w:rPr>
          <w:rFonts w:ascii="Times New Roman" w:hAnsi="Times New Roman"/>
        </w:rPr>
        <w:t>narzędzi aktywnego fingerprintingu urządzeń,</w:t>
      </w:r>
    </w:p>
    <w:p w14:paraId="15D51438" w14:textId="77777777" w:rsidR="00B73E74" w:rsidRPr="00F53516" w:rsidRDefault="00B73E74" w:rsidP="00826700">
      <w:pPr>
        <w:pStyle w:val="Akapitzlist"/>
        <w:numPr>
          <w:ilvl w:val="0"/>
          <w:numId w:val="361"/>
        </w:numPr>
        <w:suppressAutoHyphens/>
        <w:spacing w:before="0" w:after="160" w:line="276" w:lineRule="auto"/>
        <w:jc w:val="both"/>
        <w:rPr>
          <w:rFonts w:ascii="Times New Roman" w:hAnsi="Times New Roman"/>
        </w:rPr>
      </w:pPr>
      <w:r w:rsidRPr="00F53516">
        <w:rPr>
          <w:rFonts w:ascii="Times New Roman" w:hAnsi="Times New Roman"/>
        </w:rPr>
        <w:t>narzędzi generujących ruch testowy w sieci OT.</w:t>
      </w:r>
    </w:p>
    <w:p w14:paraId="2A7572E6" w14:textId="77777777" w:rsidR="00B73E74" w:rsidRPr="00F53516" w:rsidRDefault="00B73E74" w:rsidP="00826700">
      <w:pPr>
        <w:pStyle w:val="Akapitzlist"/>
        <w:numPr>
          <w:ilvl w:val="0"/>
          <w:numId w:val="360"/>
        </w:numPr>
        <w:suppressAutoHyphens/>
        <w:spacing w:before="0" w:after="160" w:line="276" w:lineRule="auto"/>
        <w:jc w:val="both"/>
        <w:rPr>
          <w:rFonts w:ascii="Times New Roman" w:hAnsi="Times New Roman"/>
        </w:rPr>
      </w:pPr>
      <w:r w:rsidRPr="00F53516">
        <w:rPr>
          <w:rFonts w:ascii="Times New Roman" w:hAnsi="Times New Roman"/>
        </w:rPr>
        <w:t>Testy bezpieczeństwa nie mogą polegać na aktywnym skanowaniu infrastruktury przemysłowej ani generowaniu ruchu mogącego zakłócić komunikację pomiędzy urządzeniami przemysłowymi.</w:t>
      </w:r>
    </w:p>
    <w:p w14:paraId="76C5B120"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b/>
          <w:bCs/>
        </w:rPr>
        <w:t xml:space="preserve"> </w:t>
      </w:r>
      <w:r w:rsidRPr="00F53516">
        <w:rPr>
          <w:rFonts w:ascii="Times New Roman" w:hAnsi="Times New Roman"/>
        </w:rPr>
        <w:t>Wykorzystanie wdrożonych systemów bezpieczeństwa OT</w:t>
      </w:r>
    </w:p>
    <w:p w14:paraId="19291515" w14:textId="77777777" w:rsidR="00B73E74" w:rsidRPr="00F53516" w:rsidRDefault="00B73E74" w:rsidP="00CE6F93">
      <w:pPr>
        <w:pStyle w:val="Akapitzlist"/>
        <w:numPr>
          <w:ilvl w:val="0"/>
          <w:numId w:val="362"/>
        </w:numPr>
        <w:suppressAutoHyphens/>
        <w:spacing w:before="0" w:after="160" w:line="276" w:lineRule="auto"/>
        <w:rPr>
          <w:rFonts w:ascii="Times New Roman" w:hAnsi="Times New Roman"/>
        </w:rPr>
      </w:pPr>
      <w:r w:rsidRPr="00F53516">
        <w:rPr>
          <w:rFonts w:ascii="Times New Roman" w:hAnsi="Times New Roman"/>
        </w:rPr>
        <w:t>Testy bezpieczeństwa muszą być realizowane z wykorzystaniem wdrożonych w infrastrukturze Zamawiającego systemów bezpieczeństwa przeznaczonych dla środowisk OT.</w:t>
      </w:r>
    </w:p>
    <w:p w14:paraId="581A953A" w14:textId="77777777" w:rsidR="00B73E74" w:rsidRPr="00F53516" w:rsidRDefault="00B73E74" w:rsidP="00CE6F93">
      <w:pPr>
        <w:pStyle w:val="Akapitzlist"/>
        <w:numPr>
          <w:ilvl w:val="0"/>
          <w:numId w:val="362"/>
        </w:numPr>
        <w:suppressAutoHyphens/>
        <w:spacing w:before="0" w:after="160" w:line="276" w:lineRule="auto"/>
        <w:rPr>
          <w:rFonts w:ascii="Times New Roman" w:hAnsi="Times New Roman"/>
        </w:rPr>
      </w:pPr>
      <w:r w:rsidRPr="00F53516">
        <w:rPr>
          <w:rFonts w:ascii="Times New Roman" w:hAnsi="Times New Roman"/>
        </w:rPr>
        <w:t>W szczególności wykonawca zobowiązany jest do wykorzystania danych oraz mechanizmów detekcji dostępnych w systemach:</w:t>
      </w:r>
    </w:p>
    <w:p w14:paraId="0EDBC0AB" w14:textId="77777777" w:rsidR="00B73E74" w:rsidRPr="00F53516" w:rsidRDefault="00B73E74" w:rsidP="00826700">
      <w:pPr>
        <w:pStyle w:val="Akapitzlist"/>
        <w:numPr>
          <w:ilvl w:val="0"/>
          <w:numId w:val="363"/>
        </w:numPr>
        <w:suppressAutoHyphens/>
        <w:spacing w:before="0" w:after="160" w:line="276" w:lineRule="auto"/>
        <w:jc w:val="both"/>
        <w:rPr>
          <w:rFonts w:ascii="Times New Roman" w:hAnsi="Times New Roman"/>
        </w:rPr>
      </w:pPr>
      <w:r w:rsidRPr="00F53516">
        <w:rPr>
          <w:rFonts w:ascii="Times New Roman" w:hAnsi="Times New Roman"/>
        </w:rPr>
        <w:t>monitorowania komunikacji przemysłowej,</w:t>
      </w:r>
    </w:p>
    <w:p w14:paraId="1F7B177F" w14:textId="77777777" w:rsidR="00B73E74" w:rsidRPr="00F53516" w:rsidRDefault="00B73E74" w:rsidP="00826700">
      <w:pPr>
        <w:pStyle w:val="Akapitzlist"/>
        <w:numPr>
          <w:ilvl w:val="0"/>
          <w:numId w:val="363"/>
        </w:numPr>
        <w:suppressAutoHyphens/>
        <w:spacing w:before="0" w:after="160" w:line="276" w:lineRule="auto"/>
        <w:jc w:val="both"/>
        <w:rPr>
          <w:rFonts w:ascii="Times New Roman" w:hAnsi="Times New Roman"/>
        </w:rPr>
      </w:pPr>
      <w:r w:rsidRPr="00F53516">
        <w:rPr>
          <w:rFonts w:ascii="Times New Roman" w:hAnsi="Times New Roman"/>
        </w:rPr>
        <w:t>detekcji anomalii w komunikacji sieciowej,</w:t>
      </w:r>
    </w:p>
    <w:p w14:paraId="50411F87" w14:textId="77777777" w:rsidR="00B73E74" w:rsidRPr="00F53516" w:rsidRDefault="00B73E74" w:rsidP="00826700">
      <w:pPr>
        <w:pStyle w:val="Akapitzlist"/>
        <w:numPr>
          <w:ilvl w:val="0"/>
          <w:numId w:val="363"/>
        </w:numPr>
        <w:suppressAutoHyphens/>
        <w:spacing w:before="0" w:after="160" w:line="276" w:lineRule="auto"/>
        <w:jc w:val="both"/>
        <w:rPr>
          <w:rFonts w:ascii="Times New Roman" w:hAnsi="Times New Roman"/>
        </w:rPr>
      </w:pPr>
      <w:r w:rsidRPr="00F53516">
        <w:rPr>
          <w:rFonts w:ascii="Times New Roman" w:hAnsi="Times New Roman"/>
        </w:rPr>
        <w:t>analizy zdarzeń bezpieczeństwa infrastruktury OT.</w:t>
      </w:r>
    </w:p>
    <w:p w14:paraId="6D636751" w14:textId="77777777" w:rsidR="00B73E74" w:rsidRPr="00F53516" w:rsidRDefault="00B73E74" w:rsidP="00826700">
      <w:pPr>
        <w:pStyle w:val="Akapitzlist"/>
        <w:numPr>
          <w:ilvl w:val="0"/>
          <w:numId w:val="362"/>
        </w:numPr>
        <w:suppressAutoHyphens/>
        <w:spacing w:before="0" w:after="160" w:line="276" w:lineRule="auto"/>
        <w:jc w:val="both"/>
        <w:rPr>
          <w:rFonts w:ascii="Times New Roman" w:hAnsi="Times New Roman"/>
        </w:rPr>
      </w:pPr>
      <w:r w:rsidRPr="00F53516">
        <w:rPr>
          <w:rFonts w:ascii="Times New Roman" w:hAnsi="Times New Roman"/>
        </w:rPr>
        <w:t>Analiza musi obejmować w szczególności:</w:t>
      </w:r>
    </w:p>
    <w:p w14:paraId="197F7023" w14:textId="77777777" w:rsidR="00B73E74" w:rsidRPr="00F53516" w:rsidRDefault="00B73E74" w:rsidP="00826700">
      <w:pPr>
        <w:pStyle w:val="Akapitzlist"/>
        <w:numPr>
          <w:ilvl w:val="0"/>
          <w:numId w:val="364"/>
        </w:numPr>
        <w:suppressAutoHyphens/>
        <w:spacing w:before="0" w:after="160" w:line="276" w:lineRule="auto"/>
        <w:jc w:val="both"/>
        <w:rPr>
          <w:rFonts w:ascii="Times New Roman" w:hAnsi="Times New Roman"/>
        </w:rPr>
      </w:pPr>
      <w:r w:rsidRPr="00F53516">
        <w:rPr>
          <w:rFonts w:ascii="Times New Roman" w:hAnsi="Times New Roman"/>
        </w:rPr>
        <w:t>korelację zdarzeń bezpieczeństwa,</w:t>
      </w:r>
    </w:p>
    <w:p w14:paraId="48FD9CCC" w14:textId="77777777" w:rsidR="00B73E74" w:rsidRPr="00F53516" w:rsidRDefault="00B73E74" w:rsidP="00826700">
      <w:pPr>
        <w:pStyle w:val="Akapitzlist"/>
        <w:numPr>
          <w:ilvl w:val="0"/>
          <w:numId w:val="364"/>
        </w:numPr>
        <w:suppressAutoHyphens/>
        <w:spacing w:before="0" w:after="160" w:line="276" w:lineRule="auto"/>
        <w:jc w:val="both"/>
        <w:rPr>
          <w:rFonts w:ascii="Times New Roman" w:hAnsi="Times New Roman"/>
        </w:rPr>
      </w:pPr>
      <w:r w:rsidRPr="00F53516">
        <w:rPr>
          <w:rFonts w:ascii="Times New Roman" w:hAnsi="Times New Roman"/>
        </w:rPr>
        <w:t>analizę komunikacji pomiędzy zasobami infrastruktury,</w:t>
      </w:r>
    </w:p>
    <w:p w14:paraId="44750CC9" w14:textId="77777777" w:rsidR="00B73E74" w:rsidRPr="00F53516" w:rsidRDefault="00B73E74" w:rsidP="00826700">
      <w:pPr>
        <w:pStyle w:val="Akapitzlist"/>
        <w:numPr>
          <w:ilvl w:val="0"/>
          <w:numId w:val="364"/>
        </w:numPr>
        <w:suppressAutoHyphens/>
        <w:spacing w:before="0" w:after="160" w:line="276" w:lineRule="auto"/>
        <w:jc w:val="both"/>
        <w:rPr>
          <w:rFonts w:ascii="Times New Roman" w:hAnsi="Times New Roman"/>
        </w:rPr>
      </w:pPr>
      <w:r w:rsidRPr="00F53516">
        <w:rPr>
          <w:rFonts w:ascii="Times New Roman" w:hAnsi="Times New Roman"/>
        </w:rPr>
        <w:t>analizę relacji komunikacyjnych pomiędzy strefami bezpieczeństwa.</w:t>
      </w:r>
    </w:p>
    <w:p w14:paraId="59784A38"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rPr>
        <w:t xml:space="preserve"> Analiza architektury sieci</w:t>
      </w:r>
    </w:p>
    <w:p w14:paraId="76C41FF4" w14:textId="77777777" w:rsidR="00B73E74" w:rsidRPr="00F53516" w:rsidRDefault="00B73E74" w:rsidP="00826700">
      <w:pPr>
        <w:pStyle w:val="Akapitzlist"/>
        <w:numPr>
          <w:ilvl w:val="0"/>
          <w:numId w:val="365"/>
        </w:numPr>
        <w:suppressAutoHyphens/>
        <w:spacing w:before="0" w:after="160" w:line="276" w:lineRule="auto"/>
        <w:jc w:val="both"/>
        <w:rPr>
          <w:rFonts w:ascii="Times New Roman" w:hAnsi="Times New Roman"/>
        </w:rPr>
      </w:pPr>
      <w:r w:rsidRPr="00F53516">
        <w:rPr>
          <w:rFonts w:ascii="Times New Roman" w:hAnsi="Times New Roman"/>
        </w:rPr>
        <w:lastRenderedPageBreak/>
        <w:t>W ramach testów bezpieczeństwa wykonawca zobowiązany jest do przeprowadzenia analizy architektury infrastruktury sieciowej OT obejmującej w szczególności:</w:t>
      </w:r>
    </w:p>
    <w:p w14:paraId="5D0ADD22" w14:textId="77777777" w:rsidR="00B73E74" w:rsidRPr="00F53516" w:rsidRDefault="00B73E74" w:rsidP="00826700">
      <w:pPr>
        <w:pStyle w:val="Akapitzlist"/>
        <w:numPr>
          <w:ilvl w:val="0"/>
          <w:numId w:val="366"/>
        </w:numPr>
        <w:suppressAutoHyphens/>
        <w:spacing w:before="0" w:after="160" w:line="276" w:lineRule="auto"/>
        <w:jc w:val="both"/>
        <w:rPr>
          <w:rFonts w:ascii="Times New Roman" w:hAnsi="Times New Roman"/>
        </w:rPr>
      </w:pPr>
      <w:r w:rsidRPr="00F53516">
        <w:rPr>
          <w:rFonts w:ascii="Times New Roman" w:hAnsi="Times New Roman"/>
        </w:rPr>
        <w:t>identyfikację stref bezpieczeństwa infrastruktury przemysłowej,</w:t>
      </w:r>
    </w:p>
    <w:p w14:paraId="04D2472F" w14:textId="77777777" w:rsidR="00B73E74" w:rsidRPr="00F53516" w:rsidRDefault="00B73E74" w:rsidP="00826700">
      <w:pPr>
        <w:pStyle w:val="Akapitzlist"/>
        <w:numPr>
          <w:ilvl w:val="0"/>
          <w:numId w:val="366"/>
        </w:numPr>
        <w:suppressAutoHyphens/>
        <w:spacing w:before="0" w:after="160" w:line="276" w:lineRule="auto"/>
        <w:jc w:val="both"/>
        <w:rPr>
          <w:rFonts w:ascii="Times New Roman" w:hAnsi="Times New Roman"/>
        </w:rPr>
      </w:pPr>
      <w:r w:rsidRPr="00F53516">
        <w:rPr>
          <w:rFonts w:ascii="Times New Roman" w:hAnsi="Times New Roman"/>
        </w:rPr>
        <w:t>analizę segmentacji sieci,</w:t>
      </w:r>
    </w:p>
    <w:p w14:paraId="120183C9" w14:textId="77777777" w:rsidR="00B73E74" w:rsidRPr="00F53516" w:rsidRDefault="00B73E74" w:rsidP="00826700">
      <w:pPr>
        <w:pStyle w:val="Akapitzlist"/>
        <w:numPr>
          <w:ilvl w:val="0"/>
          <w:numId w:val="366"/>
        </w:numPr>
        <w:suppressAutoHyphens/>
        <w:spacing w:before="0" w:after="160" w:line="276" w:lineRule="auto"/>
        <w:jc w:val="both"/>
        <w:rPr>
          <w:rFonts w:ascii="Times New Roman" w:hAnsi="Times New Roman"/>
        </w:rPr>
      </w:pPr>
      <w:r w:rsidRPr="00F53516">
        <w:rPr>
          <w:rFonts w:ascii="Times New Roman" w:hAnsi="Times New Roman"/>
        </w:rPr>
        <w:t>analizę komunikacji pomiędzy strefami infrastruktury,</w:t>
      </w:r>
    </w:p>
    <w:p w14:paraId="5F2961DA" w14:textId="77777777" w:rsidR="00B73E74" w:rsidRPr="00F53516" w:rsidRDefault="00B73E74" w:rsidP="00826700">
      <w:pPr>
        <w:pStyle w:val="Akapitzlist"/>
        <w:numPr>
          <w:ilvl w:val="0"/>
          <w:numId w:val="366"/>
        </w:numPr>
        <w:suppressAutoHyphens/>
        <w:spacing w:before="0" w:after="160" w:line="276" w:lineRule="auto"/>
        <w:jc w:val="both"/>
        <w:rPr>
          <w:rFonts w:ascii="Times New Roman" w:hAnsi="Times New Roman"/>
        </w:rPr>
      </w:pPr>
      <w:r w:rsidRPr="00F53516">
        <w:rPr>
          <w:rFonts w:ascii="Times New Roman" w:hAnsi="Times New Roman"/>
        </w:rPr>
        <w:t>analizę połączeń pomiędzy siecią OT, siecią IT oraz systemami zewnętrznymi.</w:t>
      </w:r>
    </w:p>
    <w:p w14:paraId="519BCC00"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rPr>
        <w:t xml:space="preserve"> Analiza konfiguracji urządzeń infrastruktury</w:t>
      </w:r>
    </w:p>
    <w:p w14:paraId="60EDF3BD" w14:textId="77777777" w:rsidR="00B73E74" w:rsidRPr="00F53516" w:rsidRDefault="00B73E74" w:rsidP="00826700">
      <w:pPr>
        <w:pStyle w:val="Akapitzlist"/>
        <w:numPr>
          <w:ilvl w:val="0"/>
          <w:numId w:val="367"/>
        </w:numPr>
        <w:suppressAutoHyphens/>
        <w:spacing w:before="0" w:after="160" w:line="276" w:lineRule="auto"/>
        <w:jc w:val="both"/>
        <w:rPr>
          <w:rFonts w:ascii="Times New Roman" w:hAnsi="Times New Roman"/>
        </w:rPr>
      </w:pPr>
      <w:r w:rsidRPr="00F53516">
        <w:rPr>
          <w:rFonts w:ascii="Times New Roman" w:hAnsi="Times New Roman"/>
        </w:rPr>
        <w:t>Testy bezpieczeństwa muszą obejmować analizę konfiguracji urządzeń infrastruktury sieciowej OT, w szczególności:</w:t>
      </w:r>
    </w:p>
    <w:p w14:paraId="23AC8E67" w14:textId="77777777" w:rsidR="00B73E74" w:rsidRPr="00F53516" w:rsidRDefault="00B73E74" w:rsidP="00826700">
      <w:pPr>
        <w:pStyle w:val="Akapitzlist"/>
        <w:numPr>
          <w:ilvl w:val="0"/>
          <w:numId w:val="368"/>
        </w:numPr>
        <w:suppressAutoHyphens/>
        <w:spacing w:before="0" w:after="160" w:line="276" w:lineRule="auto"/>
        <w:jc w:val="both"/>
        <w:rPr>
          <w:rFonts w:ascii="Times New Roman" w:hAnsi="Times New Roman"/>
        </w:rPr>
      </w:pPr>
      <w:r w:rsidRPr="00F53516">
        <w:rPr>
          <w:rFonts w:ascii="Times New Roman" w:hAnsi="Times New Roman"/>
        </w:rPr>
        <w:t>konfiguracji mechanizmów filtracji ruchu,</w:t>
      </w:r>
    </w:p>
    <w:p w14:paraId="2DDFB8BF" w14:textId="77777777" w:rsidR="00B73E74" w:rsidRPr="00F53516" w:rsidRDefault="00B73E74" w:rsidP="00826700">
      <w:pPr>
        <w:pStyle w:val="Akapitzlist"/>
        <w:numPr>
          <w:ilvl w:val="0"/>
          <w:numId w:val="368"/>
        </w:numPr>
        <w:suppressAutoHyphens/>
        <w:spacing w:before="0" w:after="160" w:line="276" w:lineRule="auto"/>
        <w:jc w:val="both"/>
        <w:rPr>
          <w:rFonts w:ascii="Times New Roman" w:hAnsi="Times New Roman"/>
        </w:rPr>
      </w:pPr>
      <w:r w:rsidRPr="00F53516">
        <w:rPr>
          <w:rFonts w:ascii="Times New Roman" w:hAnsi="Times New Roman"/>
        </w:rPr>
        <w:t>konfiguracji reguł firewall,</w:t>
      </w:r>
    </w:p>
    <w:p w14:paraId="7ABF3B1E" w14:textId="77777777" w:rsidR="00B73E74" w:rsidRPr="00F53516" w:rsidRDefault="00B73E74" w:rsidP="00826700">
      <w:pPr>
        <w:pStyle w:val="Akapitzlist"/>
        <w:numPr>
          <w:ilvl w:val="0"/>
          <w:numId w:val="368"/>
        </w:numPr>
        <w:suppressAutoHyphens/>
        <w:spacing w:before="0" w:after="160" w:line="276" w:lineRule="auto"/>
        <w:jc w:val="both"/>
        <w:rPr>
          <w:rFonts w:ascii="Times New Roman" w:hAnsi="Times New Roman"/>
        </w:rPr>
      </w:pPr>
      <w:r w:rsidRPr="00F53516">
        <w:rPr>
          <w:rFonts w:ascii="Times New Roman" w:hAnsi="Times New Roman"/>
        </w:rPr>
        <w:t>konfiguracji mechanizmów kontroli dostępu,</w:t>
      </w:r>
    </w:p>
    <w:p w14:paraId="154BF5E5" w14:textId="77777777" w:rsidR="00B73E74" w:rsidRPr="00F53516" w:rsidRDefault="00B73E74" w:rsidP="00826700">
      <w:pPr>
        <w:pStyle w:val="Akapitzlist"/>
        <w:numPr>
          <w:ilvl w:val="0"/>
          <w:numId w:val="368"/>
        </w:numPr>
        <w:suppressAutoHyphens/>
        <w:spacing w:before="0" w:after="160" w:line="276" w:lineRule="auto"/>
        <w:jc w:val="both"/>
        <w:rPr>
          <w:rFonts w:ascii="Times New Roman" w:hAnsi="Times New Roman"/>
        </w:rPr>
      </w:pPr>
      <w:r w:rsidRPr="00F53516">
        <w:rPr>
          <w:rFonts w:ascii="Times New Roman" w:hAnsi="Times New Roman"/>
        </w:rPr>
        <w:t>konfiguracji mechanizmów segmentacji sieci.</w:t>
      </w:r>
    </w:p>
    <w:p w14:paraId="1E251FBF"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rPr>
        <w:t xml:space="preserve"> Ochrona procesu technologicznego</w:t>
      </w:r>
    </w:p>
    <w:p w14:paraId="113F95CA" w14:textId="77777777" w:rsidR="00B73E74" w:rsidRPr="00F53516" w:rsidRDefault="00B73E74" w:rsidP="00826700">
      <w:pPr>
        <w:pStyle w:val="Akapitzlist"/>
        <w:numPr>
          <w:ilvl w:val="0"/>
          <w:numId w:val="369"/>
        </w:numPr>
        <w:suppressAutoHyphens/>
        <w:spacing w:before="0" w:after="160" w:line="276" w:lineRule="auto"/>
        <w:jc w:val="both"/>
        <w:rPr>
          <w:rFonts w:ascii="Times New Roman" w:hAnsi="Times New Roman"/>
        </w:rPr>
      </w:pPr>
      <w:r w:rsidRPr="00F53516">
        <w:rPr>
          <w:rFonts w:ascii="Times New Roman" w:hAnsi="Times New Roman"/>
        </w:rPr>
        <w:t>W trakcie realizacji testów bezpieczeństwa wykonawca zobowiązany jest zapewnić, że prowadzone działania nie spowodują:</w:t>
      </w:r>
    </w:p>
    <w:p w14:paraId="4F623116" w14:textId="77777777" w:rsidR="00B73E74" w:rsidRPr="00F53516" w:rsidRDefault="00B73E74" w:rsidP="00826700">
      <w:pPr>
        <w:pStyle w:val="Akapitzlist"/>
        <w:numPr>
          <w:ilvl w:val="0"/>
          <w:numId w:val="370"/>
        </w:numPr>
        <w:suppressAutoHyphens/>
        <w:spacing w:before="0" w:after="160" w:line="276" w:lineRule="auto"/>
        <w:jc w:val="both"/>
        <w:rPr>
          <w:rFonts w:ascii="Times New Roman" w:hAnsi="Times New Roman"/>
        </w:rPr>
      </w:pPr>
      <w:r w:rsidRPr="00F53516">
        <w:rPr>
          <w:rFonts w:ascii="Times New Roman" w:hAnsi="Times New Roman"/>
        </w:rPr>
        <w:t>zakłócenia komunikacji pomiędzy urządzeniami przemysłowymi,</w:t>
      </w:r>
    </w:p>
    <w:p w14:paraId="0501F682" w14:textId="77777777" w:rsidR="00B73E74" w:rsidRPr="00F53516" w:rsidRDefault="00B73E74" w:rsidP="00826700">
      <w:pPr>
        <w:pStyle w:val="Akapitzlist"/>
        <w:numPr>
          <w:ilvl w:val="0"/>
          <w:numId w:val="370"/>
        </w:numPr>
        <w:suppressAutoHyphens/>
        <w:spacing w:before="0" w:after="160" w:line="276" w:lineRule="auto"/>
        <w:jc w:val="both"/>
        <w:rPr>
          <w:rFonts w:ascii="Times New Roman" w:hAnsi="Times New Roman"/>
        </w:rPr>
      </w:pPr>
      <w:r w:rsidRPr="00F53516">
        <w:rPr>
          <w:rFonts w:ascii="Times New Roman" w:hAnsi="Times New Roman"/>
        </w:rPr>
        <w:t>ingerencji w pracę systemów sterowania,</w:t>
      </w:r>
    </w:p>
    <w:p w14:paraId="375A80B7" w14:textId="77777777" w:rsidR="00B73E74" w:rsidRPr="00F53516" w:rsidRDefault="00B73E74" w:rsidP="00826700">
      <w:pPr>
        <w:pStyle w:val="Akapitzlist"/>
        <w:numPr>
          <w:ilvl w:val="0"/>
          <w:numId w:val="370"/>
        </w:numPr>
        <w:suppressAutoHyphens/>
        <w:spacing w:before="0" w:after="160" w:line="276" w:lineRule="auto"/>
        <w:jc w:val="both"/>
        <w:rPr>
          <w:rFonts w:ascii="Times New Roman" w:hAnsi="Times New Roman"/>
        </w:rPr>
      </w:pPr>
      <w:r w:rsidRPr="00F53516">
        <w:rPr>
          <w:rFonts w:ascii="Times New Roman" w:hAnsi="Times New Roman"/>
        </w:rPr>
        <w:t>wpływu na ciągłość pracy procesów technologicznych.</w:t>
      </w:r>
    </w:p>
    <w:p w14:paraId="2608BBC2" w14:textId="77777777" w:rsidR="00B73E74" w:rsidRPr="00F53516" w:rsidRDefault="00B73E74" w:rsidP="00826700">
      <w:pPr>
        <w:pStyle w:val="Akapitzlist"/>
        <w:numPr>
          <w:ilvl w:val="0"/>
          <w:numId w:val="369"/>
        </w:numPr>
        <w:suppressAutoHyphens/>
        <w:spacing w:before="0" w:after="160" w:line="276" w:lineRule="auto"/>
        <w:jc w:val="both"/>
        <w:rPr>
          <w:rFonts w:ascii="Times New Roman" w:hAnsi="Times New Roman"/>
        </w:rPr>
      </w:pPr>
      <w:r w:rsidRPr="00F53516">
        <w:rPr>
          <w:rFonts w:ascii="Times New Roman" w:hAnsi="Times New Roman"/>
        </w:rPr>
        <w:t>Testy bezpieczeństwa muszą być prowadzone w sposób nienaruszający deterministycznego charakteru komunikacji przemysłowej.</w:t>
      </w:r>
    </w:p>
    <w:p w14:paraId="3817BBB2"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rPr>
        <w:t xml:space="preserve"> Raport z testów</w:t>
      </w:r>
    </w:p>
    <w:p w14:paraId="01887AAD" w14:textId="77777777" w:rsidR="00B73E74" w:rsidRPr="00F53516" w:rsidRDefault="00B73E74" w:rsidP="00826700">
      <w:pPr>
        <w:pStyle w:val="Akapitzlist"/>
        <w:numPr>
          <w:ilvl w:val="0"/>
          <w:numId w:val="371"/>
        </w:numPr>
        <w:suppressAutoHyphens/>
        <w:spacing w:before="0" w:after="160" w:line="276" w:lineRule="auto"/>
        <w:jc w:val="both"/>
        <w:rPr>
          <w:rFonts w:ascii="Times New Roman" w:hAnsi="Times New Roman"/>
        </w:rPr>
      </w:pPr>
      <w:r w:rsidRPr="00F53516">
        <w:rPr>
          <w:rFonts w:ascii="Times New Roman" w:hAnsi="Times New Roman"/>
        </w:rPr>
        <w:t>Wyniki przeprowadzonych testów bezpieczeństwa muszą zostać przedstawione w formie raportu zawierającego co najmniej:</w:t>
      </w:r>
    </w:p>
    <w:p w14:paraId="6BD6FE9C" w14:textId="77777777" w:rsidR="00B73E74" w:rsidRPr="00F53516" w:rsidRDefault="00B73E74" w:rsidP="00826700">
      <w:pPr>
        <w:pStyle w:val="Akapitzlist"/>
        <w:numPr>
          <w:ilvl w:val="0"/>
          <w:numId w:val="372"/>
        </w:numPr>
        <w:suppressAutoHyphens/>
        <w:spacing w:before="0" w:after="160" w:line="276" w:lineRule="auto"/>
        <w:jc w:val="both"/>
        <w:rPr>
          <w:rFonts w:ascii="Times New Roman" w:hAnsi="Times New Roman"/>
        </w:rPr>
      </w:pPr>
      <w:r w:rsidRPr="00F53516">
        <w:rPr>
          <w:rFonts w:ascii="Times New Roman" w:hAnsi="Times New Roman"/>
        </w:rPr>
        <w:t>opis architektury infrastruktury sieciowej,</w:t>
      </w:r>
    </w:p>
    <w:p w14:paraId="31F2969E" w14:textId="77777777" w:rsidR="00B73E74" w:rsidRPr="00F53516" w:rsidRDefault="00B73E74" w:rsidP="00826700">
      <w:pPr>
        <w:pStyle w:val="Akapitzlist"/>
        <w:numPr>
          <w:ilvl w:val="0"/>
          <w:numId w:val="372"/>
        </w:numPr>
        <w:suppressAutoHyphens/>
        <w:spacing w:before="0" w:after="160" w:line="276" w:lineRule="auto"/>
        <w:jc w:val="both"/>
        <w:rPr>
          <w:rFonts w:ascii="Times New Roman" w:hAnsi="Times New Roman"/>
        </w:rPr>
      </w:pPr>
      <w:r w:rsidRPr="00F53516">
        <w:rPr>
          <w:rFonts w:ascii="Times New Roman" w:hAnsi="Times New Roman"/>
        </w:rPr>
        <w:t>identyfikację zidentyfikowanych podatności i ryzyk,</w:t>
      </w:r>
    </w:p>
    <w:p w14:paraId="4288F8A6" w14:textId="77777777" w:rsidR="00B73E74" w:rsidRPr="00F53516" w:rsidRDefault="00B73E74" w:rsidP="00826700">
      <w:pPr>
        <w:pStyle w:val="Akapitzlist"/>
        <w:numPr>
          <w:ilvl w:val="0"/>
          <w:numId w:val="372"/>
        </w:numPr>
        <w:suppressAutoHyphens/>
        <w:spacing w:before="0" w:after="160" w:line="276" w:lineRule="auto"/>
        <w:jc w:val="both"/>
        <w:rPr>
          <w:rFonts w:ascii="Times New Roman" w:hAnsi="Times New Roman"/>
        </w:rPr>
      </w:pPr>
      <w:r w:rsidRPr="00F53516">
        <w:rPr>
          <w:rFonts w:ascii="Times New Roman" w:hAnsi="Times New Roman"/>
        </w:rPr>
        <w:t>ocenę poziomu ryzyka dla poszczególnych zasobów infrastruktury,</w:t>
      </w:r>
    </w:p>
    <w:p w14:paraId="1BB7DC90" w14:textId="77777777" w:rsidR="00B73E74" w:rsidRPr="00F53516" w:rsidRDefault="00B73E74" w:rsidP="00826700">
      <w:pPr>
        <w:pStyle w:val="Akapitzlist"/>
        <w:numPr>
          <w:ilvl w:val="0"/>
          <w:numId w:val="372"/>
        </w:numPr>
        <w:suppressAutoHyphens/>
        <w:spacing w:before="0" w:after="160" w:line="276" w:lineRule="auto"/>
        <w:jc w:val="both"/>
        <w:rPr>
          <w:rFonts w:ascii="Times New Roman" w:hAnsi="Times New Roman"/>
        </w:rPr>
      </w:pPr>
      <w:r w:rsidRPr="00F53516">
        <w:rPr>
          <w:rFonts w:ascii="Times New Roman" w:hAnsi="Times New Roman"/>
        </w:rPr>
        <w:t>rekomendacje działań korygujących,</w:t>
      </w:r>
    </w:p>
    <w:p w14:paraId="77953522" w14:textId="77777777" w:rsidR="00B73E74" w:rsidRPr="00F53516" w:rsidRDefault="00B73E74" w:rsidP="00826700">
      <w:pPr>
        <w:pStyle w:val="Akapitzlist"/>
        <w:numPr>
          <w:ilvl w:val="0"/>
          <w:numId w:val="372"/>
        </w:numPr>
        <w:suppressAutoHyphens/>
        <w:spacing w:before="0" w:after="160" w:line="276" w:lineRule="auto"/>
        <w:jc w:val="both"/>
        <w:rPr>
          <w:rFonts w:ascii="Times New Roman" w:hAnsi="Times New Roman"/>
        </w:rPr>
      </w:pPr>
      <w:r w:rsidRPr="00F53516">
        <w:rPr>
          <w:rFonts w:ascii="Times New Roman" w:hAnsi="Times New Roman"/>
        </w:rPr>
        <w:t>priorytety realizacji działań naprawczych.</w:t>
      </w:r>
    </w:p>
    <w:p w14:paraId="32245BBA" w14:textId="77777777" w:rsidR="00B73E74" w:rsidRPr="00F53516" w:rsidRDefault="00B73E74" w:rsidP="00826700">
      <w:pPr>
        <w:pStyle w:val="Akapitzlist"/>
        <w:numPr>
          <w:ilvl w:val="1"/>
          <w:numId w:val="356"/>
        </w:numPr>
        <w:suppressAutoHyphens/>
        <w:spacing w:before="0" w:after="160" w:line="276" w:lineRule="auto"/>
        <w:jc w:val="both"/>
        <w:rPr>
          <w:rFonts w:ascii="Times New Roman" w:hAnsi="Times New Roman"/>
        </w:rPr>
      </w:pPr>
      <w:r w:rsidRPr="00F53516">
        <w:rPr>
          <w:rFonts w:ascii="Times New Roman" w:hAnsi="Times New Roman"/>
          <w:b/>
          <w:bCs/>
        </w:rPr>
        <w:t xml:space="preserve"> </w:t>
      </w:r>
      <w:r w:rsidRPr="00F53516">
        <w:rPr>
          <w:rFonts w:ascii="Times New Roman" w:hAnsi="Times New Roman"/>
        </w:rPr>
        <w:t xml:space="preserve">Osoby </w:t>
      </w:r>
      <w:r>
        <w:rPr>
          <w:rFonts w:ascii="Times New Roman" w:hAnsi="Times New Roman"/>
        </w:rPr>
        <w:t>nadzorujące i koordynujące</w:t>
      </w:r>
      <w:r w:rsidRPr="00F53516">
        <w:rPr>
          <w:rFonts w:ascii="Times New Roman" w:hAnsi="Times New Roman"/>
        </w:rPr>
        <w:t xml:space="preserve"> testy</w:t>
      </w:r>
    </w:p>
    <w:p w14:paraId="37DFCA82" w14:textId="77777777" w:rsidR="00B73E74" w:rsidRPr="00F53516" w:rsidRDefault="00B73E74" w:rsidP="00CE6F93">
      <w:pPr>
        <w:pStyle w:val="Akapitzlist"/>
        <w:numPr>
          <w:ilvl w:val="0"/>
          <w:numId w:val="373"/>
        </w:numPr>
        <w:suppressAutoHyphens/>
        <w:spacing w:before="0" w:after="160" w:line="276" w:lineRule="auto"/>
        <w:rPr>
          <w:rFonts w:ascii="Times New Roman" w:hAnsi="Times New Roman"/>
        </w:rPr>
      </w:pPr>
      <w:r w:rsidRPr="00F53516">
        <w:rPr>
          <w:rFonts w:ascii="Times New Roman" w:hAnsi="Times New Roman"/>
        </w:rPr>
        <w:t>Wymagane jest aby osoby przeprowadzające testy legitymowały się certyfikatami wydanymi przez producenta wdrożonego systemu cyberbezpieczeństwa OT – SIEM/IDS i wdrożonych urządzeń bezpieczeństwa OT.</w:t>
      </w:r>
    </w:p>
    <w:p w14:paraId="1F68B233" w14:textId="77777777" w:rsidR="00B73E74" w:rsidRPr="00F53516" w:rsidRDefault="00B73E74" w:rsidP="00CE6F93">
      <w:pPr>
        <w:pStyle w:val="Akapitzlist"/>
        <w:numPr>
          <w:ilvl w:val="0"/>
          <w:numId w:val="373"/>
        </w:numPr>
        <w:suppressAutoHyphens/>
        <w:spacing w:before="0" w:after="160" w:line="276" w:lineRule="auto"/>
        <w:rPr>
          <w:rFonts w:ascii="Times New Roman" w:hAnsi="Times New Roman"/>
        </w:rPr>
      </w:pPr>
      <w:r w:rsidRPr="00F53516">
        <w:rPr>
          <w:rFonts w:ascii="Times New Roman" w:hAnsi="Times New Roman"/>
        </w:rPr>
        <w:t>Certyfikaty muszą być równoważne z poziomami CCIE, CCNP Security, CCNA Industrial,  Ethical Hacking</w:t>
      </w:r>
    </w:p>
    <w:p w14:paraId="0E890142" w14:textId="77777777" w:rsidR="00B73E74" w:rsidRPr="00F53516" w:rsidRDefault="00B73E74" w:rsidP="00CE6F93">
      <w:pPr>
        <w:pStyle w:val="Akapitzlist"/>
        <w:numPr>
          <w:ilvl w:val="0"/>
          <w:numId w:val="373"/>
        </w:numPr>
        <w:suppressAutoHyphens/>
        <w:spacing w:before="0" w:after="160" w:line="276" w:lineRule="auto"/>
        <w:rPr>
          <w:rFonts w:ascii="Times New Roman" w:hAnsi="Times New Roman"/>
        </w:rPr>
      </w:pPr>
      <w:r w:rsidRPr="00F53516">
        <w:rPr>
          <w:rFonts w:ascii="Times New Roman" w:hAnsi="Times New Roman"/>
        </w:rPr>
        <w:t>Osoby przeprowadzające testy muszą posiadać aktualny certyfikat na poziomie Industrial Cybersecurity Expert, który w zakresie egzaminów obejmował minimum</w:t>
      </w:r>
    </w:p>
    <w:p w14:paraId="3901F354" w14:textId="77777777" w:rsidR="00B73E74" w:rsidRPr="00F53516" w:rsidRDefault="00B73E74" w:rsidP="00CE6F93">
      <w:pPr>
        <w:pStyle w:val="Akapitzlist"/>
        <w:numPr>
          <w:ilvl w:val="0"/>
          <w:numId w:val="374"/>
        </w:numPr>
        <w:suppressAutoHyphens/>
        <w:spacing w:before="0" w:after="160" w:line="276" w:lineRule="auto"/>
        <w:rPr>
          <w:rFonts w:ascii="Times New Roman" w:hAnsi="Times New Roman"/>
        </w:rPr>
      </w:pPr>
      <w:r w:rsidRPr="00F53516">
        <w:rPr>
          <w:rFonts w:ascii="Times New Roman" w:hAnsi="Times New Roman"/>
        </w:rPr>
        <w:t>Tematyka egzaminów certyfikacyjnych</w:t>
      </w:r>
    </w:p>
    <w:p w14:paraId="1AE0B9C1"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ICS</w:t>
      </w:r>
    </w:p>
    <w:p w14:paraId="3A42EB9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Procesy</w:t>
      </w:r>
    </w:p>
    <w:p w14:paraId="3454EED3"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Role</w:t>
      </w:r>
    </w:p>
    <w:p w14:paraId="395AEEDE"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lastRenderedPageBreak/>
        <w:t>Model Purdue.</w:t>
      </w:r>
    </w:p>
    <w:p w14:paraId="708A88CC"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Omówienie warstw modelu</w:t>
      </w:r>
    </w:p>
    <w:p w14:paraId="0DAEE543"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Charakterystyka komponentów warstw modelu</w:t>
      </w:r>
    </w:p>
    <w:p w14:paraId="099DE53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Strefy bezpieczeństwa</w:t>
      </w:r>
    </w:p>
    <w:p w14:paraId="096FAA2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Zasady komunikacji</w:t>
      </w:r>
    </w:p>
    <w:p w14:paraId="1BDF69F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Architektura komponentów</w:t>
      </w:r>
    </w:p>
    <w:p w14:paraId="64F113B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Architektura sieci</w:t>
      </w:r>
    </w:p>
    <w:p w14:paraId="0F8EAF19"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Obiekty w Puredue model:</w:t>
      </w:r>
    </w:p>
    <w:p w14:paraId="6FE01477"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Kontrolery</w:t>
      </w:r>
    </w:p>
    <w:p w14:paraId="027E16E4"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Urządzenia polowe</w:t>
      </w:r>
    </w:p>
    <w:p w14:paraId="3A40CD7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Serowniki</w:t>
      </w:r>
    </w:p>
    <w:p w14:paraId="6317479D"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HMI</w:t>
      </w:r>
    </w:p>
    <w:p w14:paraId="0F234CC5"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Historian</w:t>
      </w:r>
    </w:p>
    <w:p w14:paraId="5844E946"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Serwery alarmowe</w:t>
      </w:r>
    </w:p>
    <w:p w14:paraId="66B5F5B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Aplikacje specjalistyczne</w:t>
      </w:r>
    </w:p>
    <w:p w14:paraId="6DA19FFD"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Serwery główne i nadrzędne</w:t>
      </w:r>
    </w:p>
    <w:p w14:paraId="6C83938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Nastawnie</w:t>
      </w:r>
    </w:p>
    <w:p w14:paraId="0EC0CF76"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Zakłady przemysłowe</w:t>
      </w:r>
    </w:p>
    <w:p w14:paraId="15E394B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SCADA</w:t>
      </w:r>
    </w:p>
    <w:p w14:paraId="56CE23AD"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Strefy zdemilitaryzowane i punkty styku</w:t>
      </w:r>
    </w:p>
    <w:p w14:paraId="3D3B77D8"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Projektowanie architektury systemów zgodnych z modelem Purdue.</w:t>
      </w:r>
    </w:p>
    <w:p w14:paraId="2D7164B3"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Ocena zgodności systemów oraz komponentów ze standardem IEC 62443</w:t>
      </w:r>
    </w:p>
    <w:p w14:paraId="7230E896"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Definiowanie stref bezpieczeństwa oraz kanałów komunikacyjnych.</w:t>
      </w:r>
    </w:p>
    <w:p w14:paraId="5957C03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Charakterystyka stref bezpieczeństwa</w:t>
      </w:r>
    </w:p>
    <w:p w14:paraId="16761CC2"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Definicja kanałów komunikacyjnych</w:t>
      </w:r>
    </w:p>
    <w:p w14:paraId="4C39EDFB"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Punkty styku</w:t>
      </w:r>
    </w:p>
    <w:p w14:paraId="656B962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Komunikacja wewnętrzna</w:t>
      </w:r>
    </w:p>
    <w:p w14:paraId="6B6CBD3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Komunikacja pomiędzy strefami bezpieczeństwa</w:t>
      </w:r>
    </w:p>
    <w:p w14:paraId="45A4FA9E"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Komunikacja zewnętrzna</w:t>
      </w:r>
    </w:p>
    <w:p w14:paraId="652F6C6B"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Wymiana danych z systemami nadrzędnymi</w:t>
      </w:r>
    </w:p>
    <w:p w14:paraId="675F29B9"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Dobór i projektowanie rozwiązań ochrony stref bezpieczeństwa.</w:t>
      </w:r>
    </w:p>
    <w:p w14:paraId="48D08AC7"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Agresorzy</w:t>
      </w:r>
    </w:p>
    <w:p w14:paraId="0368D5B4"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Pobudki działania agresorów</w:t>
      </w:r>
    </w:p>
    <w:p w14:paraId="67DB12F6"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Wektory ataku</w:t>
      </w:r>
    </w:p>
    <w:p w14:paraId="5A734686"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Powierzchnie ataku</w:t>
      </w:r>
    </w:p>
    <w:p w14:paraId="136576B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Podatności</w:t>
      </w:r>
    </w:p>
    <w:p w14:paraId="36893EB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Modele ataku</w:t>
      </w:r>
    </w:p>
    <w:p w14:paraId="4A38280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Modele wykorzystania luk bezpieczeństwa</w:t>
      </w:r>
    </w:p>
    <w:p w14:paraId="6764992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Dostęp zdalny</w:t>
      </w:r>
    </w:p>
    <w:p w14:paraId="1954CD6E"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Zagrożenia bezpieczeństwa oraz powierzchnie ataków poszczególnych warstwy modelu Purdue.</w:t>
      </w:r>
    </w:p>
    <w:p w14:paraId="6559C163"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Symulacja ataków</w:t>
      </w:r>
    </w:p>
    <w:p w14:paraId="3F5CD74B"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lastRenderedPageBreak/>
        <w:t>Symulacja procesów i procedur obsługi incydentów.</w:t>
      </w:r>
    </w:p>
    <w:p w14:paraId="67BC3A66"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Projektowanie struktur komunikacyjnych.</w:t>
      </w:r>
    </w:p>
    <w:p w14:paraId="3B19594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Technologia Ethernet</w:t>
      </w:r>
    </w:p>
    <w:p w14:paraId="56840803"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Model ISO/OSI</w:t>
      </w:r>
    </w:p>
    <w:p w14:paraId="22342C8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Model TCP/IP</w:t>
      </w:r>
    </w:p>
    <w:p w14:paraId="469D6E9E"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Profinet</w:t>
      </w:r>
    </w:p>
    <w:p w14:paraId="20A97DFD"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Modbus</w:t>
      </w:r>
    </w:p>
    <w:p w14:paraId="21531D8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Step7</w:t>
      </w:r>
    </w:p>
    <w:p w14:paraId="0CA10DAE"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Protokoły ICS w komunikacji przez sieci Ethernet w oparciu o model TCP/IP</w:t>
      </w:r>
    </w:p>
    <w:p w14:paraId="199677D2"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Protokoły utrzymania</w:t>
      </w:r>
    </w:p>
    <w:p w14:paraId="3C7F8230"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Protokoły kontrolne</w:t>
      </w:r>
    </w:p>
    <w:p w14:paraId="02B24F8C"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Protokoły aplikacyjne</w:t>
      </w:r>
    </w:p>
    <w:p w14:paraId="0DA254C0"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Szyfrowanie danych</w:t>
      </w:r>
    </w:p>
    <w:p w14:paraId="279A07A5"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Szyfrowanie transmisji</w:t>
      </w:r>
    </w:p>
    <w:p w14:paraId="5B2410C4"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Tunelowanie protokołów</w:t>
      </w:r>
    </w:p>
    <w:p w14:paraId="11A42884"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Technologie bezprzewodowe w przemyśle</w:t>
      </w:r>
    </w:p>
    <w:p w14:paraId="61B30659"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Projektowanie systemów przemysłowych.</w:t>
      </w:r>
    </w:p>
    <w:p w14:paraId="2C077F97"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ICS</w:t>
      </w:r>
    </w:p>
    <w:p w14:paraId="36B695F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DCS</w:t>
      </w:r>
    </w:p>
    <w:p w14:paraId="15A474A9"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SCADA</w:t>
      </w:r>
    </w:p>
    <w:p w14:paraId="611C2CE4"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PI</w:t>
      </w:r>
    </w:p>
    <w:p w14:paraId="10F31B32"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Historian</w:t>
      </w:r>
    </w:p>
    <w:p w14:paraId="59670403"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HMI</w:t>
      </w:r>
    </w:p>
    <w:p w14:paraId="6011BF6E"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PLC</w:t>
      </w:r>
    </w:p>
    <w:p w14:paraId="23E9BEB9"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PCM</w:t>
      </w:r>
    </w:p>
    <w:p w14:paraId="594677ED"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PCS</w:t>
      </w:r>
    </w:p>
    <w:p w14:paraId="7F73AC31"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Architektura struktur serwerowych</w:t>
      </w:r>
    </w:p>
    <w:p w14:paraId="13A1BFA0"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Systemy operacyjne Windows</w:t>
      </w:r>
    </w:p>
    <w:p w14:paraId="3F411F49"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Systemy operacyjne Linux</w:t>
      </w:r>
    </w:p>
    <w:p w14:paraId="405A1C45"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Systemy operacyjne UNIX</w:t>
      </w:r>
    </w:p>
    <w:p w14:paraId="5BFB5A5B"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Architektura systemów bezpieczeństwa sieci przemysłowych.</w:t>
      </w:r>
    </w:p>
    <w:p w14:paraId="54C64659"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Firewall</w:t>
      </w:r>
    </w:p>
    <w:p w14:paraId="5585B6B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ZBWF</w:t>
      </w:r>
    </w:p>
    <w:p w14:paraId="05C0A53E"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IDS</w:t>
      </w:r>
    </w:p>
    <w:p w14:paraId="4A8FE58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IPS</w:t>
      </w:r>
    </w:p>
    <w:p w14:paraId="0D6674F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Diody danych</w:t>
      </w:r>
    </w:p>
    <w:p w14:paraId="2EA215A7"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Sondy</w:t>
      </w:r>
    </w:p>
    <w:p w14:paraId="1B256D0E"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Kopia ruchu</w:t>
      </w:r>
    </w:p>
    <w:p w14:paraId="05D56D35"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Analiza ruchu</w:t>
      </w:r>
    </w:p>
    <w:p w14:paraId="67CB49CA"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Kontrola dostępu</w:t>
      </w:r>
    </w:p>
    <w:p w14:paraId="7CDACBC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Monitoring</w:t>
      </w:r>
    </w:p>
    <w:p w14:paraId="70C8AC1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SIEM</w:t>
      </w:r>
    </w:p>
    <w:p w14:paraId="5D7EF90C"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lastRenderedPageBreak/>
        <w:t>SOAR</w:t>
      </w:r>
    </w:p>
    <w:p w14:paraId="6B252397"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Architektura systemów utrzymania sieci oraz systemów przemysłowych</w:t>
      </w:r>
    </w:p>
    <w:p w14:paraId="0AD336B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Kontrola dostępu</w:t>
      </w:r>
    </w:p>
    <w:p w14:paraId="63E6E2D2"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Systemy kopii zapasowych</w:t>
      </w:r>
    </w:p>
    <w:p w14:paraId="2B98720D"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Systemy odtwarzania</w:t>
      </w:r>
    </w:p>
    <w:p w14:paraId="125C1572"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Monitoring</w:t>
      </w:r>
    </w:p>
    <w:p w14:paraId="71AF7D25" w14:textId="77777777" w:rsidR="00B73E74" w:rsidRPr="00F53516" w:rsidRDefault="00B73E74" w:rsidP="00826700">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Rozwiązania bezpieczeństwa w infrastrukturze przemysłowej.</w:t>
      </w:r>
    </w:p>
    <w:p w14:paraId="7460E043"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Kryptografia w przemyśle</w:t>
      </w:r>
    </w:p>
    <w:p w14:paraId="438852DD"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Typy ataków</w:t>
      </w:r>
    </w:p>
    <w:p w14:paraId="5FDFD11C"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Atak kierowany na rozwiązania przemysłowe</w:t>
      </w:r>
    </w:p>
    <w:p w14:paraId="2865FD6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Zakłócenia obiektowe</w:t>
      </w:r>
    </w:p>
    <w:p w14:paraId="6BB85221"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Bezpieczne wykonywanie kopii zapasowych</w:t>
      </w:r>
    </w:p>
    <w:p w14:paraId="1933AEC8"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Bezpieczne skanowanie podatności</w:t>
      </w:r>
    </w:p>
    <w:p w14:paraId="6EC4EC9F" w14:textId="77777777" w:rsidR="00B73E74" w:rsidRPr="00F53516" w:rsidRDefault="00B73E74" w:rsidP="00826700">
      <w:pPr>
        <w:pStyle w:val="Akapitzlist"/>
        <w:numPr>
          <w:ilvl w:val="2"/>
          <w:numId w:val="374"/>
        </w:numPr>
        <w:suppressAutoHyphens/>
        <w:spacing w:before="0" w:after="160" w:line="276" w:lineRule="auto"/>
        <w:jc w:val="both"/>
        <w:rPr>
          <w:rFonts w:ascii="Times New Roman" w:hAnsi="Times New Roman"/>
        </w:rPr>
      </w:pPr>
      <w:r w:rsidRPr="00F53516">
        <w:rPr>
          <w:rFonts w:ascii="Times New Roman" w:hAnsi="Times New Roman"/>
        </w:rPr>
        <w:t>Bezpieczna aktualizacja systemu</w:t>
      </w:r>
    </w:p>
    <w:p w14:paraId="754562B9" w14:textId="1BC4D6E5" w:rsidR="009D5389" w:rsidRPr="00CD2045" w:rsidRDefault="00B73E74" w:rsidP="009D5389">
      <w:pPr>
        <w:pStyle w:val="Akapitzlist"/>
        <w:numPr>
          <w:ilvl w:val="1"/>
          <w:numId w:val="374"/>
        </w:numPr>
        <w:suppressAutoHyphens/>
        <w:spacing w:before="0" w:after="160" w:line="276" w:lineRule="auto"/>
        <w:jc w:val="both"/>
        <w:rPr>
          <w:rFonts w:ascii="Times New Roman" w:hAnsi="Times New Roman"/>
        </w:rPr>
      </w:pPr>
      <w:r w:rsidRPr="00F53516">
        <w:rPr>
          <w:rFonts w:ascii="Times New Roman" w:hAnsi="Times New Roman"/>
        </w:rPr>
        <w:t>Projektowanie rozwiązań IT do bezpiecznego wdrożenia w infrastrukturze przemysłowej.</w:t>
      </w:r>
    </w:p>
    <w:p w14:paraId="0CFB443A" w14:textId="77777777" w:rsidR="009D5389" w:rsidRDefault="009D5389" w:rsidP="009D5389">
      <w:pPr>
        <w:pStyle w:val="Nagwek2"/>
        <w:rPr>
          <w:rFonts w:ascii="Times New Roman" w:eastAsia="Calibri" w:hAnsi="Times New Roman" w:cs="Times New Roman"/>
          <w:bCs/>
          <w:color w:val="000000" w:themeColor="text1"/>
        </w:rPr>
      </w:pPr>
      <w:r w:rsidRPr="00F53516">
        <w:rPr>
          <w:rFonts w:ascii="Times New Roman" w:eastAsia="Calibri" w:hAnsi="Times New Roman" w:cs="Times New Roman"/>
          <w:bCs/>
          <w:color w:val="000000" w:themeColor="text1"/>
        </w:rPr>
        <w:t>Postanowienia końcowe:</w:t>
      </w:r>
    </w:p>
    <w:p w14:paraId="139AA3B3" w14:textId="201B1AF3" w:rsidR="002E32A4" w:rsidRPr="002E32A4" w:rsidRDefault="002E32A4" w:rsidP="002E32A4">
      <w:pPr>
        <w:pStyle w:val="Akapitzlist"/>
        <w:numPr>
          <w:ilvl w:val="0"/>
          <w:numId w:val="464"/>
        </w:numPr>
        <w:spacing w:before="120" w:after="0" w:line="276" w:lineRule="auto"/>
        <w:contextualSpacing w:val="0"/>
        <w:jc w:val="both"/>
        <w:rPr>
          <w:rFonts w:ascii="Times New Roman" w:hAnsi="Times New Roman"/>
          <w:lang w:eastAsia="pl-PL"/>
        </w:rPr>
      </w:pPr>
      <w:r w:rsidRPr="002E32A4">
        <w:rPr>
          <w:rFonts w:ascii="Times New Roman" w:hAnsi="Times New Roman"/>
          <w:lang w:eastAsia="pl-PL"/>
        </w:rPr>
        <w:t>Przedmiot umowy realizowany będzie zgodnie z opracowanym przez Wykonawcę                           i zaakceptowanym przez Zamawiającego Harmonogramem Rzeczowo -Finansowym,  z którego powinna wynikać kolejność realizacji dostaw i usług określonych w OPZ, ich kwot i czas realizacji . (Harmonogram stanowić będzie załącznik  do umowy i zostanie opracowany w ciągu 5 dni od daty zawarcia umowy)</w:t>
      </w:r>
    </w:p>
    <w:p w14:paraId="1E7516FA" w14:textId="2719CC7A" w:rsidR="009D5389" w:rsidRPr="002E32A4" w:rsidRDefault="002E32A4" w:rsidP="009D5389">
      <w:pPr>
        <w:spacing w:after="0" w:line="276" w:lineRule="auto"/>
        <w:jc w:val="both"/>
        <w:rPr>
          <w:rFonts w:ascii="Times New Roman" w:hAnsi="Times New Roman"/>
          <w:color w:val="000000" w:themeColor="text1"/>
        </w:rPr>
      </w:pPr>
      <w:r w:rsidRPr="002E32A4">
        <w:rPr>
          <w:rFonts w:ascii="Times New Roman" w:eastAsia="Calibri" w:hAnsi="Times New Roman"/>
          <w:color w:val="000000" w:themeColor="text1"/>
        </w:rPr>
        <w:t xml:space="preserve">2. </w:t>
      </w:r>
      <w:r w:rsidR="009D5389" w:rsidRPr="002E32A4">
        <w:rPr>
          <w:rFonts w:ascii="Times New Roman" w:eastAsia="Calibri" w:hAnsi="Times New Roman"/>
          <w:color w:val="000000" w:themeColor="text1"/>
        </w:rPr>
        <w:t>Rozwiązania równoważne i wieloproducentowe (Multivendor)</w:t>
      </w:r>
    </w:p>
    <w:p w14:paraId="0CFF2740" w14:textId="77777777" w:rsidR="009D5389" w:rsidRPr="002E32A4" w:rsidRDefault="009D5389" w:rsidP="009D5389">
      <w:pPr>
        <w:numPr>
          <w:ilvl w:val="0"/>
          <w:numId w:val="10"/>
        </w:numPr>
        <w:suppressAutoHyphens/>
        <w:spacing w:before="0" w:after="0" w:line="276" w:lineRule="auto"/>
        <w:jc w:val="both"/>
        <w:rPr>
          <w:rFonts w:ascii="Times New Roman" w:hAnsi="Times New Roman"/>
          <w:color w:val="000000" w:themeColor="text1"/>
        </w:rPr>
      </w:pPr>
      <w:bookmarkStart w:id="61" w:name="_Hlk225350899"/>
      <w:r w:rsidRPr="002E32A4">
        <w:rPr>
          <w:rFonts w:ascii="Times New Roman" w:eastAsia="Calibri" w:hAnsi="Times New Roman"/>
          <w:color w:val="000000" w:themeColor="text1"/>
        </w:rPr>
        <w:t>Zamawiający dopuszcza budowę systemu w oparciu o rozwiązania różnych producentów, pod warunkiem spełnienia minimalnych funkcjonalności OPZ i zachowania pełnej spójności technologicznej, interoperacyjności oraz spełnienia wszystkich funkcjonalności opisanych w specyfikacji.</w:t>
      </w:r>
    </w:p>
    <w:p w14:paraId="33917F18" w14:textId="77777777" w:rsidR="009D5389" w:rsidRPr="0062016B" w:rsidRDefault="009D5389" w:rsidP="009D5389">
      <w:pPr>
        <w:numPr>
          <w:ilvl w:val="0"/>
          <w:numId w:val="10"/>
        </w:numPr>
        <w:suppressAutoHyphens/>
        <w:spacing w:before="0" w:after="0" w:line="276" w:lineRule="auto"/>
        <w:jc w:val="both"/>
        <w:rPr>
          <w:rFonts w:ascii="Times New Roman" w:hAnsi="Times New Roman"/>
          <w:color w:val="000000" w:themeColor="text1"/>
        </w:rPr>
      </w:pPr>
      <w:r w:rsidRPr="002E32A4">
        <w:rPr>
          <w:rFonts w:ascii="Times New Roman" w:eastAsia="Calibri" w:hAnsi="Times New Roman"/>
          <w:color w:val="000000" w:themeColor="text1"/>
        </w:rPr>
        <w:t>W przypadku zaoferowania rozwiązań równoważnych lub pochodzących od różnych producentów, Wykonawca musi zapewnić dla nich jednolity, centralny punkt wsparcia technicznego (SPOC).</w:t>
      </w:r>
    </w:p>
    <w:p w14:paraId="55E2D0E1" w14:textId="7A3BBEC3" w:rsidR="0062016B" w:rsidRPr="002E32A4" w:rsidRDefault="0062016B" w:rsidP="009D5389">
      <w:pPr>
        <w:numPr>
          <w:ilvl w:val="0"/>
          <w:numId w:val="10"/>
        </w:numPr>
        <w:suppressAutoHyphens/>
        <w:spacing w:before="0" w:after="0" w:line="276" w:lineRule="auto"/>
        <w:jc w:val="both"/>
        <w:rPr>
          <w:rFonts w:ascii="Times New Roman" w:hAnsi="Times New Roman"/>
          <w:color w:val="000000" w:themeColor="text1"/>
        </w:rPr>
      </w:pPr>
      <w:r>
        <w:rPr>
          <w:rFonts w:ascii="Times New Roman" w:eastAsia="Calibri" w:hAnsi="Times New Roman"/>
          <w:color w:val="000000" w:themeColor="text1"/>
        </w:rPr>
        <w:t>Termin realizacji nie dłużej niż do dnia 16.06.2026 r.</w:t>
      </w:r>
    </w:p>
    <w:bookmarkEnd w:id="61"/>
    <w:p w14:paraId="378F3BF0" w14:textId="77777777" w:rsidR="009D5389" w:rsidRPr="009D5389" w:rsidRDefault="009D5389" w:rsidP="009D5389">
      <w:pPr>
        <w:suppressAutoHyphens/>
        <w:spacing w:before="0" w:after="160" w:line="276" w:lineRule="auto"/>
        <w:jc w:val="both"/>
        <w:rPr>
          <w:rFonts w:ascii="Times New Roman" w:hAnsi="Times New Roman"/>
        </w:rPr>
      </w:pPr>
    </w:p>
    <w:p w14:paraId="6D099571" w14:textId="071C0240" w:rsidR="000A73E2" w:rsidRPr="009D5389" w:rsidRDefault="000A73E2" w:rsidP="009D5389">
      <w:pPr>
        <w:spacing w:before="0" w:after="0" w:line="240" w:lineRule="auto"/>
        <w:rPr>
          <w:rFonts w:ascii="Times New Roman" w:eastAsia="Calibri" w:hAnsi="Times New Roman"/>
          <w:b/>
          <w:bCs/>
          <w:color w:val="000000" w:themeColor="text1"/>
          <w:szCs w:val="26"/>
        </w:rPr>
      </w:pPr>
    </w:p>
    <w:sectPr w:rsidR="000A73E2" w:rsidRPr="009D5389" w:rsidSect="00F576D5">
      <w:headerReference w:type="default" r:id="rId9"/>
      <w:footerReference w:type="even" r:id="rId10"/>
      <w:footerReference w:type="default" r:id="rId11"/>
      <w:headerReference w:type="first" r:id="rId12"/>
      <w:footerReference w:type="first" r:id="rId13"/>
      <w:type w:val="continuous"/>
      <w:pgSz w:w="11906" w:h="16838" w:code="9"/>
      <w:pgMar w:top="1701"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93960" w14:textId="77777777" w:rsidR="00B8770C" w:rsidRDefault="00B8770C">
      <w:r>
        <w:separator/>
      </w:r>
    </w:p>
  </w:endnote>
  <w:endnote w:type="continuationSeparator" w:id="0">
    <w:p w14:paraId="5E532BB9" w14:textId="77777777" w:rsidR="00B8770C" w:rsidRDefault="00B8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Noto Sans">
    <w:charset w:val="00"/>
    <w:family w:val="swiss"/>
    <w:pitch w:val="variable"/>
    <w:sig w:usb0="E00082FF" w:usb1="400078FF" w:usb2="00000021" w:usb3="00000000" w:csb0="0000019F" w:csb1="00000000"/>
  </w:font>
  <w:font w:name="Carlito">
    <w:panose1 w:val="020F0502020204030204"/>
    <w:charset w:val="EE"/>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911698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CE739A4"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89189925"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B73E74">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44C60CD6">
          <wp:simplePos x="0" y="0"/>
          <wp:positionH relativeFrom="margin">
            <wp:posOffset>-768350</wp:posOffset>
          </wp:positionH>
          <wp:positionV relativeFrom="margin">
            <wp:posOffset>6109335</wp:posOffset>
          </wp:positionV>
          <wp:extent cx="6120130" cy="2679065"/>
          <wp:effectExtent l="0" t="0" r="0" b="6985"/>
          <wp:wrapNone/>
          <wp:docPr id="15157762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9C54A" w14:textId="77777777" w:rsidR="00B8770C" w:rsidRDefault="00B8770C">
      <w:r>
        <w:separator/>
      </w:r>
    </w:p>
  </w:footnote>
  <w:footnote w:type="continuationSeparator" w:id="0">
    <w:p w14:paraId="2B4B4AE9" w14:textId="77777777" w:rsidR="00B8770C" w:rsidRDefault="00B8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82002281"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33833794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894"/>
    <w:multiLevelType w:val="multilevel"/>
    <w:tmpl w:val="CCEE816C"/>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8E62D4"/>
    <w:multiLevelType w:val="multilevel"/>
    <w:tmpl w:val="362EE34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0BE1548"/>
    <w:multiLevelType w:val="multilevel"/>
    <w:tmpl w:val="21A8941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 w15:restartNumberingAfterBreak="0">
    <w:nsid w:val="01374997"/>
    <w:multiLevelType w:val="multilevel"/>
    <w:tmpl w:val="CAB0815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15973B3"/>
    <w:multiLevelType w:val="multilevel"/>
    <w:tmpl w:val="E9FCF916"/>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 w15:restartNumberingAfterBreak="0">
    <w:nsid w:val="0160779B"/>
    <w:multiLevelType w:val="multilevel"/>
    <w:tmpl w:val="A0DE0BB6"/>
    <w:lvl w:ilvl="0">
      <w:start w:val="1"/>
      <w:numFmt w:val="bullet"/>
      <w:lvlText w:val="o"/>
      <w:lvlJc w:val="left"/>
      <w:pPr>
        <w:tabs>
          <w:tab w:val="num" w:pos="3192"/>
        </w:tabs>
        <w:ind w:left="3192" w:hanging="360"/>
      </w:pPr>
      <w:rPr>
        <w:rFonts w:ascii="Courier New" w:hAnsi="Courier New" w:cs="Courier New" w:hint="default"/>
      </w:r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6" w15:restartNumberingAfterBreak="0">
    <w:nsid w:val="01BF18F0"/>
    <w:multiLevelType w:val="multilevel"/>
    <w:tmpl w:val="B7D265A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01D86FBC"/>
    <w:multiLevelType w:val="multilevel"/>
    <w:tmpl w:val="E9F64050"/>
    <w:lvl w:ilvl="0">
      <w:start w:val="1"/>
      <w:numFmt w:val="decimal"/>
      <w:lvlText w:val="%1."/>
      <w:lvlJc w:val="left"/>
      <w:pPr>
        <w:ind w:left="360" w:hanging="360"/>
      </w:pPr>
      <w:rPr>
        <w:rFonts w:ascii="Times" w:hAnsi="Times" w:cs="Times" w:hint="default"/>
        <w:b/>
        <w:bCs/>
      </w:rPr>
    </w:lvl>
    <w:lvl w:ilvl="1">
      <w:start w:val="1"/>
      <w:numFmt w:val="decimal"/>
      <w:lvlText w:val="%1.%2."/>
      <w:lvlJc w:val="left"/>
      <w:pPr>
        <w:ind w:left="360" w:hanging="360"/>
      </w:pPr>
      <w:rPr>
        <w:rFonts w:ascii="Times" w:hAnsi="Times" w:cs="Times" w:hint="default"/>
        <w:b/>
        <w:bCs/>
      </w:rPr>
    </w:lvl>
    <w:lvl w:ilvl="2">
      <w:start w:val="1"/>
      <w:numFmt w:val="decimal"/>
      <w:lvlText w:val="%1.%2.%3."/>
      <w:lvlJc w:val="left"/>
      <w:pPr>
        <w:ind w:left="720" w:hanging="720"/>
      </w:pPr>
      <w:rPr>
        <w:rFonts w:ascii="Times" w:hAnsi="Times" w:cs="Times" w:hint="default"/>
      </w:rPr>
    </w:lvl>
    <w:lvl w:ilvl="3">
      <w:start w:val="1"/>
      <w:numFmt w:val="decimal"/>
      <w:lvlText w:val="%1.%2.%3.%4."/>
      <w:lvlJc w:val="left"/>
      <w:pPr>
        <w:ind w:left="720" w:hanging="720"/>
      </w:pPr>
      <w:rPr>
        <w:rFonts w:ascii="Times" w:hAnsi="Times" w:cs="Times" w:hint="default"/>
      </w:rPr>
    </w:lvl>
    <w:lvl w:ilvl="4">
      <w:start w:val="1"/>
      <w:numFmt w:val="decimal"/>
      <w:lvlText w:val="%1.%2.%3.%4.%5."/>
      <w:lvlJc w:val="left"/>
      <w:pPr>
        <w:ind w:left="1080" w:hanging="1080"/>
      </w:pPr>
      <w:rPr>
        <w:rFonts w:ascii="Times" w:hAnsi="Times" w:cs="Times" w:hint="default"/>
      </w:rPr>
    </w:lvl>
    <w:lvl w:ilvl="5">
      <w:start w:val="1"/>
      <w:numFmt w:val="decimal"/>
      <w:lvlText w:val="%1.%2.%3.%4.%5.%6."/>
      <w:lvlJc w:val="left"/>
      <w:pPr>
        <w:ind w:left="1080" w:hanging="1080"/>
      </w:pPr>
      <w:rPr>
        <w:rFonts w:ascii="Times" w:hAnsi="Times" w:cs="Times" w:hint="default"/>
      </w:rPr>
    </w:lvl>
    <w:lvl w:ilvl="6">
      <w:start w:val="1"/>
      <w:numFmt w:val="decimal"/>
      <w:lvlText w:val="%1.%2.%3.%4.%5.%6.%7."/>
      <w:lvlJc w:val="left"/>
      <w:pPr>
        <w:ind w:left="1440" w:hanging="1440"/>
      </w:pPr>
      <w:rPr>
        <w:rFonts w:ascii="Times" w:hAnsi="Times" w:cs="Times" w:hint="default"/>
      </w:rPr>
    </w:lvl>
    <w:lvl w:ilvl="7">
      <w:start w:val="1"/>
      <w:numFmt w:val="decimal"/>
      <w:lvlText w:val="%1.%2.%3.%4.%5.%6.%7.%8."/>
      <w:lvlJc w:val="left"/>
      <w:pPr>
        <w:ind w:left="1440" w:hanging="1440"/>
      </w:pPr>
      <w:rPr>
        <w:rFonts w:ascii="Times" w:hAnsi="Times" w:cs="Times" w:hint="default"/>
      </w:rPr>
    </w:lvl>
    <w:lvl w:ilvl="8">
      <w:start w:val="1"/>
      <w:numFmt w:val="decimal"/>
      <w:lvlText w:val="%1.%2.%3.%4.%5.%6.%7.%8.%9."/>
      <w:lvlJc w:val="left"/>
      <w:pPr>
        <w:ind w:left="1800" w:hanging="1800"/>
      </w:pPr>
      <w:rPr>
        <w:rFonts w:ascii="Times" w:hAnsi="Times" w:cs="Times" w:hint="default"/>
      </w:rPr>
    </w:lvl>
  </w:abstractNum>
  <w:abstractNum w:abstractNumId="8" w15:restartNumberingAfterBreak="0">
    <w:nsid w:val="01F25783"/>
    <w:multiLevelType w:val="multilevel"/>
    <w:tmpl w:val="1974DD9A"/>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027B537B"/>
    <w:multiLevelType w:val="multilevel"/>
    <w:tmpl w:val="CA6408B0"/>
    <w:lvl w:ilvl="0">
      <w:start w:val="2"/>
      <w:numFmt w:val="decimal"/>
      <w:lvlText w:val="%1."/>
      <w:lvlJc w:val="left"/>
      <w:pPr>
        <w:tabs>
          <w:tab w:val="num" w:pos="0"/>
        </w:tabs>
        <w:ind w:left="360" w:hanging="360"/>
      </w:pPr>
      <w:rPr>
        <w:sz w:val="24"/>
      </w:rPr>
    </w:lvl>
    <w:lvl w:ilvl="1">
      <w:start w:val="1"/>
      <w:numFmt w:val="decimal"/>
      <w:lvlText w:val="%1.%2."/>
      <w:lvlJc w:val="left"/>
      <w:pPr>
        <w:tabs>
          <w:tab w:val="num" w:pos="0"/>
        </w:tabs>
        <w:ind w:left="360" w:hanging="360"/>
      </w:pPr>
      <w:rPr>
        <w:b/>
        <w:bCs/>
        <w:sz w:val="24"/>
      </w:rPr>
    </w:lvl>
    <w:lvl w:ilvl="2">
      <w:start w:val="1"/>
      <w:numFmt w:val="decimal"/>
      <w:lvlText w:val="%1.%2.%3."/>
      <w:lvlJc w:val="left"/>
      <w:pPr>
        <w:tabs>
          <w:tab w:val="num" w:pos="0"/>
        </w:tabs>
        <w:ind w:left="720" w:hanging="720"/>
      </w:pPr>
      <w:rPr>
        <w:sz w:val="24"/>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10" w15:restartNumberingAfterBreak="0">
    <w:nsid w:val="02B7643D"/>
    <w:multiLevelType w:val="multilevel"/>
    <w:tmpl w:val="7E76D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2C85FDE"/>
    <w:multiLevelType w:val="multilevel"/>
    <w:tmpl w:val="3FD2C7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02EA6D8D"/>
    <w:multiLevelType w:val="multilevel"/>
    <w:tmpl w:val="07AED8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2F22B8E"/>
    <w:multiLevelType w:val="hybridMultilevel"/>
    <w:tmpl w:val="3190E8B6"/>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03E632BD"/>
    <w:multiLevelType w:val="hybridMultilevel"/>
    <w:tmpl w:val="92289FA6"/>
    <w:lvl w:ilvl="0" w:tplc="04150003">
      <w:start w:val="1"/>
      <w:numFmt w:val="bullet"/>
      <w:lvlText w:val="o"/>
      <w:lvlJc w:val="left"/>
      <w:pPr>
        <w:ind w:left="1776" w:hanging="360"/>
      </w:pPr>
      <w:rPr>
        <w:rFonts w:ascii="Courier New" w:hAnsi="Courier New" w:cs="Courier New"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5" w15:restartNumberingAfterBreak="0">
    <w:nsid w:val="0424067F"/>
    <w:multiLevelType w:val="multilevel"/>
    <w:tmpl w:val="C3669882"/>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6" w15:restartNumberingAfterBreak="0">
    <w:nsid w:val="04A01651"/>
    <w:multiLevelType w:val="hybridMultilevel"/>
    <w:tmpl w:val="24E6FAA2"/>
    <w:lvl w:ilvl="0" w:tplc="D26AC054">
      <w:start w:val="1"/>
      <w:numFmt w:val="bullet"/>
      <w:lvlText w:val=""/>
      <w:lvlJc w:val="left"/>
      <w:pPr>
        <w:ind w:left="1068" w:hanging="360"/>
      </w:pPr>
      <w:rPr>
        <w:rFonts w:ascii="Symbol" w:hAnsi="Symbol" w:hint="default"/>
        <w:sz w:val="24"/>
        <w:szCs w:val="24"/>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04E030BD"/>
    <w:multiLevelType w:val="multilevel"/>
    <w:tmpl w:val="F87C54E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4E32015"/>
    <w:multiLevelType w:val="multilevel"/>
    <w:tmpl w:val="D9BE03A8"/>
    <w:lvl w:ilvl="0">
      <w:start w:val="1"/>
      <w:numFmt w:val="bullet"/>
      <w:lvlText w:val=""/>
      <w:lvlJc w:val="left"/>
      <w:pPr>
        <w:tabs>
          <w:tab w:val="num" w:pos="0"/>
        </w:tabs>
        <w:ind w:left="3192" w:hanging="360"/>
      </w:pPr>
      <w:rPr>
        <w:rFonts w:ascii="Symbol" w:hAnsi="Symbol" w:cs="Symbol" w:hint="default"/>
      </w:rPr>
    </w:lvl>
    <w:lvl w:ilvl="1">
      <w:start w:val="1"/>
      <w:numFmt w:val="bullet"/>
      <w:lvlText w:val="o"/>
      <w:lvlJc w:val="left"/>
      <w:pPr>
        <w:tabs>
          <w:tab w:val="num" w:pos="0"/>
        </w:tabs>
        <w:ind w:left="3912" w:hanging="360"/>
      </w:pPr>
      <w:rPr>
        <w:rFonts w:ascii="Courier New" w:hAnsi="Courier New" w:cs="Courier New"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19" w15:restartNumberingAfterBreak="0">
    <w:nsid w:val="04FA28BD"/>
    <w:multiLevelType w:val="multilevel"/>
    <w:tmpl w:val="4446C7CA"/>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0" w15:restartNumberingAfterBreak="0">
    <w:nsid w:val="050B2ECD"/>
    <w:multiLevelType w:val="multilevel"/>
    <w:tmpl w:val="67A0D75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1" w15:restartNumberingAfterBreak="0">
    <w:nsid w:val="05123E6C"/>
    <w:multiLevelType w:val="multilevel"/>
    <w:tmpl w:val="CCAC9DAC"/>
    <w:lvl w:ilvl="0">
      <w:start w:val="1"/>
      <w:numFmt w:val="bullet"/>
      <w:lvlText w:val=""/>
      <w:lvlJc w:val="left"/>
      <w:pPr>
        <w:tabs>
          <w:tab w:val="num" w:pos="0"/>
        </w:tabs>
        <w:ind w:left="2880" w:hanging="360"/>
      </w:pPr>
      <w:rPr>
        <w:rFonts w:ascii="Symbol" w:hAnsi="Symbol" w:cs="Symbol"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22" w15:restartNumberingAfterBreak="0">
    <w:nsid w:val="0541407B"/>
    <w:multiLevelType w:val="multilevel"/>
    <w:tmpl w:val="C140440E"/>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3" w15:restartNumberingAfterBreak="0">
    <w:nsid w:val="05B63A70"/>
    <w:multiLevelType w:val="multilevel"/>
    <w:tmpl w:val="282474F6"/>
    <w:lvl w:ilvl="0">
      <w:start w:val="1"/>
      <w:numFmt w:val="bullet"/>
      <w:lvlText w:val=""/>
      <w:lvlJc w:val="left"/>
      <w:pPr>
        <w:tabs>
          <w:tab w:val="num" w:pos="0"/>
        </w:tabs>
        <w:ind w:left="720" w:hanging="360"/>
      </w:pPr>
      <w:rPr>
        <w:rFonts w:ascii="Symbol" w:hAnsi="Symbol" w:cs="Symbol" w:hint="default"/>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b/>
        <w:bCs/>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4" w15:restartNumberingAfterBreak="0">
    <w:nsid w:val="070D2B38"/>
    <w:multiLevelType w:val="multilevel"/>
    <w:tmpl w:val="984AD3F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07144871"/>
    <w:multiLevelType w:val="multilevel"/>
    <w:tmpl w:val="B28E7A2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07DC2E33"/>
    <w:multiLevelType w:val="hybridMultilevel"/>
    <w:tmpl w:val="386CEA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8096610"/>
    <w:multiLevelType w:val="multilevel"/>
    <w:tmpl w:val="85F4488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8" w15:restartNumberingAfterBreak="0">
    <w:nsid w:val="087A71DC"/>
    <w:multiLevelType w:val="multilevel"/>
    <w:tmpl w:val="B20647E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9" w15:restartNumberingAfterBreak="0">
    <w:nsid w:val="088460AF"/>
    <w:multiLevelType w:val="multilevel"/>
    <w:tmpl w:val="A5E4AFE0"/>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30" w15:restartNumberingAfterBreak="0">
    <w:nsid w:val="08887DF8"/>
    <w:multiLevelType w:val="multilevel"/>
    <w:tmpl w:val="DEA2AF5C"/>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1" w15:restartNumberingAfterBreak="0">
    <w:nsid w:val="08C516ED"/>
    <w:multiLevelType w:val="multilevel"/>
    <w:tmpl w:val="754C64B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2" w15:restartNumberingAfterBreak="0">
    <w:nsid w:val="09344180"/>
    <w:multiLevelType w:val="multilevel"/>
    <w:tmpl w:val="F9304F7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3" w15:restartNumberingAfterBreak="0">
    <w:nsid w:val="0A56355D"/>
    <w:multiLevelType w:val="multilevel"/>
    <w:tmpl w:val="FA4242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0ACA27A7"/>
    <w:multiLevelType w:val="multilevel"/>
    <w:tmpl w:val="F0822DB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5" w15:restartNumberingAfterBreak="0">
    <w:nsid w:val="0B392AF1"/>
    <w:multiLevelType w:val="multilevel"/>
    <w:tmpl w:val="2230E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0B40397C"/>
    <w:multiLevelType w:val="multilevel"/>
    <w:tmpl w:val="09B84576"/>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0BC4218E"/>
    <w:multiLevelType w:val="multilevel"/>
    <w:tmpl w:val="0458075C"/>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3600" w:hanging="360"/>
      </w:pPr>
      <w:rPr>
        <w:b w:val="0"/>
      </w:rPr>
    </w:lvl>
    <w:lvl w:ilvl="2">
      <w:start w:val="1"/>
      <w:numFmt w:val="decimal"/>
      <w:lvlText w:val="%1.%2.%3."/>
      <w:lvlJc w:val="left"/>
      <w:pPr>
        <w:tabs>
          <w:tab w:val="num" w:pos="0"/>
        </w:tabs>
        <w:ind w:left="7200" w:hanging="720"/>
      </w:pPr>
      <w:rPr>
        <w:b w:val="0"/>
      </w:rPr>
    </w:lvl>
    <w:lvl w:ilvl="3">
      <w:start w:val="1"/>
      <w:numFmt w:val="decimal"/>
      <w:lvlText w:val="%1.%2.%3.%4."/>
      <w:lvlJc w:val="left"/>
      <w:pPr>
        <w:tabs>
          <w:tab w:val="num" w:pos="0"/>
        </w:tabs>
        <w:ind w:left="10440" w:hanging="720"/>
      </w:pPr>
      <w:rPr>
        <w:b w:val="0"/>
      </w:rPr>
    </w:lvl>
    <w:lvl w:ilvl="4">
      <w:start w:val="1"/>
      <w:numFmt w:val="decimal"/>
      <w:lvlText w:val="%1.%2.%3.%4.%5."/>
      <w:lvlJc w:val="left"/>
      <w:pPr>
        <w:tabs>
          <w:tab w:val="num" w:pos="0"/>
        </w:tabs>
        <w:ind w:left="14040" w:hanging="1080"/>
      </w:pPr>
      <w:rPr>
        <w:b w:val="0"/>
      </w:rPr>
    </w:lvl>
    <w:lvl w:ilvl="5">
      <w:start w:val="1"/>
      <w:numFmt w:val="decimal"/>
      <w:lvlText w:val="%1.%2.%3.%4.%5.%6."/>
      <w:lvlJc w:val="left"/>
      <w:pPr>
        <w:tabs>
          <w:tab w:val="num" w:pos="0"/>
        </w:tabs>
        <w:ind w:left="17280" w:hanging="1080"/>
      </w:pPr>
      <w:rPr>
        <w:b w:val="0"/>
      </w:rPr>
    </w:lvl>
    <w:lvl w:ilvl="6">
      <w:start w:val="1"/>
      <w:numFmt w:val="decimal"/>
      <w:lvlText w:val="%1.%2.%3.%4.%5.%6.%7."/>
      <w:lvlJc w:val="left"/>
      <w:pPr>
        <w:tabs>
          <w:tab w:val="num" w:pos="0"/>
        </w:tabs>
        <w:ind w:left="20880" w:hanging="1440"/>
      </w:pPr>
      <w:rPr>
        <w:b w:val="0"/>
      </w:rPr>
    </w:lvl>
    <w:lvl w:ilvl="7">
      <w:start w:val="1"/>
      <w:numFmt w:val="decimal"/>
      <w:lvlText w:val="%1.%2.%3.%4.%5.%6.%7.%8."/>
      <w:lvlJc w:val="left"/>
      <w:pPr>
        <w:tabs>
          <w:tab w:val="num" w:pos="0"/>
        </w:tabs>
        <w:ind w:left="24120" w:hanging="1440"/>
      </w:pPr>
      <w:rPr>
        <w:b w:val="0"/>
      </w:rPr>
    </w:lvl>
    <w:lvl w:ilvl="8">
      <w:start w:val="1"/>
      <w:numFmt w:val="decimal"/>
      <w:lvlText w:val="%1.%2.%3.%4.%5.%6.%7.%8.%9."/>
      <w:lvlJc w:val="left"/>
      <w:pPr>
        <w:tabs>
          <w:tab w:val="num" w:pos="0"/>
        </w:tabs>
        <w:ind w:left="27720" w:hanging="1800"/>
      </w:pPr>
      <w:rPr>
        <w:b w:val="0"/>
      </w:rPr>
    </w:lvl>
  </w:abstractNum>
  <w:abstractNum w:abstractNumId="38" w15:restartNumberingAfterBreak="0">
    <w:nsid w:val="0BE170BC"/>
    <w:multiLevelType w:val="multilevel"/>
    <w:tmpl w:val="5EF8B65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 w15:restartNumberingAfterBreak="0">
    <w:nsid w:val="0C5300A4"/>
    <w:multiLevelType w:val="multilevel"/>
    <w:tmpl w:val="79648B0A"/>
    <w:lvl w:ilvl="0">
      <w:start w:val="1"/>
      <w:numFmt w:val="bullet"/>
      <w:lvlText w:val="o"/>
      <w:lvlJc w:val="left"/>
      <w:pPr>
        <w:tabs>
          <w:tab w:val="num" w:pos="3192"/>
        </w:tabs>
        <w:ind w:left="3192" w:hanging="360"/>
      </w:pPr>
      <w:rPr>
        <w:rFonts w:ascii="Courier New" w:hAnsi="Courier New" w:cs="Courier New" w:hint="default"/>
      </w:r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40" w15:restartNumberingAfterBreak="0">
    <w:nsid w:val="0C5D6C8C"/>
    <w:multiLevelType w:val="multilevel"/>
    <w:tmpl w:val="11E02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0C5E246D"/>
    <w:multiLevelType w:val="multilevel"/>
    <w:tmpl w:val="24B6C81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0CB52BD0"/>
    <w:multiLevelType w:val="multilevel"/>
    <w:tmpl w:val="B17459A8"/>
    <w:lvl w:ilvl="0">
      <w:start w:val="1"/>
      <w:numFmt w:val="bullet"/>
      <w:lvlText w:val="o"/>
      <w:lvlJc w:val="left"/>
      <w:pPr>
        <w:tabs>
          <w:tab w:val="num" w:pos="1776"/>
        </w:tabs>
        <w:ind w:left="1776" w:hanging="360"/>
      </w:pPr>
      <w:rPr>
        <w:rFonts w:ascii="Courier New" w:hAnsi="Courier New" w:cs="Courier New" w:hint="default"/>
      </w:rPr>
    </w:lvl>
    <w:lvl w:ilvl="1">
      <w:start w:val="1"/>
      <w:numFmt w:val="decimal"/>
      <w:lvlText w:val="%2."/>
      <w:lvlJc w:val="left"/>
      <w:pPr>
        <w:tabs>
          <w:tab w:val="num" w:pos="2496"/>
        </w:tabs>
        <w:ind w:left="2496" w:hanging="360"/>
      </w:p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43" w15:restartNumberingAfterBreak="0">
    <w:nsid w:val="0D0A791C"/>
    <w:multiLevelType w:val="multilevel"/>
    <w:tmpl w:val="08D2B3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0D8B3DE7"/>
    <w:multiLevelType w:val="multilevel"/>
    <w:tmpl w:val="182259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0F0D29FB"/>
    <w:multiLevelType w:val="multilevel"/>
    <w:tmpl w:val="68A61224"/>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6" w15:restartNumberingAfterBreak="0">
    <w:nsid w:val="0F196D45"/>
    <w:multiLevelType w:val="multilevel"/>
    <w:tmpl w:val="6A1E80D4"/>
    <w:lvl w:ilvl="0">
      <w:start w:val="1"/>
      <w:numFmt w:val="bullet"/>
      <w:lvlText w:val=""/>
      <w:lvlJc w:val="left"/>
      <w:pPr>
        <w:tabs>
          <w:tab w:val="num" w:pos="3192"/>
        </w:tabs>
        <w:ind w:left="3192" w:hanging="360"/>
      </w:pPr>
      <w:rPr>
        <w:rFonts w:ascii="Symbol" w:hAnsi="Symbol" w:cs="Symbol" w:hint="default"/>
      </w:r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47" w15:restartNumberingAfterBreak="0">
    <w:nsid w:val="0FA844E1"/>
    <w:multiLevelType w:val="multilevel"/>
    <w:tmpl w:val="7FE61C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0FD3512D"/>
    <w:multiLevelType w:val="multilevel"/>
    <w:tmpl w:val="D4DC75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9" w15:restartNumberingAfterBreak="0">
    <w:nsid w:val="0FDA446F"/>
    <w:multiLevelType w:val="multilevel"/>
    <w:tmpl w:val="0E3A3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0FDA6452"/>
    <w:multiLevelType w:val="hybridMultilevel"/>
    <w:tmpl w:val="F51CF2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0FED176B"/>
    <w:multiLevelType w:val="multilevel"/>
    <w:tmpl w:val="0D5A9D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1032071F"/>
    <w:multiLevelType w:val="multilevel"/>
    <w:tmpl w:val="A448D458"/>
    <w:lvl w:ilvl="0">
      <w:start w:val="1"/>
      <w:numFmt w:val="decimal"/>
      <w:lvlText w:val="%1."/>
      <w:lvlJc w:val="left"/>
      <w:pPr>
        <w:tabs>
          <w:tab w:val="num" w:pos="-360"/>
        </w:tabs>
        <w:ind w:left="360" w:hanging="360"/>
      </w:pPr>
      <w:rPr>
        <w:sz w:val="24"/>
        <w:szCs w:val="24"/>
      </w:rPr>
    </w:lvl>
    <w:lvl w:ilvl="1">
      <w:start w:val="1"/>
      <w:numFmt w:val="decimal"/>
      <w:isLgl/>
      <w:lvlText w:val="%1.%2."/>
      <w:lvlJc w:val="left"/>
      <w:pPr>
        <w:tabs>
          <w:tab w:val="num" w:pos="0"/>
        </w:tabs>
        <w:ind w:left="720" w:hanging="360"/>
      </w:pPr>
      <w:rPr>
        <w:b/>
      </w:rPr>
    </w:lvl>
    <w:lvl w:ilvl="2">
      <w:start w:val="1"/>
      <w:numFmt w:val="decimal"/>
      <w:isLgl/>
      <w:lvlText w:val="%1.%2.%3."/>
      <w:lvlJc w:val="left"/>
      <w:pPr>
        <w:tabs>
          <w:tab w:val="num" w:pos="0"/>
        </w:tabs>
        <w:ind w:left="1080" w:hanging="720"/>
      </w:pPr>
      <w:rPr>
        <w:b/>
      </w:rPr>
    </w:lvl>
    <w:lvl w:ilvl="3">
      <w:start w:val="1"/>
      <w:numFmt w:val="decimal"/>
      <w:isLgl/>
      <w:lvlText w:val="%1.%2.%3.%4."/>
      <w:lvlJc w:val="left"/>
      <w:pPr>
        <w:tabs>
          <w:tab w:val="num" w:pos="0"/>
        </w:tabs>
        <w:ind w:left="1080" w:hanging="720"/>
      </w:pPr>
      <w:rPr>
        <w:b/>
      </w:rPr>
    </w:lvl>
    <w:lvl w:ilvl="4">
      <w:start w:val="1"/>
      <w:numFmt w:val="decimal"/>
      <w:isLgl/>
      <w:lvlText w:val="%1.%2.%3.%4.%5."/>
      <w:lvlJc w:val="left"/>
      <w:pPr>
        <w:tabs>
          <w:tab w:val="num" w:pos="0"/>
        </w:tabs>
        <w:ind w:left="1440" w:hanging="1080"/>
      </w:pPr>
      <w:rPr>
        <w:b/>
      </w:rPr>
    </w:lvl>
    <w:lvl w:ilvl="5">
      <w:start w:val="1"/>
      <w:numFmt w:val="decimal"/>
      <w:isLgl/>
      <w:lvlText w:val="%1.%2.%3.%4.%5.%6."/>
      <w:lvlJc w:val="left"/>
      <w:pPr>
        <w:tabs>
          <w:tab w:val="num" w:pos="0"/>
        </w:tabs>
        <w:ind w:left="1440" w:hanging="1080"/>
      </w:pPr>
      <w:rPr>
        <w:b/>
      </w:rPr>
    </w:lvl>
    <w:lvl w:ilvl="6">
      <w:start w:val="1"/>
      <w:numFmt w:val="decimal"/>
      <w:isLgl/>
      <w:lvlText w:val="%1.%2.%3.%4.%5.%6.%7."/>
      <w:lvlJc w:val="left"/>
      <w:pPr>
        <w:tabs>
          <w:tab w:val="num" w:pos="0"/>
        </w:tabs>
        <w:ind w:left="1800" w:hanging="1440"/>
      </w:pPr>
      <w:rPr>
        <w:b/>
      </w:rPr>
    </w:lvl>
    <w:lvl w:ilvl="7">
      <w:start w:val="1"/>
      <w:numFmt w:val="decimal"/>
      <w:isLgl/>
      <w:lvlText w:val="%1.%2.%3.%4.%5.%6.%7.%8."/>
      <w:lvlJc w:val="left"/>
      <w:pPr>
        <w:tabs>
          <w:tab w:val="num" w:pos="0"/>
        </w:tabs>
        <w:ind w:left="1800" w:hanging="1440"/>
      </w:pPr>
      <w:rPr>
        <w:b/>
      </w:rPr>
    </w:lvl>
    <w:lvl w:ilvl="8">
      <w:start w:val="1"/>
      <w:numFmt w:val="decimal"/>
      <w:isLgl/>
      <w:lvlText w:val="%1.%2.%3.%4.%5.%6.%7.%8.%9."/>
      <w:lvlJc w:val="left"/>
      <w:pPr>
        <w:tabs>
          <w:tab w:val="num" w:pos="0"/>
        </w:tabs>
        <w:ind w:left="2160" w:hanging="1800"/>
      </w:pPr>
      <w:rPr>
        <w:b/>
      </w:rPr>
    </w:lvl>
  </w:abstractNum>
  <w:abstractNum w:abstractNumId="53" w15:restartNumberingAfterBreak="0">
    <w:nsid w:val="10606A38"/>
    <w:multiLevelType w:val="multilevel"/>
    <w:tmpl w:val="67940572"/>
    <w:lvl w:ilvl="0">
      <w:start w:val="1"/>
      <w:numFmt w:val="bullet"/>
      <w:lvlText w:val="o"/>
      <w:lvlJc w:val="left"/>
      <w:pPr>
        <w:tabs>
          <w:tab w:val="num" w:pos="0"/>
        </w:tabs>
        <w:ind w:left="1776" w:hanging="360"/>
      </w:pPr>
      <w:rPr>
        <w:rFonts w:ascii="Courier New" w:hAnsi="Courier New" w:cs="Courier New" w:hint="default"/>
      </w:r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54" w15:restartNumberingAfterBreak="0">
    <w:nsid w:val="10856501"/>
    <w:multiLevelType w:val="hybridMultilevel"/>
    <w:tmpl w:val="4656BB7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5" w15:restartNumberingAfterBreak="0">
    <w:nsid w:val="10A24CEB"/>
    <w:multiLevelType w:val="multilevel"/>
    <w:tmpl w:val="0DD02FF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6" w15:restartNumberingAfterBreak="0">
    <w:nsid w:val="10A409BD"/>
    <w:multiLevelType w:val="multilevel"/>
    <w:tmpl w:val="80025BB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7" w15:restartNumberingAfterBreak="0">
    <w:nsid w:val="10B65AC6"/>
    <w:multiLevelType w:val="multilevel"/>
    <w:tmpl w:val="303CF170"/>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58" w15:restartNumberingAfterBreak="0">
    <w:nsid w:val="10CB612A"/>
    <w:multiLevelType w:val="multilevel"/>
    <w:tmpl w:val="A6546A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10D151F1"/>
    <w:multiLevelType w:val="multilevel"/>
    <w:tmpl w:val="8A3831B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0" w15:restartNumberingAfterBreak="0">
    <w:nsid w:val="11301718"/>
    <w:multiLevelType w:val="multilevel"/>
    <w:tmpl w:val="147662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11702CDD"/>
    <w:multiLevelType w:val="hybridMultilevel"/>
    <w:tmpl w:val="B0763E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117617D0"/>
    <w:multiLevelType w:val="multilevel"/>
    <w:tmpl w:val="C1F688F0"/>
    <w:lvl w:ilvl="0">
      <w:start w:val="4"/>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3" w15:restartNumberingAfterBreak="0">
    <w:nsid w:val="119F3B3A"/>
    <w:multiLevelType w:val="multilevel"/>
    <w:tmpl w:val="C512E3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121C6618"/>
    <w:multiLevelType w:val="multilevel"/>
    <w:tmpl w:val="E7EA9AE0"/>
    <w:lvl w:ilvl="0">
      <w:start w:val="2"/>
      <w:numFmt w:val="decimal"/>
      <w:lvlText w:val="%1."/>
      <w:lvlJc w:val="left"/>
      <w:pPr>
        <w:tabs>
          <w:tab w:val="num" w:pos="0"/>
        </w:tabs>
        <w:ind w:left="360" w:hanging="360"/>
      </w:pPr>
      <w:rPr>
        <w:b/>
        <w:color w:val="000000" w:themeColor="text1"/>
      </w:rPr>
    </w:lvl>
    <w:lvl w:ilvl="1">
      <w:start w:val="1"/>
      <w:numFmt w:val="decimal"/>
      <w:lvlText w:val="%1.%2."/>
      <w:lvlJc w:val="left"/>
      <w:pPr>
        <w:tabs>
          <w:tab w:val="num" w:pos="0"/>
        </w:tabs>
        <w:ind w:left="360" w:hanging="360"/>
      </w:pPr>
      <w:rPr>
        <w:b/>
        <w:color w:val="000000" w:themeColor="text1"/>
      </w:rPr>
    </w:lvl>
    <w:lvl w:ilvl="2">
      <w:start w:val="1"/>
      <w:numFmt w:val="decimal"/>
      <w:lvlText w:val="%1.%2.%3."/>
      <w:lvlJc w:val="left"/>
      <w:pPr>
        <w:tabs>
          <w:tab w:val="num" w:pos="0"/>
        </w:tabs>
        <w:ind w:left="720" w:hanging="720"/>
      </w:pPr>
      <w:rPr>
        <w:b/>
        <w:color w:val="000000" w:themeColor="text1"/>
      </w:rPr>
    </w:lvl>
    <w:lvl w:ilvl="3">
      <w:start w:val="1"/>
      <w:numFmt w:val="decimal"/>
      <w:lvlText w:val="%1.%2.%3.%4."/>
      <w:lvlJc w:val="left"/>
      <w:pPr>
        <w:tabs>
          <w:tab w:val="num" w:pos="0"/>
        </w:tabs>
        <w:ind w:left="720" w:hanging="720"/>
      </w:pPr>
      <w:rPr>
        <w:b/>
        <w:color w:val="000000" w:themeColor="text1"/>
      </w:rPr>
    </w:lvl>
    <w:lvl w:ilvl="4">
      <w:start w:val="1"/>
      <w:numFmt w:val="decimal"/>
      <w:lvlText w:val="%1.%2.%3.%4.%5."/>
      <w:lvlJc w:val="left"/>
      <w:pPr>
        <w:tabs>
          <w:tab w:val="num" w:pos="0"/>
        </w:tabs>
        <w:ind w:left="1080" w:hanging="1080"/>
      </w:pPr>
      <w:rPr>
        <w:b/>
        <w:color w:val="000000" w:themeColor="text1"/>
      </w:rPr>
    </w:lvl>
    <w:lvl w:ilvl="5">
      <w:start w:val="1"/>
      <w:numFmt w:val="decimal"/>
      <w:lvlText w:val="%1.%2.%3.%4.%5.%6."/>
      <w:lvlJc w:val="left"/>
      <w:pPr>
        <w:tabs>
          <w:tab w:val="num" w:pos="0"/>
        </w:tabs>
        <w:ind w:left="1080" w:hanging="1080"/>
      </w:pPr>
      <w:rPr>
        <w:b/>
        <w:color w:val="000000" w:themeColor="text1"/>
      </w:rPr>
    </w:lvl>
    <w:lvl w:ilvl="6">
      <w:start w:val="1"/>
      <w:numFmt w:val="decimal"/>
      <w:lvlText w:val="%1.%2.%3.%4.%5.%6.%7."/>
      <w:lvlJc w:val="left"/>
      <w:pPr>
        <w:tabs>
          <w:tab w:val="num" w:pos="0"/>
        </w:tabs>
        <w:ind w:left="1440" w:hanging="1440"/>
      </w:pPr>
      <w:rPr>
        <w:b/>
        <w:color w:val="000000" w:themeColor="text1"/>
      </w:rPr>
    </w:lvl>
    <w:lvl w:ilvl="7">
      <w:start w:val="1"/>
      <w:numFmt w:val="decimal"/>
      <w:lvlText w:val="%1.%2.%3.%4.%5.%6.%7.%8."/>
      <w:lvlJc w:val="left"/>
      <w:pPr>
        <w:tabs>
          <w:tab w:val="num" w:pos="0"/>
        </w:tabs>
        <w:ind w:left="1440" w:hanging="1440"/>
      </w:pPr>
      <w:rPr>
        <w:b/>
        <w:color w:val="000000" w:themeColor="text1"/>
      </w:rPr>
    </w:lvl>
    <w:lvl w:ilvl="8">
      <w:start w:val="1"/>
      <w:numFmt w:val="decimal"/>
      <w:lvlText w:val="%1.%2.%3.%4.%5.%6.%7.%8.%9."/>
      <w:lvlJc w:val="left"/>
      <w:pPr>
        <w:tabs>
          <w:tab w:val="num" w:pos="0"/>
        </w:tabs>
        <w:ind w:left="1800" w:hanging="1800"/>
      </w:pPr>
      <w:rPr>
        <w:b/>
        <w:color w:val="000000" w:themeColor="text1"/>
      </w:rPr>
    </w:lvl>
  </w:abstractNum>
  <w:abstractNum w:abstractNumId="65" w15:restartNumberingAfterBreak="0">
    <w:nsid w:val="127E0F8D"/>
    <w:multiLevelType w:val="multilevel"/>
    <w:tmpl w:val="A17816F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6" w15:restartNumberingAfterBreak="0">
    <w:nsid w:val="12C249DF"/>
    <w:multiLevelType w:val="multilevel"/>
    <w:tmpl w:val="801AE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2DE0CBC"/>
    <w:multiLevelType w:val="multilevel"/>
    <w:tmpl w:val="4EC6965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8" w15:restartNumberingAfterBreak="0">
    <w:nsid w:val="131969A1"/>
    <w:multiLevelType w:val="multilevel"/>
    <w:tmpl w:val="0EE83DEC"/>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69" w15:restartNumberingAfterBreak="0">
    <w:nsid w:val="133055E1"/>
    <w:multiLevelType w:val="multilevel"/>
    <w:tmpl w:val="E2F4314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0" w15:restartNumberingAfterBreak="0">
    <w:nsid w:val="135E325D"/>
    <w:multiLevelType w:val="multilevel"/>
    <w:tmpl w:val="CE54EFDA"/>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71" w15:restartNumberingAfterBreak="0">
    <w:nsid w:val="140C331A"/>
    <w:multiLevelType w:val="hybridMultilevel"/>
    <w:tmpl w:val="45AEA8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15017719"/>
    <w:multiLevelType w:val="hybridMultilevel"/>
    <w:tmpl w:val="A676969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3" w15:restartNumberingAfterBreak="0">
    <w:nsid w:val="150F0223"/>
    <w:multiLevelType w:val="multilevel"/>
    <w:tmpl w:val="709200F6"/>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74" w15:restartNumberingAfterBreak="0">
    <w:nsid w:val="151C039F"/>
    <w:multiLevelType w:val="multilevel"/>
    <w:tmpl w:val="44B42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15290A50"/>
    <w:multiLevelType w:val="multilevel"/>
    <w:tmpl w:val="AA50705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6" w15:restartNumberingAfterBreak="0">
    <w:nsid w:val="1537229E"/>
    <w:multiLevelType w:val="multilevel"/>
    <w:tmpl w:val="998E5ECC"/>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7" w15:restartNumberingAfterBreak="0">
    <w:nsid w:val="15616B05"/>
    <w:multiLevelType w:val="multilevel"/>
    <w:tmpl w:val="E3F6F9A8"/>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1152" w:hanging="432"/>
      </w:pPr>
      <w:rPr>
        <w:b/>
        <w:bCs/>
      </w:r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78" w15:restartNumberingAfterBreak="0">
    <w:nsid w:val="15D424F8"/>
    <w:multiLevelType w:val="multilevel"/>
    <w:tmpl w:val="0210A1D2"/>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9" w15:restartNumberingAfterBreak="0">
    <w:nsid w:val="15D6663F"/>
    <w:multiLevelType w:val="multilevel"/>
    <w:tmpl w:val="810AEAAA"/>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0" w15:restartNumberingAfterBreak="0">
    <w:nsid w:val="15F34904"/>
    <w:multiLevelType w:val="multilevel"/>
    <w:tmpl w:val="AEA8FD70"/>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1" w15:restartNumberingAfterBreak="0">
    <w:nsid w:val="15F45822"/>
    <w:multiLevelType w:val="multilevel"/>
    <w:tmpl w:val="90DA90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161F5945"/>
    <w:multiLevelType w:val="hybridMultilevel"/>
    <w:tmpl w:val="D12E8F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167548C9"/>
    <w:multiLevelType w:val="hybridMultilevel"/>
    <w:tmpl w:val="395E4894"/>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4" w15:restartNumberingAfterBreak="0">
    <w:nsid w:val="169D47C5"/>
    <w:multiLevelType w:val="multilevel"/>
    <w:tmpl w:val="29888FB0"/>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85" w15:restartNumberingAfterBreak="0">
    <w:nsid w:val="16B00B2C"/>
    <w:multiLevelType w:val="multilevel"/>
    <w:tmpl w:val="79949BA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6" w15:restartNumberingAfterBreak="0">
    <w:nsid w:val="16B8500D"/>
    <w:multiLevelType w:val="multilevel"/>
    <w:tmpl w:val="A96034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17026CEF"/>
    <w:multiLevelType w:val="multilevel"/>
    <w:tmpl w:val="AB8A581E"/>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1146" w:hanging="360"/>
      </w:pPr>
      <w:rPr>
        <w:b w:val="0"/>
      </w:rPr>
    </w:lvl>
    <w:lvl w:ilvl="2">
      <w:start w:val="1"/>
      <w:numFmt w:val="bullet"/>
      <w:lvlText w:val=""/>
      <w:lvlJc w:val="left"/>
      <w:pPr>
        <w:tabs>
          <w:tab w:val="num" w:pos="0"/>
        </w:tabs>
        <w:ind w:left="1932" w:hanging="360"/>
      </w:pPr>
      <w:rPr>
        <w:rFonts w:ascii="Symbol" w:hAnsi="Symbol" w:cs="Symbol" w:hint="default"/>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88" w15:restartNumberingAfterBreak="0">
    <w:nsid w:val="17FF5344"/>
    <w:multiLevelType w:val="multilevel"/>
    <w:tmpl w:val="35D23C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184F3415"/>
    <w:multiLevelType w:val="multilevel"/>
    <w:tmpl w:val="8C0A034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18B21777"/>
    <w:multiLevelType w:val="multilevel"/>
    <w:tmpl w:val="E5C07BD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191C0361"/>
    <w:multiLevelType w:val="multilevel"/>
    <w:tmpl w:val="AFA82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195B785D"/>
    <w:multiLevelType w:val="multilevel"/>
    <w:tmpl w:val="C51677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196E49E4"/>
    <w:multiLevelType w:val="multilevel"/>
    <w:tmpl w:val="D67E459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4" w15:restartNumberingAfterBreak="0">
    <w:nsid w:val="19AF0800"/>
    <w:multiLevelType w:val="multilevel"/>
    <w:tmpl w:val="2FC8950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1A491BB3"/>
    <w:multiLevelType w:val="multilevel"/>
    <w:tmpl w:val="D696B6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1A6E2687"/>
    <w:multiLevelType w:val="multilevel"/>
    <w:tmpl w:val="ABECF5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1AAD1B3F"/>
    <w:multiLevelType w:val="multilevel"/>
    <w:tmpl w:val="E27AF19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8" w15:restartNumberingAfterBreak="0">
    <w:nsid w:val="1AB25484"/>
    <w:multiLevelType w:val="multilevel"/>
    <w:tmpl w:val="44DC1C5A"/>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9" w15:restartNumberingAfterBreak="0">
    <w:nsid w:val="1AB71864"/>
    <w:multiLevelType w:val="hybridMultilevel"/>
    <w:tmpl w:val="C520F3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0" w15:restartNumberingAfterBreak="0">
    <w:nsid w:val="1ACA7A15"/>
    <w:multiLevelType w:val="hybridMultilevel"/>
    <w:tmpl w:val="B0B82C0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1" w15:restartNumberingAfterBreak="0">
    <w:nsid w:val="1AFC5D6A"/>
    <w:multiLevelType w:val="multilevel"/>
    <w:tmpl w:val="0E705EAC"/>
    <w:lvl w:ilvl="0">
      <w:start w:val="1"/>
      <w:numFmt w:val="bullet"/>
      <w:lvlText w:val=""/>
      <w:lvlJc w:val="left"/>
      <w:pPr>
        <w:tabs>
          <w:tab w:val="num" w:pos="0"/>
        </w:tabs>
        <w:ind w:left="862" w:hanging="360"/>
      </w:pPr>
      <w:rPr>
        <w:rFonts w:ascii="Symbol" w:hAnsi="Symbol" w:cs="Symbol" w:hint="default"/>
      </w:rPr>
    </w:lvl>
    <w:lvl w:ilvl="1">
      <w:start w:val="1"/>
      <w:numFmt w:val="bullet"/>
      <w:lvlText w:val="o"/>
      <w:lvlJc w:val="left"/>
      <w:pPr>
        <w:tabs>
          <w:tab w:val="num" w:pos="0"/>
        </w:tabs>
        <w:ind w:left="1582" w:hanging="360"/>
      </w:pPr>
      <w:rPr>
        <w:rFonts w:ascii="Courier New" w:hAnsi="Courier New" w:cs="Courier New" w:hint="default"/>
      </w:rPr>
    </w:lvl>
    <w:lvl w:ilvl="2">
      <w:start w:val="1"/>
      <w:numFmt w:val="bullet"/>
      <w:lvlText w:val=""/>
      <w:lvlJc w:val="left"/>
      <w:pPr>
        <w:tabs>
          <w:tab w:val="num" w:pos="0"/>
        </w:tabs>
        <w:ind w:left="2302" w:hanging="360"/>
      </w:pPr>
      <w:rPr>
        <w:rFonts w:ascii="Wingdings" w:hAnsi="Wingdings" w:cs="Wingdings" w:hint="default"/>
      </w:rPr>
    </w:lvl>
    <w:lvl w:ilvl="3">
      <w:start w:val="1"/>
      <w:numFmt w:val="bullet"/>
      <w:lvlText w:val=""/>
      <w:lvlJc w:val="left"/>
      <w:pPr>
        <w:tabs>
          <w:tab w:val="num" w:pos="0"/>
        </w:tabs>
        <w:ind w:left="3022" w:hanging="360"/>
      </w:pPr>
      <w:rPr>
        <w:rFonts w:ascii="Symbol" w:hAnsi="Symbol" w:cs="Symbol" w:hint="default"/>
      </w:rPr>
    </w:lvl>
    <w:lvl w:ilvl="4">
      <w:start w:val="1"/>
      <w:numFmt w:val="bullet"/>
      <w:lvlText w:val="o"/>
      <w:lvlJc w:val="left"/>
      <w:pPr>
        <w:tabs>
          <w:tab w:val="num" w:pos="0"/>
        </w:tabs>
        <w:ind w:left="3742" w:hanging="360"/>
      </w:pPr>
      <w:rPr>
        <w:rFonts w:ascii="Courier New" w:hAnsi="Courier New" w:cs="Courier New" w:hint="default"/>
      </w:rPr>
    </w:lvl>
    <w:lvl w:ilvl="5">
      <w:start w:val="1"/>
      <w:numFmt w:val="bullet"/>
      <w:lvlText w:val=""/>
      <w:lvlJc w:val="left"/>
      <w:pPr>
        <w:tabs>
          <w:tab w:val="num" w:pos="0"/>
        </w:tabs>
        <w:ind w:left="4462" w:hanging="360"/>
      </w:pPr>
      <w:rPr>
        <w:rFonts w:ascii="Wingdings" w:hAnsi="Wingdings" w:cs="Wingdings" w:hint="default"/>
      </w:rPr>
    </w:lvl>
    <w:lvl w:ilvl="6">
      <w:start w:val="1"/>
      <w:numFmt w:val="bullet"/>
      <w:lvlText w:val=""/>
      <w:lvlJc w:val="left"/>
      <w:pPr>
        <w:tabs>
          <w:tab w:val="num" w:pos="0"/>
        </w:tabs>
        <w:ind w:left="5182" w:hanging="360"/>
      </w:pPr>
      <w:rPr>
        <w:rFonts w:ascii="Symbol" w:hAnsi="Symbol" w:cs="Symbol" w:hint="default"/>
      </w:rPr>
    </w:lvl>
    <w:lvl w:ilvl="7">
      <w:start w:val="1"/>
      <w:numFmt w:val="bullet"/>
      <w:lvlText w:val="o"/>
      <w:lvlJc w:val="left"/>
      <w:pPr>
        <w:tabs>
          <w:tab w:val="num" w:pos="0"/>
        </w:tabs>
        <w:ind w:left="5902" w:hanging="360"/>
      </w:pPr>
      <w:rPr>
        <w:rFonts w:ascii="Courier New" w:hAnsi="Courier New" w:cs="Courier New" w:hint="default"/>
      </w:rPr>
    </w:lvl>
    <w:lvl w:ilvl="8">
      <w:start w:val="1"/>
      <w:numFmt w:val="bullet"/>
      <w:lvlText w:val=""/>
      <w:lvlJc w:val="left"/>
      <w:pPr>
        <w:tabs>
          <w:tab w:val="num" w:pos="0"/>
        </w:tabs>
        <w:ind w:left="6622" w:hanging="360"/>
      </w:pPr>
      <w:rPr>
        <w:rFonts w:ascii="Wingdings" w:hAnsi="Wingdings" w:cs="Wingdings" w:hint="default"/>
      </w:rPr>
    </w:lvl>
  </w:abstractNum>
  <w:abstractNum w:abstractNumId="102" w15:restartNumberingAfterBreak="0">
    <w:nsid w:val="1B2A5AC4"/>
    <w:multiLevelType w:val="multilevel"/>
    <w:tmpl w:val="CE0AD0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1B6B027F"/>
    <w:multiLevelType w:val="multilevel"/>
    <w:tmpl w:val="F146A6E8"/>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104" w15:restartNumberingAfterBreak="0">
    <w:nsid w:val="1BDF7D6C"/>
    <w:multiLevelType w:val="multilevel"/>
    <w:tmpl w:val="D8CC9B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1C453229"/>
    <w:multiLevelType w:val="multilevel"/>
    <w:tmpl w:val="30D81CBA"/>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6" w15:restartNumberingAfterBreak="0">
    <w:nsid w:val="1C6E6C2D"/>
    <w:multiLevelType w:val="multilevel"/>
    <w:tmpl w:val="802CB9C2"/>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1146" w:hanging="360"/>
      </w:pPr>
      <w:rPr>
        <w:b w:val="0"/>
      </w:rPr>
    </w:lvl>
    <w:lvl w:ilvl="2">
      <w:start w:val="1"/>
      <w:numFmt w:val="bullet"/>
      <w:lvlText w:val=""/>
      <w:lvlJc w:val="left"/>
      <w:pPr>
        <w:tabs>
          <w:tab w:val="num" w:pos="0"/>
        </w:tabs>
        <w:ind w:left="1932" w:hanging="360"/>
      </w:pPr>
      <w:rPr>
        <w:rFonts w:ascii="Symbol" w:hAnsi="Symbol" w:cs="Symbol" w:hint="default"/>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107" w15:restartNumberingAfterBreak="0">
    <w:nsid w:val="1CA473D4"/>
    <w:multiLevelType w:val="multilevel"/>
    <w:tmpl w:val="AEE8A68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b/>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1CD433C8"/>
    <w:multiLevelType w:val="multilevel"/>
    <w:tmpl w:val="8D92A17A"/>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9" w15:restartNumberingAfterBreak="0">
    <w:nsid w:val="1D515416"/>
    <w:multiLevelType w:val="multilevel"/>
    <w:tmpl w:val="3528B5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1D97566F"/>
    <w:multiLevelType w:val="multilevel"/>
    <w:tmpl w:val="631EF968"/>
    <w:lvl w:ilvl="0">
      <w:start w:val="1"/>
      <w:numFmt w:val="bullet"/>
      <w:lvlText w:val=""/>
      <w:lvlJc w:val="left"/>
      <w:pPr>
        <w:tabs>
          <w:tab w:val="num" w:pos="720"/>
        </w:tabs>
        <w:ind w:left="720" w:hanging="360"/>
      </w:pPr>
      <w:rPr>
        <w:rFonts w:ascii="Symbol" w:hAnsi="Symbol" w:cs="Symbol" w:hint="default"/>
      </w:rPr>
    </w:lvl>
    <w:lvl w:ilvl="1">
      <w:start w:val="1"/>
      <w:numFmt w:val="upperLetter"/>
      <w:lvlText w:val="%2."/>
      <w:lvlJc w:val="left"/>
      <w:pPr>
        <w:tabs>
          <w:tab w:val="num" w:pos="0"/>
        </w:tabs>
        <w:ind w:left="1440" w:hanging="360"/>
      </w:pPr>
    </w:lvl>
    <w:lvl w:ilvl="2">
      <w:start w:val="4"/>
      <w:numFmt w:val="bullet"/>
      <w:lvlText w:val="•"/>
      <w:lvlJc w:val="left"/>
      <w:pPr>
        <w:tabs>
          <w:tab w:val="num" w:pos="0"/>
        </w:tabs>
        <w:ind w:left="2460" w:hanging="660"/>
      </w:pPr>
      <w:rPr>
        <w:rFonts w:ascii="Calibri Light" w:hAnsi="Calibri Light" w:cs="Calibri Light" w:hint="default"/>
      </w:rPr>
    </w:lvl>
    <w:lvl w:ilvl="3">
      <w:start w:val="1"/>
      <w:numFmt w:val="decimal"/>
      <w:lvlText w:val="%4."/>
      <w:lvlJc w:val="left"/>
      <w:pPr>
        <w:tabs>
          <w:tab w:val="num" w:pos="0"/>
        </w:tabs>
        <w:ind w:left="2880" w:hanging="360"/>
      </w:pPr>
      <w:rPr>
        <w:color w:val="auto"/>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1DDE0BE2"/>
    <w:multiLevelType w:val="multilevel"/>
    <w:tmpl w:val="096A8E2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2" w15:restartNumberingAfterBreak="0">
    <w:nsid w:val="1E887BF7"/>
    <w:multiLevelType w:val="multilevel"/>
    <w:tmpl w:val="2D940F9E"/>
    <w:lvl w:ilvl="0">
      <w:start w:val="1"/>
      <w:numFmt w:val="decimal"/>
      <w:lvlText w:val="%1."/>
      <w:lvlJc w:val="left"/>
      <w:pPr>
        <w:tabs>
          <w:tab w:val="num" w:pos="0"/>
        </w:tabs>
        <w:ind w:left="360" w:hanging="360"/>
      </w:pPr>
    </w:lvl>
    <w:lvl w:ilvl="1">
      <w:start w:val="1"/>
      <w:numFmt w:val="decimal"/>
      <w:lvlText w:val="%1.%2."/>
      <w:lvlJc w:val="left"/>
      <w:pPr>
        <w:tabs>
          <w:tab w:val="num" w:pos="0"/>
        </w:tabs>
        <w:ind w:left="1778" w:hanging="360"/>
      </w:pPr>
    </w:lvl>
    <w:lvl w:ilvl="2">
      <w:start w:val="1"/>
      <w:numFmt w:val="decimal"/>
      <w:lvlText w:val="%1.%2.%3."/>
      <w:lvlJc w:val="left"/>
      <w:pPr>
        <w:tabs>
          <w:tab w:val="num" w:pos="0"/>
        </w:tabs>
        <w:ind w:left="3556" w:hanging="720"/>
      </w:pPr>
    </w:lvl>
    <w:lvl w:ilvl="3">
      <w:start w:val="1"/>
      <w:numFmt w:val="bullet"/>
      <w:lvlText w:val=""/>
      <w:lvlJc w:val="left"/>
      <w:pPr>
        <w:tabs>
          <w:tab w:val="num" w:pos="0"/>
        </w:tabs>
        <w:ind w:left="1776" w:hanging="360"/>
      </w:pPr>
      <w:rPr>
        <w:rFonts w:ascii="Wingdings" w:hAnsi="Wingdings" w:cs="Wingdings" w:hint="default"/>
      </w:r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113" w15:restartNumberingAfterBreak="0">
    <w:nsid w:val="1F356DC0"/>
    <w:multiLevelType w:val="multilevel"/>
    <w:tmpl w:val="5F665ACA"/>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14" w15:restartNumberingAfterBreak="0">
    <w:nsid w:val="1F570F60"/>
    <w:multiLevelType w:val="multilevel"/>
    <w:tmpl w:val="B10A73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1F8E41A2"/>
    <w:multiLevelType w:val="multilevel"/>
    <w:tmpl w:val="599ADF6E"/>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o"/>
      <w:lvlJc w:val="left"/>
      <w:pPr>
        <w:tabs>
          <w:tab w:val="num" w:pos="0"/>
        </w:tabs>
        <w:ind w:left="3912" w:hanging="360"/>
      </w:pPr>
      <w:rPr>
        <w:rFonts w:ascii="Courier New" w:hAnsi="Courier New" w:cs="Courier New"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116" w15:restartNumberingAfterBreak="0">
    <w:nsid w:val="20644706"/>
    <w:multiLevelType w:val="multilevel"/>
    <w:tmpl w:val="F12A5B8C"/>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7" w15:restartNumberingAfterBreak="0">
    <w:nsid w:val="20CC66FF"/>
    <w:multiLevelType w:val="multilevel"/>
    <w:tmpl w:val="2148313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8" w15:restartNumberingAfterBreak="0">
    <w:nsid w:val="20D545A8"/>
    <w:multiLevelType w:val="multilevel"/>
    <w:tmpl w:val="EF40ED9A"/>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
      <w:lvlJc w:val="left"/>
      <w:pPr>
        <w:tabs>
          <w:tab w:val="num" w:pos="0"/>
        </w:tabs>
        <w:ind w:left="142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19" w15:restartNumberingAfterBreak="0">
    <w:nsid w:val="210562EE"/>
    <w:multiLevelType w:val="hybridMultilevel"/>
    <w:tmpl w:val="D382B6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21A86C58"/>
    <w:multiLevelType w:val="multilevel"/>
    <w:tmpl w:val="8E8AEC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22095A2B"/>
    <w:multiLevelType w:val="multilevel"/>
    <w:tmpl w:val="F90CC50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2" w15:restartNumberingAfterBreak="0">
    <w:nsid w:val="229A2EDB"/>
    <w:multiLevelType w:val="hybridMultilevel"/>
    <w:tmpl w:val="66DA4FE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3" w15:restartNumberingAfterBreak="0">
    <w:nsid w:val="2306439C"/>
    <w:multiLevelType w:val="multilevel"/>
    <w:tmpl w:val="D458D248"/>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24" w15:restartNumberingAfterBreak="0">
    <w:nsid w:val="23214ED7"/>
    <w:multiLevelType w:val="hybridMultilevel"/>
    <w:tmpl w:val="CB0069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5" w15:restartNumberingAfterBreak="0">
    <w:nsid w:val="235A7702"/>
    <w:multiLevelType w:val="multilevel"/>
    <w:tmpl w:val="B082E4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2414429E"/>
    <w:multiLevelType w:val="multilevel"/>
    <w:tmpl w:val="CDC0F948"/>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27" w15:restartNumberingAfterBreak="0">
    <w:nsid w:val="241C7BCD"/>
    <w:multiLevelType w:val="multilevel"/>
    <w:tmpl w:val="8CBEEC06"/>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
      <w:lvlJc w:val="left"/>
      <w:pPr>
        <w:tabs>
          <w:tab w:val="num" w:pos="0"/>
        </w:tabs>
        <w:ind w:left="2160" w:hanging="360"/>
      </w:pPr>
      <w:rPr>
        <w:rFonts w:ascii="Symbol" w:hAnsi="Symbol" w:cs="Symbol" w:hint="default"/>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8" w15:restartNumberingAfterBreak="0">
    <w:nsid w:val="24337694"/>
    <w:multiLevelType w:val="multilevel"/>
    <w:tmpl w:val="C818D21A"/>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129" w15:restartNumberingAfterBreak="0">
    <w:nsid w:val="246603DE"/>
    <w:multiLevelType w:val="hybridMultilevel"/>
    <w:tmpl w:val="2042F3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0" w15:restartNumberingAfterBreak="0">
    <w:nsid w:val="247436B1"/>
    <w:multiLevelType w:val="hybridMultilevel"/>
    <w:tmpl w:val="E9D2B50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24841852"/>
    <w:multiLevelType w:val="multilevel"/>
    <w:tmpl w:val="930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24E938FB"/>
    <w:multiLevelType w:val="multilevel"/>
    <w:tmpl w:val="5FD872E8"/>
    <w:lvl w:ilvl="0">
      <w:start w:val="1"/>
      <w:numFmt w:val="bullet"/>
      <w:lvlText w:val=""/>
      <w:lvlJc w:val="left"/>
      <w:pPr>
        <w:tabs>
          <w:tab w:val="num" w:pos="0"/>
        </w:tabs>
        <w:ind w:left="720" w:hanging="360"/>
      </w:pPr>
      <w:rPr>
        <w:rFonts w:ascii="Symbol" w:hAnsi="Symbol" w:cs="Symbol" w:hint="default"/>
        <w:u w:val="none"/>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decimal"/>
      <w:lvlText w:val="%4."/>
      <w:lvlJc w:val="left"/>
      <w:pPr>
        <w:tabs>
          <w:tab w:val="num" w:pos="0"/>
        </w:tabs>
        <w:ind w:left="2880" w:hanging="360"/>
      </w:pPr>
      <w:rPr>
        <w:b/>
        <w:bCs/>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33" w15:restartNumberingAfterBreak="0">
    <w:nsid w:val="25B11DCB"/>
    <w:multiLevelType w:val="multilevel"/>
    <w:tmpl w:val="6F3A6A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25B666A9"/>
    <w:multiLevelType w:val="hybridMultilevel"/>
    <w:tmpl w:val="4310490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5" w15:restartNumberingAfterBreak="0">
    <w:nsid w:val="25C94D8D"/>
    <w:multiLevelType w:val="multilevel"/>
    <w:tmpl w:val="9DCC08C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6" w15:restartNumberingAfterBreak="0">
    <w:nsid w:val="263E469C"/>
    <w:multiLevelType w:val="multilevel"/>
    <w:tmpl w:val="19A635A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7" w15:restartNumberingAfterBreak="0">
    <w:nsid w:val="26A41AA9"/>
    <w:multiLevelType w:val="multilevel"/>
    <w:tmpl w:val="F62CAF70"/>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8" w15:restartNumberingAfterBreak="0">
    <w:nsid w:val="26FA09A5"/>
    <w:multiLevelType w:val="multilevel"/>
    <w:tmpl w:val="3A86A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27396BCE"/>
    <w:multiLevelType w:val="multilevel"/>
    <w:tmpl w:val="2B30509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0" w15:restartNumberingAfterBreak="0">
    <w:nsid w:val="284E00D4"/>
    <w:multiLevelType w:val="multilevel"/>
    <w:tmpl w:val="FC2A9DE0"/>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41" w15:restartNumberingAfterBreak="0">
    <w:nsid w:val="29107503"/>
    <w:multiLevelType w:val="multilevel"/>
    <w:tmpl w:val="9A2E5CA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2" w15:restartNumberingAfterBreak="0">
    <w:nsid w:val="291E194B"/>
    <w:multiLevelType w:val="multilevel"/>
    <w:tmpl w:val="3178588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3" w15:restartNumberingAfterBreak="0">
    <w:nsid w:val="2A58364C"/>
    <w:multiLevelType w:val="multilevel"/>
    <w:tmpl w:val="8E5A9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2A704470"/>
    <w:multiLevelType w:val="hybridMultilevel"/>
    <w:tmpl w:val="62CC9AAE"/>
    <w:lvl w:ilvl="0" w:tplc="04150003">
      <w:start w:val="1"/>
      <w:numFmt w:val="bullet"/>
      <w:lvlText w:val="o"/>
      <w:lvlJc w:val="left"/>
      <w:pPr>
        <w:ind w:left="1776" w:hanging="360"/>
      </w:pPr>
      <w:rPr>
        <w:rFonts w:ascii="Courier New" w:hAnsi="Courier New" w:cs="Courier New"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45" w15:restartNumberingAfterBreak="0">
    <w:nsid w:val="2A7A35A5"/>
    <w:multiLevelType w:val="multilevel"/>
    <w:tmpl w:val="9794ADCA"/>
    <w:lvl w:ilvl="0">
      <w:start w:val="1"/>
      <w:numFmt w:val="bullet"/>
      <w:lvlText w:val=""/>
      <w:lvlJc w:val="left"/>
      <w:pPr>
        <w:tabs>
          <w:tab w:val="num" w:pos="1068"/>
        </w:tabs>
        <w:ind w:left="1068" w:hanging="360"/>
      </w:pPr>
      <w:rPr>
        <w:rFonts w:ascii="Symbol" w:hAnsi="Symbol" w:cs="Symbol" w:hint="default"/>
      </w:rPr>
    </w:lvl>
    <w:lvl w:ilvl="1">
      <w:start w:val="1"/>
      <w:numFmt w:val="bullet"/>
      <w:lvlText w:val=""/>
      <w:lvlJc w:val="left"/>
      <w:pPr>
        <w:tabs>
          <w:tab w:val="num" w:pos="0"/>
        </w:tabs>
        <w:ind w:left="2148" w:hanging="360"/>
      </w:pPr>
      <w:rPr>
        <w:rFonts w:ascii="Symbol" w:hAnsi="Symbol" w:cs="Symbol" w:hint="default"/>
      </w:rPr>
    </w:lvl>
    <w:lvl w:ilvl="2">
      <w:start w:val="1"/>
      <w:numFmt w:val="decimal"/>
      <w:lvlText w:val="%3."/>
      <w:lvlJc w:val="left"/>
      <w:pPr>
        <w:tabs>
          <w:tab w:val="num" w:pos="0"/>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46" w15:restartNumberingAfterBreak="0">
    <w:nsid w:val="2B4E14EB"/>
    <w:multiLevelType w:val="multilevel"/>
    <w:tmpl w:val="44A0FC7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7" w15:restartNumberingAfterBreak="0">
    <w:nsid w:val="2C0911DC"/>
    <w:multiLevelType w:val="hybridMultilevel"/>
    <w:tmpl w:val="D336357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8" w15:restartNumberingAfterBreak="0">
    <w:nsid w:val="2C5B6DC2"/>
    <w:multiLevelType w:val="multilevel"/>
    <w:tmpl w:val="CF16297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9" w15:restartNumberingAfterBreak="0">
    <w:nsid w:val="2CDF2186"/>
    <w:multiLevelType w:val="multilevel"/>
    <w:tmpl w:val="7E46A8F8"/>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50" w15:restartNumberingAfterBreak="0">
    <w:nsid w:val="2D3B5B0F"/>
    <w:multiLevelType w:val="multilevel"/>
    <w:tmpl w:val="1AFEF7A8"/>
    <w:lvl w:ilvl="0">
      <w:start w:val="1"/>
      <w:numFmt w:val="decimal"/>
      <w:lvlText w:val="%1."/>
      <w:lvlJc w:val="left"/>
      <w:pPr>
        <w:tabs>
          <w:tab w:val="num" w:pos="0"/>
        </w:tabs>
        <w:ind w:left="360" w:hanging="360"/>
      </w:pPr>
      <w:rPr>
        <w:b/>
        <w:bCs w:val="0"/>
      </w:rPr>
    </w:lvl>
    <w:lvl w:ilvl="1">
      <w:start w:val="1"/>
      <w:numFmt w:val="decimal"/>
      <w:lvlText w:val="%1.%2."/>
      <w:lvlJc w:val="left"/>
      <w:pPr>
        <w:tabs>
          <w:tab w:val="num" w:pos="0"/>
        </w:tabs>
        <w:ind w:left="1146" w:hanging="360"/>
      </w:pPr>
      <w:rPr>
        <w:b w:val="0"/>
      </w:rPr>
    </w:lvl>
    <w:lvl w:ilvl="2">
      <w:start w:val="1"/>
      <w:numFmt w:val="decimal"/>
      <w:lvlText w:val="%1.%2.%3."/>
      <w:lvlJc w:val="left"/>
      <w:pPr>
        <w:tabs>
          <w:tab w:val="num" w:pos="0"/>
        </w:tabs>
        <w:ind w:left="2292" w:hanging="720"/>
      </w:pPr>
      <w:rPr>
        <w:b w:val="0"/>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151" w15:restartNumberingAfterBreak="0">
    <w:nsid w:val="2D4D10FE"/>
    <w:multiLevelType w:val="hybridMultilevel"/>
    <w:tmpl w:val="2466B1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2" w15:restartNumberingAfterBreak="0">
    <w:nsid w:val="2D7F2584"/>
    <w:multiLevelType w:val="multilevel"/>
    <w:tmpl w:val="E8C42A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2DE72A68"/>
    <w:multiLevelType w:val="multilevel"/>
    <w:tmpl w:val="E8B6477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4" w15:restartNumberingAfterBreak="0">
    <w:nsid w:val="2EE1350E"/>
    <w:multiLevelType w:val="multilevel"/>
    <w:tmpl w:val="298059D6"/>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5" w15:restartNumberingAfterBreak="0">
    <w:nsid w:val="2F0D4924"/>
    <w:multiLevelType w:val="multilevel"/>
    <w:tmpl w:val="812C14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2F6625F4"/>
    <w:multiLevelType w:val="multilevel"/>
    <w:tmpl w:val="7E1C778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7" w15:restartNumberingAfterBreak="0">
    <w:nsid w:val="2F7720D1"/>
    <w:multiLevelType w:val="multilevel"/>
    <w:tmpl w:val="74EE4322"/>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58" w15:restartNumberingAfterBreak="0">
    <w:nsid w:val="2F824253"/>
    <w:multiLevelType w:val="multilevel"/>
    <w:tmpl w:val="41166F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9" w15:restartNumberingAfterBreak="0">
    <w:nsid w:val="301978C6"/>
    <w:multiLevelType w:val="multilevel"/>
    <w:tmpl w:val="40B6F8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0" w15:restartNumberingAfterBreak="0">
    <w:nsid w:val="304D346D"/>
    <w:multiLevelType w:val="hybridMultilevel"/>
    <w:tmpl w:val="E9AE626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1" w15:restartNumberingAfterBreak="0">
    <w:nsid w:val="30E91232"/>
    <w:multiLevelType w:val="multilevel"/>
    <w:tmpl w:val="909653A8"/>
    <w:lvl w:ilvl="0">
      <w:start w:val="2"/>
      <w:numFmt w:val="decimal"/>
      <w:lvlText w:val="%1."/>
      <w:lvlJc w:val="left"/>
      <w:pPr>
        <w:tabs>
          <w:tab w:val="num" w:pos="0"/>
        </w:tabs>
        <w:ind w:left="360" w:hanging="360"/>
      </w:pPr>
      <w:rPr>
        <w:b w:val="0"/>
      </w:rPr>
    </w:lvl>
    <w:lvl w:ilvl="1">
      <w:start w:val="1"/>
      <w:numFmt w:val="bullet"/>
      <w:lvlText w:val=""/>
      <w:lvlJc w:val="left"/>
      <w:pPr>
        <w:tabs>
          <w:tab w:val="num" w:pos="0"/>
        </w:tabs>
        <w:ind w:left="3600" w:hanging="360"/>
      </w:pPr>
      <w:rPr>
        <w:rFonts w:ascii="Symbol" w:hAnsi="Symbol" w:cs="Symbol" w:hint="default"/>
      </w:rPr>
    </w:lvl>
    <w:lvl w:ilvl="2">
      <w:start w:val="1"/>
      <w:numFmt w:val="bullet"/>
      <w:lvlText w:val="o"/>
      <w:lvlJc w:val="left"/>
      <w:pPr>
        <w:tabs>
          <w:tab w:val="num" w:pos="0"/>
        </w:tabs>
        <w:ind w:left="6840" w:hanging="360"/>
      </w:pPr>
      <w:rPr>
        <w:rFonts w:ascii="Courier New" w:hAnsi="Courier New" w:cs="Courier New" w:hint="default"/>
      </w:rPr>
    </w:lvl>
    <w:lvl w:ilvl="3">
      <w:start w:val="1"/>
      <w:numFmt w:val="decimal"/>
      <w:lvlText w:val="%1.%2.%3.%4."/>
      <w:lvlJc w:val="left"/>
      <w:pPr>
        <w:tabs>
          <w:tab w:val="num" w:pos="0"/>
        </w:tabs>
        <w:ind w:left="10440" w:hanging="720"/>
      </w:pPr>
      <w:rPr>
        <w:b w:val="0"/>
      </w:rPr>
    </w:lvl>
    <w:lvl w:ilvl="4">
      <w:start w:val="1"/>
      <w:numFmt w:val="decimal"/>
      <w:lvlText w:val="%1.%2.%3.%4.%5."/>
      <w:lvlJc w:val="left"/>
      <w:pPr>
        <w:tabs>
          <w:tab w:val="num" w:pos="0"/>
        </w:tabs>
        <w:ind w:left="14040" w:hanging="1080"/>
      </w:pPr>
      <w:rPr>
        <w:b w:val="0"/>
      </w:rPr>
    </w:lvl>
    <w:lvl w:ilvl="5">
      <w:start w:val="1"/>
      <w:numFmt w:val="decimal"/>
      <w:lvlText w:val="%1.%2.%3.%4.%5.%6."/>
      <w:lvlJc w:val="left"/>
      <w:pPr>
        <w:tabs>
          <w:tab w:val="num" w:pos="0"/>
        </w:tabs>
        <w:ind w:left="17280" w:hanging="1080"/>
      </w:pPr>
      <w:rPr>
        <w:b w:val="0"/>
      </w:rPr>
    </w:lvl>
    <w:lvl w:ilvl="6">
      <w:start w:val="1"/>
      <w:numFmt w:val="decimal"/>
      <w:lvlText w:val="%1.%2.%3.%4.%5.%6.%7."/>
      <w:lvlJc w:val="left"/>
      <w:pPr>
        <w:tabs>
          <w:tab w:val="num" w:pos="0"/>
        </w:tabs>
        <w:ind w:left="20880" w:hanging="1440"/>
      </w:pPr>
      <w:rPr>
        <w:b w:val="0"/>
      </w:rPr>
    </w:lvl>
    <w:lvl w:ilvl="7">
      <w:start w:val="1"/>
      <w:numFmt w:val="decimal"/>
      <w:lvlText w:val="%1.%2.%3.%4.%5.%6.%7.%8."/>
      <w:lvlJc w:val="left"/>
      <w:pPr>
        <w:tabs>
          <w:tab w:val="num" w:pos="0"/>
        </w:tabs>
        <w:ind w:left="24120" w:hanging="1440"/>
      </w:pPr>
      <w:rPr>
        <w:b w:val="0"/>
      </w:rPr>
    </w:lvl>
    <w:lvl w:ilvl="8">
      <w:start w:val="1"/>
      <w:numFmt w:val="decimal"/>
      <w:lvlText w:val="%1.%2.%3.%4.%5.%6.%7.%8.%9."/>
      <w:lvlJc w:val="left"/>
      <w:pPr>
        <w:tabs>
          <w:tab w:val="num" w:pos="0"/>
        </w:tabs>
        <w:ind w:left="27720" w:hanging="1800"/>
      </w:pPr>
      <w:rPr>
        <w:b w:val="0"/>
      </w:rPr>
    </w:lvl>
  </w:abstractNum>
  <w:abstractNum w:abstractNumId="162" w15:restartNumberingAfterBreak="0">
    <w:nsid w:val="3177537B"/>
    <w:multiLevelType w:val="multilevel"/>
    <w:tmpl w:val="AC70F5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72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3" w15:restartNumberingAfterBreak="0">
    <w:nsid w:val="31F37CF5"/>
    <w:multiLevelType w:val="multilevel"/>
    <w:tmpl w:val="1B921A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4" w15:restartNumberingAfterBreak="0">
    <w:nsid w:val="32052081"/>
    <w:multiLevelType w:val="multilevel"/>
    <w:tmpl w:val="40DCB71E"/>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65" w15:restartNumberingAfterBreak="0">
    <w:nsid w:val="323A255A"/>
    <w:multiLevelType w:val="multilevel"/>
    <w:tmpl w:val="458A29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6" w15:restartNumberingAfterBreak="0">
    <w:nsid w:val="324E08FB"/>
    <w:multiLevelType w:val="multilevel"/>
    <w:tmpl w:val="589CD9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32FE76EA"/>
    <w:multiLevelType w:val="hybridMultilevel"/>
    <w:tmpl w:val="8E48E55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8" w15:restartNumberingAfterBreak="0">
    <w:nsid w:val="334D56D5"/>
    <w:multiLevelType w:val="multilevel"/>
    <w:tmpl w:val="E1AE4D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15:restartNumberingAfterBreak="0">
    <w:nsid w:val="335633B6"/>
    <w:multiLevelType w:val="multilevel"/>
    <w:tmpl w:val="0FB883A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339F21A4"/>
    <w:multiLevelType w:val="multilevel"/>
    <w:tmpl w:val="86E0CBB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341D77BE"/>
    <w:multiLevelType w:val="hybridMultilevel"/>
    <w:tmpl w:val="0922D40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2" w15:restartNumberingAfterBreak="0">
    <w:nsid w:val="3493240F"/>
    <w:multiLevelType w:val="multilevel"/>
    <w:tmpl w:val="F7E823C8"/>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73" w15:restartNumberingAfterBreak="0">
    <w:nsid w:val="34A9723E"/>
    <w:multiLevelType w:val="multilevel"/>
    <w:tmpl w:val="0F9A0854"/>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74" w15:restartNumberingAfterBreak="0">
    <w:nsid w:val="34D93320"/>
    <w:multiLevelType w:val="multilevel"/>
    <w:tmpl w:val="055E388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34E610D1"/>
    <w:multiLevelType w:val="multilevel"/>
    <w:tmpl w:val="A0CE7318"/>
    <w:lvl w:ilvl="0">
      <w:start w:val="1"/>
      <w:numFmt w:val="bullet"/>
      <w:lvlText w:val=""/>
      <w:lvlJc w:val="left"/>
      <w:pPr>
        <w:tabs>
          <w:tab w:val="num" w:pos="1211"/>
        </w:tabs>
        <w:ind w:left="1931" w:hanging="360"/>
      </w:pPr>
      <w:rPr>
        <w:rFonts w:ascii="Symbol" w:hAnsi="Symbol" w:cs="Symbol" w:hint="default"/>
      </w:rPr>
    </w:lvl>
    <w:lvl w:ilvl="1">
      <w:start w:val="1"/>
      <w:numFmt w:val="bullet"/>
      <w:lvlText w:val="o"/>
      <w:lvlJc w:val="left"/>
      <w:pPr>
        <w:tabs>
          <w:tab w:val="num" w:pos="1211"/>
        </w:tabs>
        <w:ind w:left="2651" w:hanging="360"/>
      </w:pPr>
      <w:rPr>
        <w:rFonts w:ascii="Courier New" w:hAnsi="Courier New" w:cs="Courier New" w:hint="default"/>
      </w:rPr>
    </w:lvl>
    <w:lvl w:ilvl="2">
      <w:start w:val="1"/>
      <w:numFmt w:val="bullet"/>
      <w:lvlText w:val=""/>
      <w:lvlJc w:val="left"/>
      <w:pPr>
        <w:tabs>
          <w:tab w:val="num" w:pos="1211"/>
        </w:tabs>
        <w:ind w:left="3371" w:hanging="360"/>
      </w:pPr>
      <w:rPr>
        <w:rFonts w:ascii="Wingdings" w:hAnsi="Wingdings" w:cs="Wingdings" w:hint="default"/>
      </w:rPr>
    </w:lvl>
    <w:lvl w:ilvl="3">
      <w:start w:val="1"/>
      <w:numFmt w:val="bullet"/>
      <w:lvlText w:val=""/>
      <w:lvlJc w:val="left"/>
      <w:pPr>
        <w:tabs>
          <w:tab w:val="num" w:pos="1211"/>
        </w:tabs>
        <w:ind w:left="4091" w:hanging="360"/>
      </w:pPr>
      <w:rPr>
        <w:rFonts w:ascii="Symbol" w:hAnsi="Symbol" w:cs="Symbol" w:hint="default"/>
      </w:rPr>
    </w:lvl>
    <w:lvl w:ilvl="4">
      <w:start w:val="1"/>
      <w:numFmt w:val="bullet"/>
      <w:lvlText w:val="o"/>
      <w:lvlJc w:val="left"/>
      <w:pPr>
        <w:tabs>
          <w:tab w:val="num" w:pos="1211"/>
        </w:tabs>
        <w:ind w:left="4811" w:hanging="360"/>
      </w:pPr>
      <w:rPr>
        <w:rFonts w:ascii="Courier New" w:hAnsi="Courier New" w:cs="Courier New" w:hint="default"/>
      </w:rPr>
    </w:lvl>
    <w:lvl w:ilvl="5">
      <w:start w:val="1"/>
      <w:numFmt w:val="bullet"/>
      <w:lvlText w:val=""/>
      <w:lvlJc w:val="left"/>
      <w:pPr>
        <w:tabs>
          <w:tab w:val="num" w:pos="1211"/>
        </w:tabs>
        <w:ind w:left="5531" w:hanging="360"/>
      </w:pPr>
      <w:rPr>
        <w:rFonts w:ascii="Wingdings" w:hAnsi="Wingdings" w:cs="Wingdings" w:hint="default"/>
      </w:rPr>
    </w:lvl>
    <w:lvl w:ilvl="6">
      <w:start w:val="1"/>
      <w:numFmt w:val="bullet"/>
      <w:lvlText w:val=""/>
      <w:lvlJc w:val="left"/>
      <w:pPr>
        <w:tabs>
          <w:tab w:val="num" w:pos="1211"/>
        </w:tabs>
        <w:ind w:left="6251" w:hanging="360"/>
      </w:pPr>
      <w:rPr>
        <w:rFonts w:ascii="Symbol" w:hAnsi="Symbol" w:cs="Symbol" w:hint="default"/>
      </w:rPr>
    </w:lvl>
    <w:lvl w:ilvl="7">
      <w:start w:val="1"/>
      <w:numFmt w:val="bullet"/>
      <w:lvlText w:val="o"/>
      <w:lvlJc w:val="left"/>
      <w:pPr>
        <w:tabs>
          <w:tab w:val="num" w:pos="1211"/>
        </w:tabs>
        <w:ind w:left="6971" w:hanging="360"/>
      </w:pPr>
      <w:rPr>
        <w:rFonts w:ascii="Courier New" w:hAnsi="Courier New" w:cs="Courier New" w:hint="default"/>
      </w:rPr>
    </w:lvl>
    <w:lvl w:ilvl="8">
      <w:start w:val="1"/>
      <w:numFmt w:val="bullet"/>
      <w:lvlText w:val=""/>
      <w:lvlJc w:val="left"/>
      <w:pPr>
        <w:tabs>
          <w:tab w:val="num" w:pos="1211"/>
        </w:tabs>
        <w:ind w:left="7691" w:hanging="360"/>
      </w:pPr>
      <w:rPr>
        <w:rFonts w:ascii="Wingdings" w:hAnsi="Wingdings" w:cs="Wingdings" w:hint="default"/>
      </w:rPr>
    </w:lvl>
  </w:abstractNum>
  <w:abstractNum w:abstractNumId="176" w15:restartNumberingAfterBreak="0">
    <w:nsid w:val="35437EB3"/>
    <w:multiLevelType w:val="multilevel"/>
    <w:tmpl w:val="E10071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7" w15:restartNumberingAfterBreak="0">
    <w:nsid w:val="355C444F"/>
    <w:multiLevelType w:val="multilevel"/>
    <w:tmpl w:val="B524B0E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78" w15:restartNumberingAfterBreak="0">
    <w:nsid w:val="35AD76DD"/>
    <w:multiLevelType w:val="multilevel"/>
    <w:tmpl w:val="AF7CB8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9" w15:restartNumberingAfterBreak="0">
    <w:nsid w:val="35AE0505"/>
    <w:multiLevelType w:val="multilevel"/>
    <w:tmpl w:val="7F28958C"/>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80" w15:restartNumberingAfterBreak="0">
    <w:nsid w:val="35EC4EDA"/>
    <w:multiLevelType w:val="multilevel"/>
    <w:tmpl w:val="94F62D0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1" w15:restartNumberingAfterBreak="0">
    <w:nsid w:val="3665002A"/>
    <w:multiLevelType w:val="multilevel"/>
    <w:tmpl w:val="E668E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36767CA4"/>
    <w:multiLevelType w:val="multilevel"/>
    <w:tmpl w:val="E6AC001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3" w15:restartNumberingAfterBreak="0">
    <w:nsid w:val="36871FBA"/>
    <w:multiLevelType w:val="hybridMultilevel"/>
    <w:tmpl w:val="257EA15C"/>
    <w:lvl w:ilvl="0" w:tplc="0415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84" w15:restartNumberingAfterBreak="0">
    <w:nsid w:val="368E15A6"/>
    <w:multiLevelType w:val="multilevel"/>
    <w:tmpl w:val="56D6C906"/>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85" w15:restartNumberingAfterBreak="0">
    <w:nsid w:val="36B572E6"/>
    <w:multiLevelType w:val="multilevel"/>
    <w:tmpl w:val="5B7C13F2"/>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86" w15:restartNumberingAfterBreak="0">
    <w:nsid w:val="37185713"/>
    <w:multiLevelType w:val="multilevel"/>
    <w:tmpl w:val="586228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373D62D7"/>
    <w:multiLevelType w:val="hybridMultilevel"/>
    <w:tmpl w:val="1DB05A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8" w15:restartNumberingAfterBreak="0">
    <w:nsid w:val="376A1A0B"/>
    <w:multiLevelType w:val="multilevel"/>
    <w:tmpl w:val="AFD2A8C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9" w15:restartNumberingAfterBreak="0">
    <w:nsid w:val="37A20CC7"/>
    <w:multiLevelType w:val="multilevel"/>
    <w:tmpl w:val="C390FE9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0" w15:restartNumberingAfterBreak="0">
    <w:nsid w:val="37BF4742"/>
    <w:multiLevelType w:val="multilevel"/>
    <w:tmpl w:val="DB584CCA"/>
    <w:lvl w:ilvl="0">
      <w:start w:val="1"/>
      <w:numFmt w:val="bullet"/>
      <w:lvlText w:val="o"/>
      <w:lvlJc w:val="left"/>
      <w:pPr>
        <w:tabs>
          <w:tab w:val="num" w:pos="0"/>
        </w:tabs>
        <w:ind w:left="1353" w:hanging="360"/>
      </w:pPr>
      <w:rPr>
        <w:rFonts w:ascii="Courier New" w:hAnsi="Courier New" w:cs="Courier New"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191" w15:restartNumberingAfterBreak="0">
    <w:nsid w:val="37DF3203"/>
    <w:multiLevelType w:val="multilevel"/>
    <w:tmpl w:val="909A08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38043B73"/>
    <w:multiLevelType w:val="multilevel"/>
    <w:tmpl w:val="EE68988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3" w15:restartNumberingAfterBreak="0">
    <w:nsid w:val="383339E2"/>
    <w:multiLevelType w:val="multilevel"/>
    <w:tmpl w:val="B296A5DA"/>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194" w15:restartNumberingAfterBreak="0">
    <w:nsid w:val="38746EDC"/>
    <w:multiLevelType w:val="multilevel"/>
    <w:tmpl w:val="8BA6EA8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5" w15:restartNumberingAfterBreak="0">
    <w:nsid w:val="38F84ED7"/>
    <w:multiLevelType w:val="multilevel"/>
    <w:tmpl w:val="AA9A89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8FA20A4"/>
    <w:multiLevelType w:val="multilevel"/>
    <w:tmpl w:val="F8A0D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7" w15:restartNumberingAfterBreak="0">
    <w:nsid w:val="39495545"/>
    <w:multiLevelType w:val="multilevel"/>
    <w:tmpl w:val="FD2AD2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395F38E0"/>
    <w:multiLevelType w:val="multilevel"/>
    <w:tmpl w:val="758CD68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99" w15:restartNumberingAfterBreak="0">
    <w:nsid w:val="3992511E"/>
    <w:multiLevelType w:val="multilevel"/>
    <w:tmpl w:val="647ECA2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0" w15:restartNumberingAfterBreak="0">
    <w:nsid w:val="39D3020E"/>
    <w:multiLevelType w:val="multilevel"/>
    <w:tmpl w:val="EFECEA66"/>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1" w15:restartNumberingAfterBreak="0">
    <w:nsid w:val="39F05BBF"/>
    <w:multiLevelType w:val="multilevel"/>
    <w:tmpl w:val="FC6EB21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2" w15:restartNumberingAfterBreak="0">
    <w:nsid w:val="3A1D1F47"/>
    <w:multiLevelType w:val="multilevel"/>
    <w:tmpl w:val="18AA7C8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3" w15:restartNumberingAfterBreak="0">
    <w:nsid w:val="3A5172F2"/>
    <w:multiLevelType w:val="multilevel"/>
    <w:tmpl w:val="DCC62D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3AD113A4"/>
    <w:multiLevelType w:val="multilevel"/>
    <w:tmpl w:val="45868C3E"/>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05" w15:restartNumberingAfterBreak="0">
    <w:nsid w:val="3AF04312"/>
    <w:multiLevelType w:val="multilevel"/>
    <w:tmpl w:val="7BD075C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1776"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6" w15:restartNumberingAfterBreak="0">
    <w:nsid w:val="3B1F5EF2"/>
    <w:multiLevelType w:val="hybridMultilevel"/>
    <w:tmpl w:val="640C76F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7" w15:restartNumberingAfterBreak="0">
    <w:nsid w:val="3B5A3947"/>
    <w:multiLevelType w:val="multilevel"/>
    <w:tmpl w:val="2ECC9448"/>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208" w15:restartNumberingAfterBreak="0">
    <w:nsid w:val="3BA43DA9"/>
    <w:multiLevelType w:val="multilevel"/>
    <w:tmpl w:val="9BE89F98"/>
    <w:lvl w:ilvl="0">
      <w:start w:val="1"/>
      <w:numFmt w:val="lowerLetter"/>
      <w:lvlText w:val="%1)"/>
      <w:lvlJc w:val="left"/>
      <w:pPr>
        <w:tabs>
          <w:tab w:val="num" w:pos="0"/>
        </w:tabs>
        <w:ind w:left="720" w:hanging="360"/>
      </w:pPr>
    </w:lvl>
    <w:lvl w:ilvl="1">
      <w:start w:val="1"/>
      <w:numFmt w:val="bullet"/>
      <w:lvlText w:val=""/>
      <w:lvlJc w:val="left"/>
      <w:pPr>
        <w:tabs>
          <w:tab w:val="num" w:pos="0"/>
        </w:tabs>
        <w:ind w:left="180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9" w15:restartNumberingAfterBreak="0">
    <w:nsid w:val="3C1E7E2D"/>
    <w:multiLevelType w:val="multilevel"/>
    <w:tmpl w:val="C8C0E7DC"/>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1146" w:hanging="360"/>
      </w:pPr>
      <w:rPr>
        <w:b w:val="0"/>
      </w:rPr>
    </w:lvl>
    <w:lvl w:ilvl="2">
      <w:start w:val="1"/>
      <w:numFmt w:val="decimal"/>
      <w:lvlText w:val="%1.%2.%3."/>
      <w:lvlJc w:val="left"/>
      <w:pPr>
        <w:tabs>
          <w:tab w:val="num" w:pos="0"/>
        </w:tabs>
        <w:ind w:left="2292" w:hanging="720"/>
      </w:pPr>
      <w:rPr>
        <w:b w:val="0"/>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210" w15:restartNumberingAfterBreak="0">
    <w:nsid w:val="3C1F2EF7"/>
    <w:multiLevelType w:val="multilevel"/>
    <w:tmpl w:val="0E30A7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1" w15:restartNumberingAfterBreak="0">
    <w:nsid w:val="3C4A1CE6"/>
    <w:multiLevelType w:val="multilevel"/>
    <w:tmpl w:val="AE0A45D6"/>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12" w15:restartNumberingAfterBreak="0">
    <w:nsid w:val="3C4C685F"/>
    <w:multiLevelType w:val="multilevel"/>
    <w:tmpl w:val="8EC813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3" w15:restartNumberingAfterBreak="0">
    <w:nsid w:val="3C721BC7"/>
    <w:multiLevelType w:val="multilevel"/>
    <w:tmpl w:val="C54EEF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4" w15:restartNumberingAfterBreak="0">
    <w:nsid w:val="3C8F7679"/>
    <w:multiLevelType w:val="hybridMultilevel"/>
    <w:tmpl w:val="E270676E"/>
    <w:lvl w:ilvl="0" w:tplc="0415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15" w15:restartNumberingAfterBreak="0">
    <w:nsid w:val="3D064634"/>
    <w:multiLevelType w:val="multilevel"/>
    <w:tmpl w:val="0728D2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6" w15:restartNumberingAfterBreak="0">
    <w:nsid w:val="3D202FD4"/>
    <w:multiLevelType w:val="multilevel"/>
    <w:tmpl w:val="3F60BA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7" w15:restartNumberingAfterBreak="0">
    <w:nsid w:val="3D285F82"/>
    <w:multiLevelType w:val="multilevel"/>
    <w:tmpl w:val="A48AD986"/>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18" w15:restartNumberingAfterBreak="0">
    <w:nsid w:val="3D662EC8"/>
    <w:multiLevelType w:val="multilevel"/>
    <w:tmpl w:val="EEB2A5C4"/>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19" w15:restartNumberingAfterBreak="0">
    <w:nsid w:val="3DA3552A"/>
    <w:multiLevelType w:val="multilevel"/>
    <w:tmpl w:val="EA44C158"/>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20" w15:restartNumberingAfterBreak="0">
    <w:nsid w:val="3DA80F00"/>
    <w:multiLevelType w:val="multilevel"/>
    <w:tmpl w:val="41DC03D2"/>
    <w:lvl w:ilvl="0">
      <w:start w:val="1"/>
      <w:numFmt w:val="bullet"/>
      <w:lvlText w:val=""/>
      <w:lvlJc w:val="left"/>
      <w:pPr>
        <w:tabs>
          <w:tab w:val="num" w:pos="1353"/>
        </w:tabs>
        <w:ind w:left="1353" w:hanging="360"/>
      </w:pPr>
      <w:rPr>
        <w:rFonts w:ascii="Symbol" w:hAnsi="Symbol" w:cs="Symbol" w:hint="default"/>
        <w:sz w:val="20"/>
      </w:rPr>
    </w:lvl>
    <w:lvl w:ilvl="1">
      <w:start w:val="1"/>
      <w:numFmt w:val="bullet"/>
      <w:lvlText w:val="o"/>
      <w:lvlJc w:val="left"/>
      <w:pPr>
        <w:tabs>
          <w:tab w:val="num" w:pos="2073"/>
        </w:tabs>
        <w:ind w:left="2073" w:hanging="360"/>
      </w:pPr>
      <w:rPr>
        <w:rFonts w:ascii="Courier New" w:hAnsi="Courier New" w:cs="Courier New" w:hint="default"/>
        <w:sz w:val="20"/>
      </w:rPr>
    </w:lvl>
    <w:lvl w:ilvl="2">
      <w:start w:val="1"/>
      <w:numFmt w:val="decimal"/>
      <w:lvlText w:val="%3."/>
      <w:lvlJc w:val="left"/>
      <w:pPr>
        <w:tabs>
          <w:tab w:val="num" w:pos="0"/>
        </w:tabs>
        <w:ind w:left="2793" w:hanging="360"/>
      </w:pPr>
      <w:rPr>
        <w:color w:val="auto"/>
      </w:rPr>
    </w:lvl>
    <w:lvl w:ilvl="3">
      <w:start w:val="1"/>
      <w:numFmt w:val="bullet"/>
      <w:lvlText w:val=""/>
      <w:lvlJc w:val="left"/>
      <w:pPr>
        <w:tabs>
          <w:tab w:val="num" w:pos="3513"/>
        </w:tabs>
        <w:ind w:left="3513" w:hanging="360"/>
      </w:pPr>
      <w:rPr>
        <w:rFonts w:ascii="Wingdings" w:hAnsi="Wingdings" w:cs="Wingdings" w:hint="default"/>
        <w:sz w:val="20"/>
      </w:rPr>
    </w:lvl>
    <w:lvl w:ilvl="4">
      <w:start w:val="1"/>
      <w:numFmt w:val="bullet"/>
      <w:lvlText w:val=""/>
      <w:lvlJc w:val="left"/>
      <w:pPr>
        <w:tabs>
          <w:tab w:val="num" w:pos="4233"/>
        </w:tabs>
        <w:ind w:left="4233" w:hanging="360"/>
      </w:pPr>
      <w:rPr>
        <w:rFonts w:ascii="Wingdings" w:hAnsi="Wingdings" w:cs="Wingdings" w:hint="default"/>
        <w:sz w:val="20"/>
      </w:rPr>
    </w:lvl>
    <w:lvl w:ilvl="5">
      <w:start w:val="1"/>
      <w:numFmt w:val="bullet"/>
      <w:lvlText w:val=""/>
      <w:lvlJc w:val="left"/>
      <w:pPr>
        <w:tabs>
          <w:tab w:val="num" w:pos="4953"/>
        </w:tabs>
        <w:ind w:left="4953" w:hanging="360"/>
      </w:pPr>
      <w:rPr>
        <w:rFonts w:ascii="Wingdings" w:hAnsi="Wingdings" w:cs="Wingdings" w:hint="default"/>
        <w:sz w:val="20"/>
      </w:rPr>
    </w:lvl>
    <w:lvl w:ilvl="6">
      <w:start w:val="1"/>
      <w:numFmt w:val="bullet"/>
      <w:lvlText w:val=""/>
      <w:lvlJc w:val="left"/>
      <w:pPr>
        <w:tabs>
          <w:tab w:val="num" w:pos="5673"/>
        </w:tabs>
        <w:ind w:left="5673" w:hanging="360"/>
      </w:pPr>
      <w:rPr>
        <w:rFonts w:ascii="Wingdings" w:hAnsi="Wingdings" w:cs="Wingdings" w:hint="default"/>
        <w:sz w:val="20"/>
      </w:rPr>
    </w:lvl>
    <w:lvl w:ilvl="7">
      <w:start w:val="1"/>
      <w:numFmt w:val="bullet"/>
      <w:lvlText w:val=""/>
      <w:lvlJc w:val="left"/>
      <w:pPr>
        <w:tabs>
          <w:tab w:val="num" w:pos="6393"/>
        </w:tabs>
        <w:ind w:left="6393" w:hanging="360"/>
      </w:pPr>
      <w:rPr>
        <w:rFonts w:ascii="Wingdings" w:hAnsi="Wingdings" w:cs="Wingdings" w:hint="default"/>
        <w:sz w:val="20"/>
      </w:rPr>
    </w:lvl>
    <w:lvl w:ilvl="8">
      <w:start w:val="1"/>
      <w:numFmt w:val="bullet"/>
      <w:lvlText w:val=""/>
      <w:lvlJc w:val="left"/>
      <w:pPr>
        <w:tabs>
          <w:tab w:val="num" w:pos="7113"/>
        </w:tabs>
        <w:ind w:left="7113" w:hanging="360"/>
      </w:pPr>
      <w:rPr>
        <w:rFonts w:ascii="Wingdings" w:hAnsi="Wingdings" w:cs="Wingdings" w:hint="default"/>
        <w:sz w:val="20"/>
      </w:rPr>
    </w:lvl>
  </w:abstractNum>
  <w:abstractNum w:abstractNumId="221" w15:restartNumberingAfterBreak="0">
    <w:nsid w:val="3E16021B"/>
    <w:multiLevelType w:val="multilevel"/>
    <w:tmpl w:val="F3EAE7A0"/>
    <w:lvl w:ilvl="0">
      <w:start w:val="1"/>
      <w:numFmt w:val="bullet"/>
      <w:lvlText w:val=""/>
      <w:lvlJc w:val="left"/>
      <w:pPr>
        <w:tabs>
          <w:tab w:val="num" w:pos="1080"/>
        </w:tabs>
        <w:ind w:left="1800" w:hanging="360"/>
      </w:pPr>
      <w:rPr>
        <w:rFonts w:ascii="Symbol" w:hAnsi="Symbol" w:cs="Symbol" w:hint="default"/>
      </w:rPr>
    </w:lvl>
    <w:lvl w:ilvl="1">
      <w:start w:val="1"/>
      <w:numFmt w:val="bullet"/>
      <w:lvlText w:val="o"/>
      <w:lvlJc w:val="left"/>
      <w:pPr>
        <w:tabs>
          <w:tab w:val="num" w:pos="1080"/>
        </w:tabs>
        <w:ind w:left="2520" w:hanging="360"/>
      </w:pPr>
      <w:rPr>
        <w:rFonts w:ascii="Courier New" w:hAnsi="Courier New" w:cs="Courier New" w:hint="default"/>
      </w:rPr>
    </w:lvl>
    <w:lvl w:ilvl="2">
      <w:start w:val="1"/>
      <w:numFmt w:val="bullet"/>
      <w:lvlText w:val=""/>
      <w:lvlJc w:val="left"/>
      <w:pPr>
        <w:tabs>
          <w:tab w:val="num" w:pos="1080"/>
        </w:tabs>
        <w:ind w:left="3240" w:hanging="360"/>
      </w:pPr>
      <w:rPr>
        <w:rFonts w:ascii="Wingdings" w:hAnsi="Wingdings" w:cs="Wingdings" w:hint="default"/>
      </w:rPr>
    </w:lvl>
    <w:lvl w:ilvl="3">
      <w:start w:val="1"/>
      <w:numFmt w:val="bullet"/>
      <w:lvlText w:val=""/>
      <w:lvlJc w:val="left"/>
      <w:pPr>
        <w:tabs>
          <w:tab w:val="num" w:pos="1080"/>
        </w:tabs>
        <w:ind w:left="3960" w:hanging="360"/>
      </w:pPr>
      <w:rPr>
        <w:rFonts w:ascii="Symbol" w:hAnsi="Symbol" w:cs="Symbol" w:hint="default"/>
      </w:rPr>
    </w:lvl>
    <w:lvl w:ilvl="4">
      <w:start w:val="1"/>
      <w:numFmt w:val="bullet"/>
      <w:lvlText w:val="o"/>
      <w:lvlJc w:val="left"/>
      <w:pPr>
        <w:tabs>
          <w:tab w:val="num" w:pos="1080"/>
        </w:tabs>
        <w:ind w:left="4680" w:hanging="360"/>
      </w:pPr>
      <w:rPr>
        <w:rFonts w:ascii="Courier New" w:hAnsi="Courier New" w:cs="Courier New" w:hint="default"/>
      </w:rPr>
    </w:lvl>
    <w:lvl w:ilvl="5">
      <w:start w:val="1"/>
      <w:numFmt w:val="bullet"/>
      <w:lvlText w:val=""/>
      <w:lvlJc w:val="left"/>
      <w:pPr>
        <w:tabs>
          <w:tab w:val="num" w:pos="1080"/>
        </w:tabs>
        <w:ind w:left="5400" w:hanging="360"/>
      </w:pPr>
      <w:rPr>
        <w:rFonts w:ascii="Wingdings" w:hAnsi="Wingdings" w:cs="Wingdings" w:hint="default"/>
      </w:rPr>
    </w:lvl>
    <w:lvl w:ilvl="6">
      <w:start w:val="1"/>
      <w:numFmt w:val="bullet"/>
      <w:lvlText w:val=""/>
      <w:lvlJc w:val="left"/>
      <w:pPr>
        <w:tabs>
          <w:tab w:val="num" w:pos="1080"/>
        </w:tabs>
        <w:ind w:left="6120" w:hanging="360"/>
      </w:pPr>
      <w:rPr>
        <w:rFonts w:ascii="Symbol" w:hAnsi="Symbol" w:cs="Symbol" w:hint="default"/>
      </w:rPr>
    </w:lvl>
    <w:lvl w:ilvl="7">
      <w:start w:val="1"/>
      <w:numFmt w:val="bullet"/>
      <w:lvlText w:val="o"/>
      <w:lvlJc w:val="left"/>
      <w:pPr>
        <w:tabs>
          <w:tab w:val="num" w:pos="1080"/>
        </w:tabs>
        <w:ind w:left="6840" w:hanging="360"/>
      </w:pPr>
      <w:rPr>
        <w:rFonts w:ascii="Courier New" w:hAnsi="Courier New" w:cs="Courier New" w:hint="default"/>
      </w:rPr>
    </w:lvl>
    <w:lvl w:ilvl="8">
      <w:start w:val="1"/>
      <w:numFmt w:val="bullet"/>
      <w:lvlText w:val=""/>
      <w:lvlJc w:val="left"/>
      <w:pPr>
        <w:tabs>
          <w:tab w:val="num" w:pos="1080"/>
        </w:tabs>
        <w:ind w:left="7560" w:hanging="360"/>
      </w:pPr>
      <w:rPr>
        <w:rFonts w:ascii="Wingdings" w:hAnsi="Wingdings" w:cs="Wingdings" w:hint="default"/>
      </w:rPr>
    </w:lvl>
  </w:abstractNum>
  <w:abstractNum w:abstractNumId="222" w15:restartNumberingAfterBreak="0">
    <w:nsid w:val="3E2A0ACD"/>
    <w:multiLevelType w:val="multilevel"/>
    <w:tmpl w:val="04A2F43C"/>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23" w15:restartNumberingAfterBreak="0">
    <w:nsid w:val="3E4A4B1D"/>
    <w:multiLevelType w:val="multilevel"/>
    <w:tmpl w:val="B64646A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24" w15:restartNumberingAfterBreak="0">
    <w:nsid w:val="3E9E011D"/>
    <w:multiLevelType w:val="hybridMultilevel"/>
    <w:tmpl w:val="EE4C6F38"/>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5" w15:restartNumberingAfterBreak="0">
    <w:nsid w:val="3EB84D08"/>
    <w:multiLevelType w:val="hybridMultilevel"/>
    <w:tmpl w:val="F74821E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6" w15:restartNumberingAfterBreak="0">
    <w:nsid w:val="3EDC4BC0"/>
    <w:multiLevelType w:val="multilevel"/>
    <w:tmpl w:val="B2E205A8"/>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27" w15:restartNumberingAfterBreak="0">
    <w:nsid w:val="3FAF6FD1"/>
    <w:multiLevelType w:val="multilevel"/>
    <w:tmpl w:val="CA4A21E6"/>
    <w:lvl w:ilvl="0">
      <w:start w:val="1"/>
      <w:numFmt w:val="bullet"/>
      <w:lvlText w:val=""/>
      <w:lvlJc w:val="left"/>
      <w:pPr>
        <w:tabs>
          <w:tab w:val="num" w:pos="0"/>
        </w:tabs>
        <w:ind w:left="2138" w:hanging="360"/>
      </w:pPr>
      <w:rPr>
        <w:rFonts w:ascii="Wingdings" w:hAnsi="Wingdings" w:cs="Wingdings"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abstractNum w:abstractNumId="228" w15:restartNumberingAfterBreak="0">
    <w:nsid w:val="40094920"/>
    <w:multiLevelType w:val="multilevel"/>
    <w:tmpl w:val="1D883DE4"/>
    <w:lvl w:ilvl="0">
      <w:start w:val="1"/>
      <w:numFmt w:val="bullet"/>
      <w:lvlText w:val=""/>
      <w:lvlJc w:val="left"/>
      <w:pPr>
        <w:tabs>
          <w:tab w:val="num" w:pos="491"/>
        </w:tabs>
        <w:ind w:left="1211" w:hanging="360"/>
      </w:pPr>
      <w:rPr>
        <w:rFonts w:ascii="Symbol" w:hAnsi="Symbol" w:cs="Symbol" w:hint="default"/>
      </w:rPr>
    </w:lvl>
    <w:lvl w:ilvl="1">
      <w:start w:val="1"/>
      <w:numFmt w:val="bullet"/>
      <w:lvlText w:val="o"/>
      <w:lvlJc w:val="left"/>
      <w:pPr>
        <w:tabs>
          <w:tab w:val="num" w:pos="491"/>
        </w:tabs>
        <w:ind w:left="1931" w:hanging="360"/>
      </w:pPr>
      <w:rPr>
        <w:rFonts w:ascii="Courier New" w:hAnsi="Courier New" w:cs="Courier New" w:hint="default"/>
      </w:rPr>
    </w:lvl>
    <w:lvl w:ilvl="2">
      <w:start w:val="1"/>
      <w:numFmt w:val="bullet"/>
      <w:lvlText w:val=""/>
      <w:lvlJc w:val="left"/>
      <w:pPr>
        <w:tabs>
          <w:tab w:val="num" w:pos="491"/>
        </w:tabs>
        <w:ind w:left="2651" w:hanging="360"/>
      </w:pPr>
      <w:rPr>
        <w:rFonts w:ascii="Wingdings" w:hAnsi="Wingdings" w:cs="Wingdings" w:hint="default"/>
      </w:rPr>
    </w:lvl>
    <w:lvl w:ilvl="3">
      <w:start w:val="1"/>
      <w:numFmt w:val="bullet"/>
      <w:lvlText w:val=""/>
      <w:lvlJc w:val="left"/>
      <w:pPr>
        <w:tabs>
          <w:tab w:val="num" w:pos="491"/>
        </w:tabs>
        <w:ind w:left="3371" w:hanging="360"/>
      </w:pPr>
      <w:rPr>
        <w:rFonts w:ascii="Symbol" w:hAnsi="Symbol" w:cs="Symbol" w:hint="default"/>
      </w:rPr>
    </w:lvl>
    <w:lvl w:ilvl="4">
      <w:start w:val="1"/>
      <w:numFmt w:val="bullet"/>
      <w:lvlText w:val="o"/>
      <w:lvlJc w:val="left"/>
      <w:pPr>
        <w:tabs>
          <w:tab w:val="num" w:pos="491"/>
        </w:tabs>
        <w:ind w:left="4091" w:hanging="360"/>
      </w:pPr>
      <w:rPr>
        <w:rFonts w:ascii="Courier New" w:hAnsi="Courier New" w:cs="Courier New" w:hint="default"/>
      </w:rPr>
    </w:lvl>
    <w:lvl w:ilvl="5">
      <w:start w:val="1"/>
      <w:numFmt w:val="bullet"/>
      <w:lvlText w:val=""/>
      <w:lvlJc w:val="left"/>
      <w:pPr>
        <w:tabs>
          <w:tab w:val="num" w:pos="491"/>
        </w:tabs>
        <w:ind w:left="4811" w:hanging="360"/>
      </w:pPr>
      <w:rPr>
        <w:rFonts w:ascii="Wingdings" w:hAnsi="Wingdings" w:cs="Wingdings" w:hint="default"/>
      </w:rPr>
    </w:lvl>
    <w:lvl w:ilvl="6">
      <w:start w:val="1"/>
      <w:numFmt w:val="bullet"/>
      <w:lvlText w:val=""/>
      <w:lvlJc w:val="left"/>
      <w:pPr>
        <w:tabs>
          <w:tab w:val="num" w:pos="491"/>
        </w:tabs>
        <w:ind w:left="5531" w:hanging="360"/>
      </w:pPr>
      <w:rPr>
        <w:rFonts w:ascii="Symbol" w:hAnsi="Symbol" w:cs="Symbol" w:hint="default"/>
      </w:rPr>
    </w:lvl>
    <w:lvl w:ilvl="7">
      <w:start w:val="1"/>
      <w:numFmt w:val="bullet"/>
      <w:lvlText w:val="o"/>
      <w:lvlJc w:val="left"/>
      <w:pPr>
        <w:tabs>
          <w:tab w:val="num" w:pos="491"/>
        </w:tabs>
        <w:ind w:left="6251" w:hanging="360"/>
      </w:pPr>
      <w:rPr>
        <w:rFonts w:ascii="Courier New" w:hAnsi="Courier New" w:cs="Courier New" w:hint="default"/>
      </w:rPr>
    </w:lvl>
    <w:lvl w:ilvl="8">
      <w:start w:val="1"/>
      <w:numFmt w:val="bullet"/>
      <w:lvlText w:val=""/>
      <w:lvlJc w:val="left"/>
      <w:pPr>
        <w:tabs>
          <w:tab w:val="num" w:pos="491"/>
        </w:tabs>
        <w:ind w:left="6971" w:hanging="360"/>
      </w:pPr>
      <w:rPr>
        <w:rFonts w:ascii="Wingdings" w:hAnsi="Wingdings" w:cs="Wingdings" w:hint="default"/>
      </w:rPr>
    </w:lvl>
  </w:abstractNum>
  <w:abstractNum w:abstractNumId="229" w15:restartNumberingAfterBreak="0">
    <w:nsid w:val="400A0CF6"/>
    <w:multiLevelType w:val="multilevel"/>
    <w:tmpl w:val="F37C86F8"/>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30" w15:restartNumberingAfterBreak="0">
    <w:nsid w:val="403D14AA"/>
    <w:multiLevelType w:val="multilevel"/>
    <w:tmpl w:val="EF10CA26"/>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31" w15:restartNumberingAfterBreak="0">
    <w:nsid w:val="405F2CEA"/>
    <w:multiLevelType w:val="multilevel"/>
    <w:tmpl w:val="94EC9CD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2" w15:restartNumberingAfterBreak="0">
    <w:nsid w:val="40A11412"/>
    <w:multiLevelType w:val="hybridMultilevel"/>
    <w:tmpl w:val="718439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3" w15:restartNumberingAfterBreak="0">
    <w:nsid w:val="41093D7E"/>
    <w:multiLevelType w:val="multilevel"/>
    <w:tmpl w:val="A10AA6B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4" w15:restartNumberingAfterBreak="0">
    <w:nsid w:val="41551876"/>
    <w:multiLevelType w:val="multilevel"/>
    <w:tmpl w:val="545CB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15:restartNumberingAfterBreak="0">
    <w:nsid w:val="41CB5159"/>
    <w:multiLevelType w:val="multilevel"/>
    <w:tmpl w:val="F59E44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6" w15:restartNumberingAfterBreak="0">
    <w:nsid w:val="42017113"/>
    <w:multiLevelType w:val="multilevel"/>
    <w:tmpl w:val="6418851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7" w15:restartNumberingAfterBreak="0">
    <w:nsid w:val="42481408"/>
    <w:multiLevelType w:val="multilevel"/>
    <w:tmpl w:val="330CCD8E"/>
    <w:lvl w:ilvl="0">
      <w:start w:val="1"/>
      <w:numFmt w:val="bullet"/>
      <w:lvlText w:val="o"/>
      <w:lvlJc w:val="left"/>
      <w:pPr>
        <w:tabs>
          <w:tab w:val="num" w:pos="0"/>
        </w:tabs>
        <w:ind w:left="1571" w:hanging="360"/>
      </w:pPr>
      <w:rPr>
        <w:rFonts w:ascii="Courier New" w:hAnsi="Courier New" w:cs="Courier New"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38" w15:restartNumberingAfterBreak="0">
    <w:nsid w:val="42B4272B"/>
    <w:multiLevelType w:val="hybridMultilevel"/>
    <w:tmpl w:val="B336A4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42E102D6"/>
    <w:multiLevelType w:val="multilevel"/>
    <w:tmpl w:val="0A66642C"/>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bullet"/>
      <w:lvlText w:val=""/>
      <w:lvlJc w:val="left"/>
      <w:pPr>
        <w:tabs>
          <w:tab w:val="num" w:pos="0"/>
        </w:tabs>
        <w:ind w:left="360" w:hanging="360"/>
      </w:pPr>
      <w:rPr>
        <w:rFonts w:ascii="Symbol" w:hAnsi="Symbol" w:cs="Symbol"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40" w15:restartNumberingAfterBreak="0">
    <w:nsid w:val="43345AD0"/>
    <w:multiLevelType w:val="multilevel"/>
    <w:tmpl w:val="5770F044"/>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41" w15:restartNumberingAfterBreak="0">
    <w:nsid w:val="440072E1"/>
    <w:multiLevelType w:val="multilevel"/>
    <w:tmpl w:val="EDBE3E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2" w15:restartNumberingAfterBreak="0">
    <w:nsid w:val="44537705"/>
    <w:multiLevelType w:val="multilevel"/>
    <w:tmpl w:val="79E83ABC"/>
    <w:lvl w:ilvl="0">
      <w:start w:val="2"/>
      <w:numFmt w:val="decimal"/>
      <w:lvlText w:val="%1."/>
      <w:lvlJc w:val="left"/>
      <w:pPr>
        <w:tabs>
          <w:tab w:val="num" w:pos="0"/>
        </w:tabs>
        <w:ind w:left="360" w:hanging="360"/>
      </w:pPr>
      <w:rPr>
        <w:b w:val="0"/>
        <w:color w:val="000000" w:themeColor="text1"/>
      </w:rPr>
    </w:lvl>
    <w:lvl w:ilvl="1">
      <w:start w:val="1"/>
      <w:numFmt w:val="decimal"/>
      <w:lvlText w:val="%1.%2."/>
      <w:lvlJc w:val="left"/>
      <w:pPr>
        <w:tabs>
          <w:tab w:val="num" w:pos="0"/>
        </w:tabs>
        <w:ind w:left="360" w:hanging="360"/>
      </w:pPr>
      <w:rPr>
        <w:b/>
        <w:bCs w:val="0"/>
        <w:color w:val="000000" w:themeColor="text1"/>
      </w:rPr>
    </w:lvl>
    <w:lvl w:ilvl="2">
      <w:start w:val="1"/>
      <w:numFmt w:val="decimal"/>
      <w:lvlText w:val="%1.%2.%3."/>
      <w:lvlJc w:val="left"/>
      <w:pPr>
        <w:tabs>
          <w:tab w:val="num" w:pos="0"/>
        </w:tabs>
        <w:ind w:left="720" w:hanging="720"/>
      </w:pPr>
      <w:rPr>
        <w:b w:val="0"/>
        <w:color w:val="000000" w:themeColor="text1"/>
      </w:rPr>
    </w:lvl>
    <w:lvl w:ilvl="3">
      <w:start w:val="1"/>
      <w:numFmt w:val="decimal"/>
      <w:lvlText w:val="%1.%2.%3.%4."/>
      <w:lvlJc w:val="left"/>
      <w:pPr>
        <w:tabs>
          <w:tab w:val="num" w:pos="0"/>
        </w:tabs>
        <w:ind w:left="720" w:hanging="720"/>
      </w:pPr>
      <w:rPr>
        <w:b w:val="0"/>
        <w:color w:val="000000" w:themeColor="text1"/>
      </w:rPr>
    </w:lvl>
    <w:lvl w:ilvl="4">
      <w:start w:val="1"/>
      <w:numFmt w:val="decimal"/>
      <w:lvlText w:val="%1.%2.%3.%4.%5."/>
      <w:lvlJc w:val="left"/>
      <w:pPr>
        <w:tabs>
          <w:tab w:val="num" w:pos="0"/>
        </w:tabs>
        <w:ind w:left="1080" w:hanging="1080"/>
      </w:pPr>
      <w:rPr>
        <w:b w:val="0"/>
        <w:color w:val="000000" w:themeColor="text1"/>
      </w:rPr>
    </w:lvl>
    <w:lvl w:ilvl="5">
      <w:start w:val="1"/>
      <w:numFmt w:val="decimal"/>
      <w:lvlText w:val="%1.%2.%3.%4.%5.%6."/>
      <w:lvlJc w:val="left"/>
      <w:pPr>
        <w:tabs>
          <w:tab w:val="num" w:pos="0"/>
        </w:tabs>
        <w:ind w:left="1080" w:hanging="1080"/>
      </w:pPr>
      <w:rPr>
        <w:b w:val="0"/>
        <w:color w:val="000000" w:themeColor="text1"/>
      </w:rPr>
    </w:lvl>
    <w:lvl w:ilvl="6">
      <w:start w:val="1"/>
      <w:numFmt w:val="decimal"/>
      <w:lvlText w:val="%1.%2.%3.%4.%5.%6.%7."/>
      <w:lvlJc w:val="left"/>
      <w:pPr>
        <w:tabs>
          <w:tab w:val="num" w:pos="0"/>
        </w:tabs>
        <w:ind w:left="1440" w:hanging="1440"/>
      </w:pPr>
      <w:rPr>
        <w:b w:val="0"/>
        <w:color w:val="000000" w:themeColor="text1"/>
      </w:rPr>
    </w:lvl>
    <w:lvl w:ilvl="7">
      <w:start w:val="1"/>
      <w:numFmt w:val="decimal"/>
      <w:lvlText w:val="%1.%2.%3.%4.%5.%6.%7.%8."/>
      <w:lvlJc w:val="left"/>
      <w:pPr>
        <w:tabs>
          <w:tab w:val="num" w:pos="0"/>
        </w:tabs>
        <w:ind w:left="1440" w:hanging="1440"/>
      </w:pPr>
      <w:rPr>
        <w:b w:val="0"/>
        <w:color w:val="000000" w:themeColor="text1"/>
      </w:rPr>
    </w:lvl>
    <w:lvl w:ilvl="8">
      <w:start w:val="1"/>
      <w:numFmt w:val="decimal"/>
      <w:lvlText w:val="%1.%2.%3.%4.%5.%6.%7.%8.%9."/>
      <w:lvlJc w:val="left"/>
      <w:pPr>
        <w:tabs>
          <w:tab w:val="num" w:pos="0"/>
        </w:tabs>
        <w:ind w:left="1800" w:hanging="1800"/>
      </w:pPr>
      <w:rPr>
        <w:b w:val="0"/>
        <w:color w:val="000000" w:themeColor="text1"/>
      </w:rPr>
    </w:lvl>
  </w:abstractNum>
  <w:abstractNum w:abstractNumId="243" w15:restartNumberingAfterBreak="0">
    <w:nsid w:val="44D02E6F"/>
    <w:multiLevelType w:val="multilevel"/>
    <w:tmpl w:val="0CC40F50"/>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44" w15:restartNumberingAfterBreak="0">
    <w:nsid w:val="44D727B9"/>
    <w:multiLevelType w:val="multilevel"/>
    <w:tmpl w:val="1E808F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44DB5654"/>
    <w:multiLevelType w:val="multilevel"/>
    <w:tmpl w:val="3A68249C"/>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46" w15:restartNumberingAfterBreak="0">
    <w:nsid w:val="468E003D"/>
    <w:multiLevelType w:val="multilevel"/>
    <w:tmpl w:val="941A4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7" w15:restartNumberingAfterBreak="0">
    <w:nsid w:val="476231E3"/>
    <w:multiLevelType w:val="hybridMultilevel"/>
    <w:tmpl w:val="3378E58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8" w15:restartNumberingAfterBreak="0">
    <w:nsid w:val="477D5031"/>
    <w:multiLevelType w:val="multilevel"/>
    <w:tmpl w:val="6DAA9A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47927A28"/>
    <w:multiLevelType w:val="multilevel"/>
    <w:tmpl w:val="2CD2BD80"/>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0" w15:restartNumberingAfterBreak="0">
    <w:nsid w:val="479613D1"/>
    <w:multiLevelType w:val="multilevel"/>
    <w:tmpl w:val="E2CA12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15:restartNumberingAfterBreak="0">
    <w:nsid w:val="47A0130D"/>
    <w:multiLevelType w:val="multilevel"/>
    <w:tmpl w:val="18224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47B81B6A"/>
    <w:multiLevelType w:val="hybridMultilevel"/>
    <w:tmpl w:val="2042D9C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53" w15:restartNumberingAfterBreak="0">
    <w:nsid w:val="47FA18A7"/>
    <w:multiLevelType w:val="hybridMultilevel"/>
    <w:tmpl w:val="C8C849D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4" w15:restartNumberingAfterBreak="0">
    <w:nsid w:val="489831FD"/>
    <w:multiLevelType w:val="multilevel"/>
    <w:tmpl w:val="FC2CDD0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48A4098B"/>
    <w:multiLevelType w:val="multilevel"/>
    <w:tmpl w:val="82D6E47A"/>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6" w15:restartNumberingAfterBreak="0">
    <w:nsid w:val="48BC17C6"/>
    <w:multiLevelType w:val="multilevel"/>
    <w:tmpl w:val="8F3ED11E"/>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7" w15:restartNumberingAfterBreak="0">
    <w:nsid w:val="48C73CA5"/>
    <w:multiLevelType w:val="multilevel"/>
    <w:tmpl w:val="8076D59E"/>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58" w15:restartNumberingAfterBreak="0">
    <w:nsid w:val="48D55AC8"/>
    <w:multiLevelType w:val="multilevel"/>
    <w:tmpl w:val="00B0BE3A"/>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9" w15:restartNumberingAfterBreak="0">
    <w:nsid w:val="49440798"/>
    <w:multiLevelType w:val="multilevel"/>
    <w:tmpl w:val="12B03B0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60" w15:restartNumberingAfterBreak="0">
    <w:nsid w:val="49836884"/>
    <w:multiLevelType w:val="hybridMultilevel"/>
    <w:tmpl w:val="CE18F8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498C538F"/>
    <w:multiLevelType w:val="multilevel"/>
    <w:tmpl w:val="C5828A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2" w15:restartNumberingAfterBreak="0">
    <w:nsid w:val="4A4456C3"/>
    <w:multiLevelType w:val="multilevel"/>
    <w:tmpl w:val="A20E6E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3" w15:restartNumberingAfterBreak="0">
    <w:nsid w:val="4A643442"/>
    <w:multiLevelType w:val="multilevel"/>
    <w:tmpl w:val="E9F27F2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4" w15:restartNumberingAfterBreak="0">
    <w:nsid w:val="4AE04458"/>
    <w:multiLevelType w:val="multilevel"/>
    <w:tmpl w:val="308A9C3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5" w15:restartNumberingAfterBreak="0">
    <w:nsid w:val="4AEC7321"/>
    <w:multiLevelType w:val="multilevel"/>
    <w:tmpl w:val="F684CA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6" w15:restartNumberingAfterBreak="0">
    <w:nsid w:val="4B136005"/>
    <w:multiLevelType w:val="multilevel"/>
    <w:tmpl w:val="EE663F38"/>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67" w15:restartNumberingAfterBreak="0">
    <w:nsid w:val="4B455721"/>
    <w:multiLevelType w:val="multilevel"/>
    <w:tmpl w:val="CC0C77B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8" w15:restartNumberingAfterBreak="0">
    <w:nsid w:val="4B721475"/>
    <w:multiLevelType w:val="multilevel"/>
    <w:tmpl w:val="26C8506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69" w15:restartNumberingAfterBreak="0">
    <w:nsid w:val="4C005A98"/>
    <w:multiLevelType w:val="multilevel"/>
    <w:tmpl w:val="A85670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0" w15:restartNumberingAfterBreak="0">
    <w:nsid w:val="4C1626D9"/>
    <w:multiLevelType w:val="multilevel"/>
    <w:tmpl w:val="32C87054"/>
    <w:lvl w:ilvl="0">
      <w:start w:val="1"/>
      <w:numFmt w:val="lowerLetter"/>
      <w:lvlText w:val="%1)"/>
      <w:lvlJc w:val="left"/>
      <w:pPr>
        <w:tabs>
          <w:tab w:val="num" w:pos="0"/>
        </w:tabs>
        <w:ind w:left="720" w:hanging="360"/>
      </w:pPr>
    </w:lvl>
    <w:lvl w:ilvl="1">
      <w:start w:val="1"/>
      <w:numFmt w:val="bullet"/>
      <w:lvlText w:val=""/>
      <w:lvlJc w:val="left"/>
      <w:pPr>
        <w:tabs>
          <w:tab w:val="num" w:pos="0"/>
        </w:tabs>
        <w:ind w:left="180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1" w15:restartNumberingAfterBreak="0">
    <w:nsid w:val="4C2A3513"/>
    <w:multiLevelType w:val="multilevel"/>
    <w:tmpl w:val="A9826E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2" w15:restartNumberingAfterBreak="0">
    <w:nsid w:val="4C396735"/>
    <w:multiLevelType w:val="multilevel"/>
    <w:tmpl w:val="54CEF4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3" w15:restartNumberingAfterBreak="0">
    <w:nsid w:val="4CDD7C64"/>
    <w:multiLevelType w:val="multilevel"/>
    <w:tmpl w:val="C06EC85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4" w15:restartNumberingAfterBreak="0">
    <w:nsid w:val="4D2A04A6"/>
    <w:multiLevelType w:val="multilevel"/>
    <w:tmpl w:val="E7FEC06E"/>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5" w15:restartNumberingAfterBreak="0">
    <w:nsid w:val="4D701A45"/>
    <w:multiLevelType w:val="multilevel"/>
    <w:tmpl w:val="D9FC51D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6" w15:restartNumberingAfterBreak="0">
    <w:nsid w:val="4E5428BD"/>
    <w:multiLevelType w:val="multilevel"/>
    <w:tmpl w:val="16E81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7" w15:restartNumberingAfterBreak="0">
    <w:nsid w:val="4EA96B05"/>
    <w:multiLevelType w:val="multilevel"/>
    <w:tmpl w:val="BFFE18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8" w15:restartNumberingAfterBreak="0">
    <w:nsid w:val="4ED466AB"/>
    <w:multiLevelType w:val="multilevel"/>
    <w:tmpl w:val="FFE45D5A"/>
    <w:lvl w:ilvl="0">
      <w:start w:val="5"/>
      <w:numFmt w:val="decimal"/>
      <w:lvlText w:val="%1."/>
      <w:lvlJc w:val="left"/>
      <w:pPr>
        <w:ind w:left="360" w:hanging="360"/>
      </w:pPr>
      <w:rPr>
        <w:rFonts w:eastAsia="Calibri" w:hint="default"/>
        <w:b/>
        <w:bCs w:val="0"/>
      </w:rPr>
    </w:lvl>
    <w:lvl w:ilvl="1">
      <w:start w:val="1"/>
      <w:numFmt w:val="decimal"/>
      <w:lvlText w:val="%1.%2."/>
      <w:lvlJc w:val="left"/>
      <w:pPr>
        <w:ind w:left="360" w:hanging="360"/>
      </w:pPr>
      <w:rPr>
        <w:rFonts w:eastAsia="Calibri" w:hint="default"/>
        <w:b/>
        <w:bCs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279" w15:restartNumberingAfterBreak="0">
    <w:nsid w:val="4EEC749A"/>
    <w:multiLevelType w:val="multilevel"/>
    <w:tmpl w:val="F86A9B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0" w15:restartNumberingAfterBreak="0">
    <w:nsid w:val="4EF13092"/>
    <w:multiLevelType w:val="multilevel"/>
    <w:tmpl w:val="379E15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1" w15:restartNumberingAfterBreak="0">
    <w:nsid w:val="4F176190"/>
    <w:multiLevelType w:val="multilevel"/>
    <w:tmpl w:val="519A0EE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82" w15:restartNumberingAfterBreak="0">
    <w:nsid w:val="4F1C393C"/>
    <w:multiLevelType w:val="multilevel"/>
    <w:tmpl w:val="D666BB02"/>
    <w:lvl w:ilvl="0">
      <w:start w:val="1"/>
      <w:numFmt w:val="bullet"/>
      <w:lvlText w:val=""/>
      <w:lvlJc w:val="left"/>
      <w:pPr>
        <w:tabs>
          <w:tab w:val="num" w:pos="0"/>
        </w:tabs>
        <w:ind w:left="1416" w:hanging="360"/>
      </w:pPr>
      <w:rPr>
        <w:rFonts w:ascii="Symbol" w:hAnsi="Symbol" w:cs="Symbol" w:hint="default"/>
      </w:rPr>
    </w:lvl>
    <w:lvl w:ilvl="1">
      <w:start w:val="1"/>
      <w:numFmt w:val="lowerLetter"/>
      <w:lvlText w:val="%2."/>
      <w:lvlJc w:val="left"/>
      <w:pPr>
        <w:tabs>
          <w:tab w:val="num" w:pos="0"/>
        </w:tabs>
        <w:ind w:left="2136" w:hanging="360"/>
      </w:pPr>
    </w:lvl>
    <w:lvl w:ilvl="2">
      <w:start w:val="1"/>
      <w:numFmt w:val="lowerRoman"/>
      <w:lvlText w:val="%3."/>
      <w:lvlJc w:val="right"/>
      <w:pPr>
        <w:tabs>
          <w:tab w:val="num" w:pos="0"/>
        </w:tabs>
        <w:ind w:left="2856" w:hanging="180"/>
      </w:pPr>
    </w:lvl>
    <w:lvl w:ilvl="3">
      <w:start w:val="1"/>
      <w:numFmt w:val="decimal"/>
      <w:lvlText w:val="%4."/>
      <w:lvlJc w:val="left"/>
      <w:pPr>
        <w:tabs>
          <w:tab w:val="num" w:pos="0"/>
        </w:tabs>
        <w:ind w:left="3576" w:hanging="360"/>
      </w:pPr>
    </w:lvl>
    <w:lvl w:ilvl="4">
      <w:start w:val="1"/>
      <w:numFmt w:val="lowerLetter"/>
      <w:lvlText w:val="%5."/>
      <w:lvlJc w:val="left"/>
      <w:pPr>
        <w:tabs>
          <w:tab w:val="num" w:pos="0"/>
        </w:tabs>
        <w:ind w:left="4296" w:hanging="360"/>
      </w:pPr>
    </w:lvl>
    <w:lvl w:ilvl="5">
      <w:start w:val="1"/>
      <w:numFmt w:val="lowerRoman"/>
      <w:lvlText w:val="%6."/>
      <w:lvlJc w:val="right"/>
      <w:pPr>
        <w:tabs>
          <w:tab w:val="num" w:pos="0"/>
        </w:tabs>
        <w:ind w:left="5016" w:hanging="180"/>
      </w:pPr>
    </w:lvl>
    <w:lvl w:ilvl="6">
      <w:start w:val="1"/>
      <w:numFmt w:val="decimal"/>
      <w:lvlText w:val="%7."/>
      <w:lvlJc w:val="left"/>
      <w:pPr>
        <w:tabs>
          <w:tab w:val="num" w:pos="0"/>
        </w:tabs>
        <w:ind w:left="5736" w:hanging="360"/>
      </w:pPr>
    </w:lvl>
    <w:lvl w:ilvl="7">
      <w:start w:val="1"/>
      <w:numFmt w:val="lowerLetter"/>
      <w:lvlText w:val="%8."/>
      <w:lvlJc w:val="left"/>
      <w:pPr>
        <w:tabs>
          <w:tab w:val="num" w:pos="0"/>
        </w:tabs>
        <w:ind w:left="6456" w:hanging="360"/>
      </w:pPr>
    </w:lvl>
    <w:lvl w:ilvl="8">
      <w:start w:val="1"/>
      <w:numFmt w:val="lowerRoman"/>
      <w:lvlText w:val="%9."/>
      <w:lvlJc w:val="right"/>
      <w:pPr>
        <w:tabs>
          <w:tab w:val="num" w:pos="0"/>
        </w:tabs>
        <w:ind w:left="7176" w:hanging="180"/>
      </w:pPr>
    </w:lvl>
  </w:abstractNum>
  <w:abstractNum w:abstractNumId="283" w15:restartNumberingAfterBreak="0">
    <w:nsid w:val="4F3A1BEB"/>
    <w:multiLevelType w:val="multilevel"/>
    <w:tmpl w:val="6FF8214C"/>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84" w15:restartNumberingAfterBreak="0">
    <w:nsid w:val="4FC73B4F"/>
    <w:multiLevelType w:val="multilevel"/>
    <w:tmpl w:val="116833EC"/>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360" w:hanging="360"/>
      </w:pPr>
      <w:rPr>
        <w:b/>
        <w:bCs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85" w15:restartNumberingAfterBreak="0">
    <w:nsid w:val="4FFD6458"/>
    <w:multiLevelType w:val="hybridMultilevel"/>
    <w:tmpl w:val="23C2106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86" w15:restartNumberingAfterBreak="0">
    <w:nsid w:val="506209E1"/>
    <w:multiLevelType w:val="multilevel"/>
    <w:tmpl w:val="689A4592"/>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87" w15:restartNumberingAfterBreak="0">
    <w:nsid w:val="509076B1"/>
    <w:multiLevelType w:val="multilevel"/>
    <w:tmpl w:val="890AC5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50B74568"/>
    <w:multiLevelType w:val="multilevel"/>
    <w:tmpl w:val="BF269C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50C972D7"/>
    <w:multiLevelType w:val="hybridMultilevel"/>
    <w:tmpl w:val="C33E9B72"/>
    <w:lvl w:ilvl="0" w:tplc="F45CEE6C">
      <w:start w:val="1"/>
      <w:numFmt w:val="decimal"/>
      <w:lvlText w:val="%1."/>
      <w:lvlJc w:val="left"/>
      <w:pPr>
        <w:ind w:left="503" w:hanging="360"/>
      </w:pPr>
      <w:rPr>
        <w:rFonts w:ascii="Arial" w:eastAsia="Arial" w:hAnsi="Arial" w:cs="Arial" w:hint="default"/>
        <w:b w:val="0"/>
        <w:bCs w:val="0"/>
        <w:i w:val="0"/>
        <w:iCs w:val="0"/>
        <w:spacing w:val="-2"/>
        <w:w w:val="100"/>
        <w:sz w:val="22"/>
        <w:szCs w:val="22"/>
        <w:lang w:val="pl-PL" w:eastAsia="en-US" w:bidi="ar-SA"/>
      </w:rPr>
    </w:lvl>
    <w:lvl w:ilvl="1" w:tplc="436CEE8C">
      <w:numFmt w:val="bullet"/>
      <w:lvlText w:val="•"/>
      <w:lvlJc w:val="left"/>
      <w:pPr>
        <w:ind w:left="1399" w:hanging="360"/>
      </w:pPr>
      <w:rPr>
        <w:lang w:val="pl-PL" w:eastAsia="en-US" w:bidi="ar-SA"/>
      </w:rPr>
    </w:lvl>
    <w:lvl w:ilvl="2" w:tplc="F75AD404">
      <w:numFmt w:val="bullet"/>
      <w:lvlText w:val="•"/>
      <w:lvlJc w:val="left"/>
      <w:pPr>
        <w:ind w:left="2299" w:hanging="360"/>
      </w:pPr>
      <w:rPr>
        <w:lang w:val="pl-PL" w:eastAsia="en-US" w:bidi="ar-SA"/>
      </w:rPr>
    </w:lvl>
    <w:lvl w:ilvl="3" w:tplc="1C36CAB8">
      <w:numFmt w:val="bullet"/>
      <w:lvlText w:val="•"/>
      <w:lvlJc w:val="left"/>
      <w:pPr>
        <w:ind w:left="3199" w:hanging="360"/>
      </w:pPr>
      <w:rPr>
        <w:lang w:val="pl-PL" w:eastAsia="en-US" w:bidi="ar-SA"/>
      </w:rPr>
    </w:lvl>
    <w:lvl w:ilvl="4" w:tplc="A0A43426">
      <w:numFmt w:val="bullet"/>
      <w:lvlText w:val="•"/>
      <w:lvlJc w:val="left"/>
      <w:pPr>
        <w:ind w:left="4099" w:hanging="360"/>
      </w:pPr>
      <w:rPr>
        <w:lang w:val="pl-PL" w:eastAsia="en-US" w:bidi="ar-SA"/>
      </w:rPr>
    </w:lvl>
    <w:lvl w:ilvl="5" w:tplc="1DDA8D5C">
      <w:numFmt w:val="bullet"/>
      <w:lvlText w:val="•"/>
      <w:lvlJc w:val="left"/>
      <w:pPr>
        <w:ind w:left="4999" w:hanging="360"/>
      </w:pPr>
      <w:rPr>
        <w:lang w:val="pl-PL" w:eastAsia="en-US" w:bidi="ar-SA"/>
      </w:rPr>
    </w:lvl>
    <w:lvl w:ilvl="6" w:tplc="7A70763A">
      <w:numFmt w:val="bullet"/>
      <w:lvlText w:val="•"/>
      <w:lvlJc w:val="left"/>
      <w:pPr>
        <w:ind w:left="5899" w:hanging="360"/>
      </w:pPr>
      <w:rPr>
        <w:lang w:val="pl-PL" w:eastAsia="en-US" w:bidi="ar-SA"/>
      </w:rPr>
    </w:lvl>
    <w:lvl w:ilvl="7" w:tplc="28C20C44">
      <w:numFmt w:val="bullet"/>
      <w:lvlText w:val="•"/>
      <w:lvlJc w:val="left"/>
      <w:pPr>
        <w:ind w:left="6798" w:hanging="360"/>
      </w:pPr>
      <w:rPr>
        <w:lang w:val="pl-PL" w:eastAsia="en-US" w:bidi="ar-SA"/>
      </w:rPr>
    </w:lvl>
    <w:lvl w:ilvl="8" w:tplc="E9C24E08">
      <w:numFmt w:val="bullet"/>
      <w:lvlText w:val="•"/>
      <w:lvlJc w:val="left"/>
      <w:pPr>
        <w:ind w:left="7698" w:hanging="360"/>
      </w:pPr>
      <w:rPr>
        <w:lang w:val="pl-PL" w:eastAsia="en-US" w:bidi="ar-SA"/>
      </w:rPr>
    </w:lvl>
  </w:abstractNum>
  <w:abstractNum w:abstractNumId="290" w15:restartNumberingAfterBreak="0">
    <w:nsid w:val="512A071B"/>
    <w:multiLevelType w:val="multilevel"/>
    <w:tmpl w:val="994688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1" w15:restartNumberingAfterBreak="0">
    <w:nsid w:val="51880B43"/>
    <w:multiLevelType w:val="multilevel"/>
    <w:tmpl w:val="932EC8D2"/>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2" w15:restartNumberingAfterBreak="0">
    <w:nsid w:val="51FF6860"/>
    <w:multiLevelType w:val="multilevel"/>
    <w:tmpl w:val="085873AE"/>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93" w15:restartNumberingAfterBreak="0">
    <w:nsid w:val="53053DBF"/>
    <w:multiLevelType w:val="multilevel"/>
    <w:tmpl w:val="273C74FC"/>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4" w15:restartNumberingAfterBreak="0">
    <w:nsid w:val="53535CA1"/>
    <w:multiLevelType w:val="multilevel"/>
    <w:tmpl w:val="CE343E04"/>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5" w15:restartNumberingAfterBreak="0">
    <w:nsid w:val="5366349C"/>
    <w:multiLevelType w:val="multilevel"/>
    <w:tmpl w:val="ED6831E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6" w15:restartNumberingAfterBreak="0">
    <w:nsid w:val="53873330"/>
    <w:multiLevelType w:val="multilevel"/>
    <w:tmpl w:val="D2941B18"/>
    <w:lvl w:ilvl="0">
      <w:start w:val="1"/>
      <w:numFmt w:val="decimal"/>
      <w:lvlText w:val="%1."/>
      <w:lvlJc w:val="left"/>
      <w:pPr>
        <w:tabs>
          <w:tab w:val="num" w:pos="0"/>
        </w:tabs>
        <w:ind w:left="360" w:hanging="360"/>
      </w:pPr>
    </w:lvl>
    <w:lvl w:ilvl="1">
      <w:start w:val="1"/>
      <w:numFmt w:val="decimal"/>
      <w:lvlText w:val="%1.%2."/>
      <w:lvlJc w:val="left"/>
      <w:pPr>
        <w:tabs>
          <w:tab w:val="num" w:pos="0"/>
        </w:tabs>
        <w:ind w:left="1778" w:hanging="360"/>
      </w:pPr>
    </w:lvl>
    <w:lvl w:ilvl="2">
      <w:start w:val="1"/>
      <w:numFmt w:val="decimal"/>
      <w:lvlText w:val="%1.%2.%3."/>
      <w:lvlJc w:val="left"/>
      <w:pPr>
        <w:tabs>
          <w:tab w:val="num" w:pos="0"/>
        </w:tabs>
        <w:ind w:left="3556" w:hanging="720"/>
      </w:pPr>
    </w:lvl>
    <w:lvl w:ilvl="3">
      <w:start w:val="1"/>
      <w:numFmt w:val="bullet"/>
      <w:lvlText w:val=""/>
      <w:lvlJc w:val="left"/>
      <w:pPr>
        <w:tabs>
          <w:tab w:val="num" w:pos="0"/>
        </w:tabs>
        <w:ind w:left="1776" w:hanging="360"/>
      </w:pPr>
      <w:rPr>
        <w:rFonts w:ascii="Wingdings" w:hAnsi="Wingdings" w:cs="Wingdings" w:hint="default"/>
      </w:r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297" w15:restartNumberingAfterBreak="0">
    <w:nsid w:val="53AD6468"/>
    <w:multiLevelType w:val="multilevel"/>
    <w:tmpl w:val="663A3FB8"/>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298" w15:restartNumberingAfterBreak="0">
    <w:nsid w:val="54243125"/>
    <w:multiLevelType w:val="hybridMultilevel"/>
    <w:tmpl w:val="3692F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15:restartNumberingAfterBreak="0">
    <w:nsid w:val="54352F1E"/>
    <w:multiLevelType w:val="multilevel"/>
    <w:tmpl w:val="C148912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0" w15:restartNumberingAfterBreak="0">
    <w:nsid w:val="54727347"/>
    <w:multiLevelType w:val="hybridMultilevel"/>
    <w:tmpl w:val="75BAC4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1" w15:restartNumberingAfterBreak="0">
    <w:nsid w:val="54A0546B"/>
    <w:multiLevelType w:val="multilevel"/>
    <w:tmpl w:val="8C783834"/>
    <w:lvl w:ilvl="0">
      <w:start w:val="1"/>
      <w:numFmt w:val="bullet"/>
      <w:lvlText w:val=""/>
      <w:lvlJc w:val="left"/>
      <w:pPr>
        <w:tabs>
          <w:tab w:val="num" w:pos="0"/>
        </w:tabs>
        <w:ind w:left="1506" w:hanging="360"/>
      </w:pPr>
      <w:rPr>
        <w:rFonts w:ascii="Symbol" w:hAnsi="Symbol" w:cs="Symbol" w:hint="default"/>
      </w:rPr>
    </w:lvl>
    <w:lvl w:ilvl="1">
      <w:start w:val="1"/>
      <w:numFmt w:val="bullet"/>
      <w:lvlText w:val="o"/>
      <w:lvlJc w:val="left"/>
      <w:pPr>
        <w:tabs>
          <w:tab w:val="num" w:pos="0"/>
        </w:tabs>
        <w:ind w:left="2226" w:hanging="360"/>
      </w:pPr>
      <w:rPr>
        <w:rFonts w:ascii="Courier New" w:hAnsi="Courier New" w:cs="Courier New" w:hint="default"/>
      </w:rPr>
    </w:lvl>
    <w:lvl w:ilvl="2">
      <w:start w:val="1"/>
      <w:numFmt w:val="bullet"/>
      <w:lvlText w:val=""/>
      <w:lvlJc w:val="left"/>
      <w:pPr>
        <w:tabs>
          <w:tab w:val="num" w:pos="0"/>
        </w:tabs>
        <w:ind w:left="2946" w:hanging="360"/>
      </w:pPr>
      <w:rPr>
        <w:rFonts w:ascii="Wingdings" w:hAnsi="Wingdings" w:cs="Wingdings" w:hint="default"/>
      </w:rPr>
    </w:lvl>
    <w:lvl w:ilvl="3">
      <w:start w:val="1"/>
      <w:numFmt w:val="bullet"/>
      <w:lvlText w:val=""/>
      <w:lvlJc w:val="left"/>
      <w:pPr>
        <w:tabs>
          <w:tab w:val="num" w:pos="0"/>
        </w:tabs>
        <w:ind w:left="3666" w:hanging="360"/>
      </w:pPr>
      <w:rPr>
        <w:rFonts w:ascii="Symbol" w:hAnsi="Symbol" w:cs="Symbol" w:hint="default"/>
      </w:rPr>
    </w:lvl>
    <w:lvl w:ilvl="4">
      <w:start w:val="1"/>
      <w:numFmt w:val="bullet"/>
      <w:lvlText w:val="o"/>
      <w:lvlJc w:val="left"/>
      <w:pPr>
        <w:tabs>
          <w:tab w:val="num" w:pos="0"/>
        </w:tabs>
        <w:ind w:left="4386" w:hanging="360"/>
      </w:pPr>
      <w:rPr>
        <w:rFonts w:ascii="Courier New" w:hAnsi="Courier New" w:cs="Courier New" w:hint="default"/>
      </w:rPr>
    </w:lvl>
    <w:lvl w:ilvl="5">
      <w:start w:val="1"/>
      <w:numFmt w:val="bullet"/>
      <w:lvlText w:val=""/>
      <w:lvlJc w:val="left"/>
      <w:pPr>
        <w:tabs>
          <w:tab w:val="num" w:pos="0"/>
        </w:tabs>
        <w:ind w:left="5106" w:hanging="360"/>
      </w:pPr>
      <w:rPr>
        <w:rFonts w:ascii="Wingdings" w:hAnsi="Wingdings" w:cs="Wingdings" w:hint="default"/>
      </w:rPr>
    </w:lvl>
    <w:lvl w:ilvl="6">
      <w:start w:val="1"/>
      <w:numFmt w:val="bullet"/>
      <w:lvlText w:val=""/>
      <w:lvlJc w:val="left"/>
      <w:pPr>
        <w:tabs>
          <w:tab w:val="num" w:pos="0"/>
        </w:tabs>
        <w:ind w:left="5826" w:hanging="360"/>
      </w:pPr>
      <w:rPr>
        <w:rFonts w:ascii="Symbol" w:hAnsi="Symbol" w:cs="Symbol" w:hint="default"/>
      </w:rPr>
    </w:lvl>
    <w:lvl w:ilvl="7">
      <w:start w:val="1"/>
      <w:numFmt w:val="bullet"/>
      <w:lvlText w:val="o"/>
      <w:lvlJc w:val="left"/>
      <w:pPr>
        <w:tabs>
          <w:tab w:val="num" w:pos="0"/>
        </w:tabs>
        <w:ind w:left="6546" w:hanging="360"/>
      </w:pPr>
      <w:rPr>
        <w:rFonts w:ascii="Courier New" w:hAnsi="Courier New" w:cs="Courier New" w:hint="default"/>
      </w:rPr>
    </w:lvl>
    <w:lvl w:ilvl="8">
      <w:start w:val="1"/>
      <w:numFmt w:val="bullet"/>
      <w:lvlText w:val=""/>
      <w:lvlJc w:val="left"/>
      <w:pPr>
        <w:tabs>
          <w:tab w:val="num" w:pos="0"/>
        </w:tabs>
        <w:ind w:left="7266" w:hanging="360"/>
      </w:pPr>
      <w:rPr>
        <w:rFonts w:ascii="Wingdings" w:hAnsi="Wingdings" w:cs="Wingdings" w:hint="default"/>
      </w:rPr>
    </w:lvl>
  </w:abstractNum>
  <w:abstractNum w:abstractNumId="302" w15:restartNumberingAfterBreak="0">
    <w:nsid w:val="55153D37"/>
    <w:multiLevelType w:val="multilevel"/>
    <w:tmpl w:val="3028EDE2"/>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303" w15:restartNumberingAfterBreak="0">
    <w:nsid w:val="556C5A8C"/>
    <w:multiLevelType w:val="multilevel"/>
    <w:tmpl w:val="0E623ADE"/>
    <w:lvl w:ilvl="0">
      <w:start w:val="1"/>
      <w:numFmt w:val="bullet"/>
      <w:lvlText w:val="o"/>
      <w:lvlJc w:val="left"/>
      <w:pPr>
        <w:tabs>
          <w:tab w:val="num" w:pos="720"/>
        </w:tabs>
        <w:ind w:left="720" w:hanging="360"/>
      </w:pPr>
      <w:rPr>
        <w:rFonts w:ascii="Courier New" w:hAnsi="Courier New" w:cs="Courier Ne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4" w15:restartNumberingAfterBreak="0">
    <w:nsid w:val="558A64DC"/>
    <w:multiLevelType w:val="multilevel"/>
    <w:tmpl w:val="2B1C47D2"/>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05" w15:restartNumberingAfterBreak="0">
    <w:nsid w:val="56651A8F"/>
    <w:multiLevelType w:val="multilevel"/>
    <w:tmpl w:val="50B0DB6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6" w15:restartNumberingAfterBreak="0">
    <w:nsid w:val="568B6844"/>
    <w:multiLevelType w:val="hybridMultilevel"/>
    <w:tmpl w:val="FDB0E3A2"/>
    <w:lvl w:ilvl="0" w:tplc="04150005">
      <w:start w:val="1"/>
      <w:numFmt w:val="bullet"/>
      <w:lvlText w:val=""/>
      <w:lvlJc w:val="left"/>
      <w:pPr>
        <w:ind w:left="1776" w:hanging="360"/>
      </w:pPr>
      <w:rPr>
        <w:rFonts w:ascii="Wingdings" w:hAnsi="Wingdings"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07" w15:restartNumberingAfterBreak="0">
    <w:nsid w:val="56971C0E"/>
    <w:multiLevelType w:val="multilevel"/>
    <w:tmpl w:val="EF80995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8" w15:restartNumberingAfterBreak="0">
    <w:nsid w:val="569E28DE"/>
    <w:multiLevelType w:val="hybridMultilevel"/>
    <w:tmpl w:val="11986D64"/>
    <w:lvl w:ilvl="0" w:tplc="04150005">
      <w:start w:val="1"/>
      <w:numFmt w:val="bullet"/>
      <w:lvlText w:val=""/>
      <w:lvlJc w:val="left"/>
      <w:pPr>
        <w:ind w:left="2148" w:hanging="360"/>
      </w:pPr>
      <w:rPr>
        <w:rFonts w:ascii="Wingdings" w:hAnsi="Wingdings" w:hint="default"/>
      </w:rPr>
    </w:lvl>
    <w:lvl w:ilvl="1" w:tplc="FFFFFFFF" w:tentative="1">
      <w:start w:val="1"/>
      <w:numFmt w:val="bullet"/>
      <w:lvlText w:val="o"/>
      <w:lvlJc w:val="left"/>
      <w:pPr>
        <w:ind w:left="2868" w:hanging="360"/>
      </w:pPr>
      <w:rPr>
        <w:rFonts w:ascii="Courier New" w:hAnsi="Courier New" w:cs="Courier New" w:hint="default"/>
      </w:rPr>
    </w:lvl>
    <w:lvl w:ilvl="2" w:tplc="FFFFFFFF" w:tentative="1">
      <w:start w:val="1"/>
      <w:numFmt w:val="bullet"/>
      <w:lvlText w:val=""/>
      <w:lvlJc w:val="left"/>
      <w:pPr>
        <w:ind w:left="3588" w:hanging="360"/>
      </w:pPr>
      <w:rPr>
        <w:rFonts w:ascii="Wingdings" w:hAnsi="Wingdings" w:hint="default"/>
      </w:rPr>
    </w:lvl>
    <w:lvl w:ilvl="3" w:tplc="FFFFFFFF" w:tentative="1">
      <w:start w:val="1"/>
      <w:numFmt w:val="bullet"/>
      <w:lvlText w:val=""/>
      <w:lvlJc w:val="left"/>
      <w:pPr>
        <w:ind w:left="4308" w:hanging="360"/>
      </w:pPr>
      <w:rPr>
        <w:rFonts w:ascii="Symbol" w:hAnsi="Symbol" w:hint="default"/>
      </w:rPr>
    </w:lvl>
    <w:lvl w:ilvl="4" w:tplc="FFFFFFFF" w:tentative="1">
      <w:start w:val="1"/>
      <w:numFmt w:val="bullet"/>
      <w:lvlText w:val="o"/>
      <w:lvlJc w:val="left"/>
      <w:pPr>
        <w:ind w:left="5028" w:hanging="360"/>
      </w:pPr>
      <w:rPr>
        <w:rFonts w:ascii="Courier New" w:hAnsi="Courier New" w:cs="Courier New" w:hint="default"/>
      </w:rPr>
    </w:lvl>
    <w:lvl w:ilvl="5" w:tplc="FFFFFFFF" w:tentative="1">
      <w:start w:val="1"/>
      <w:numFmt w:val="bullet"/>
      <w:lvlText w:val=""/>
      <w:lvlJc w:val="left"/>
      <w:pPr>
        <w:ind w:left="5748" w:hanging="360"/>
      </w:pPr>
      <w:rPr>
        <w:rFonts w:ascii="Wingdings" w:hAnsi="Wingdings" w:hint="default"/>
      </w:rPr>
    </w:lvl>
    <w:lvl w:ilvl="6" w:tplc="FFFFFFFF" w:tentative="1">
      <w:start w:val="1"/>
      <w:numFmt w:val="bullet"/>
      <w:lvlText w:val=""/>
      <w:lvlJc w:val="left"/>
      <w:pPr>
        <w:ind w:left="6468" w:hanging="360"/>
      </w:pPr>
      <w:rPr>
        <w:rFonts w:ascii="Symbol" w:hAnsi="Symbol" w:hint="default"/>
      </w:rPr>
    </w:lvl>
    <w:lvl w:ilvl="7" w:tplc="FFFFFFFF" w:tentative="1">
      <w:start w:val="1"/>
      <w:numFmt w:val="bullet"/>
      <w:lvlText w:val="o"/>
      <w:lvlJc w:val="left"/>
      <w:pPr>
        <w:ind w:left="7188" w:hanging="360"/>
      </w:pPr>
      <w:rPr>
        <w:rFonts w:ascii="Courier New" w:hAnsi="Courier New" w:cs="Courier New" w:hint="default"/>
      </w:rPr>
    </w:lvl>
    <w:lvl w:ilvl="8" w:tplc="FFFFFFFF" w:tentative="1">
      <w:start w:val="1"/>
      <w:numFmt w:val="bullet"/>
      <w:lvlText w:val=""/>
      <w:lvlJc w:val="left"/>
      <w:pPr>
        <w:ind w:left="7908" w:hanging="360"/>
      </w:pPr>
      <w:rPr>
        <w:rFonts w:ascii="Wingdings" w:hAnsi="Wingdings" w:hint="default"/>
      </w:rPr>
    </w:lvl>
  </w:abstractNum>
  <w:abstractNum w:abstractNumId="309" w15:restartNumberingAfterBreak="0">
    <w:nsid w:val="56B22F10"/>
    <w:multiLevelType w:val="multilevel"/>
    <w:tmpl w:val="7098E2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571910FB"/>
    <w:multiLevelType w:val="multilevel"/>
    <w:tmpl w:val="524214F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1" w15:restartNumberingAfterBreak="0">
    <w:nsid w:val="57466405"/>
    <w:multiLevelType w:val="multilevel"/>
    <w:tmpl w:val="9D74F4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2" w15:restartNumberingAfterBreak="0">
    <w:nsid w:val="57977E4A"/>
    <w:multiLevelType w:val="multilevel"/>
    <w:tmpl w:val="56601FA2"/>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3" w15:restartNumberingAfterBreak="0">
    <w:nsid w:val="57EB10C1"/>
    <w:multiLevelType w:val="multilevel"/>
    <w:tmpl w:val="C1823258"/>
    <w:lvl w:ilvl="0">
      <w:start w:val="1"/>
      <w:numFmt w:val="bullet"/>
      <w:lvlText w:val=""/>
      <w:lvlJc w:val="left"/>
      <w:pPr>
        <w:tabs>
          <w:tab w:val="num" w:pos="0"/>
        </w:tabs>
        <w:ind w:left="3204" w:hanging="360"/>
      </w:pPr>
      <w:rPr>
        <w:rFonts w:ascii="Symbol" w:hAnsi="Symbol" w:cs="Symbol" w:hint="default"/>
      </w:rPr>
    </w:lvl>
    <w:lvl w:ilvl="1">
      <w:start w:val="1"/>
      <w:numFmt w:val="bullet"/>
      <w:lvlText w:val="o"/>
      <w:lvlJc w:val="left"/>
      <w:pPr>
        <w:tabs>
          <w:tab w:val="num" w:pos="0"/>
        </w:tabs>
        <w:ind w:left="3924" w:hanging="360"/>
      </w:pPr>
      <w:rPr>
        <w:rFonts w:ascii="Courier New" w:hAnsi="Courier New" w:cs="Courier New" w:hint="default"/>
      </w:rPr>
    </w:lvl>
    <w:lvl w:ilvl="2">
      <w:start w:val="1"/>
      <w:numFmt w:val="bullet"/>
      <w:lvlText w:val=""/>
      <w:lvlJc w:val="left"/>
      <w:pPr>
        <w:tabs>
          <w:tab w:val="num" w:pos="0"/>
        </w:tabs>
        <w:ind w:left="4644" w:hanging="360"/>
      </w:pPr>
      <w:rPr>
        <w:rFonts w:ascii="Wingdings" w:hAnsi="Wingdings" w:cs="Wingdings" w:hint="default"/>
      </w:rPr>
    </w:lvl>
    <w:lvl w:ilvl="3">
      <w:start w:val="1"/>
      <w:numFmt w:val="bullet"/>
      <w:lvlText w:val=""/>
      <w:lvlJc w:val="left"/>
      <w:pPr>
        <w:tabs>
          <w:tab w:val="num" w:pos="0"/>
        </w:tabs>
        <w:ind w:left="5364" w:hanging="360"/>
      </w:pPr>
      <w:rPr>
        <w:rFonts w:ascii="Symbol" w:hAnsi="Symbol" w:cs="Symbol" w:hint="default"/>
      </w:rPr>
    </w:lvl>
    <w:lvl w:ilvl="4">
      <w:start w:val="1"/>
      <w:numFmt w:val="bullet"/>
      <w:lvlText w:val="o"/>
      <w:lvlJc w:val="left"/>
      <w:pPr>
        <w:tabs>
          <w:tab w:val="num" w:pos="0"/>
        </w:tabs>
        <w:ind w:left="6084" w:hanging="360"/>
      </w:pPr>
      <w:rPr>
        <w:rFonts w:ascii="Courier New" w:hAnsi="Courier New" w:cs="Courier New" w:hint="default"/>
      </w:rPr>
    </w:lvl>
    <w:lvl w:ilvl="5">
      <w:start w:val="1"/>
      <w:numFmt w:val="bullet"/>
      <w:lvlText w:val=""/>
      <w:lvlJc w:val="left"/>
      <w:pPr>
        <w:tabs>
          <w:tab w:val="num" w:pos="0"/>
        </w:tabs>
        <w:ind w:left="6804" w:hanging="360"/>
      </w:pPr>
      <w:rPr>
        <w:rFonts w:ascii="Wingdings" w:hAnsi="Wingdings" w:cs="Wingdings" w:hint="default"/>
      </w:rPr>
    </w:lvl>
    <w:lvl w:ilvl="6">
      <w:start w:val="1"/>
      <w:numFmt w:val="bullet"/>
      <w:lvlText w:val=""/>
      <w:lvlJc w:val="left"/>
      <w:pPr>
        <w:tabs>
          <w:tab w:val="num" w:pos="0"/>
        </w:tabs>
        <w:ind w:left="7524" w:hanging="360"/>
      </w:pPr>
      <w:rPr>
        <w:rFonts w:ascii="Symbol" w:hAnsi="Symbol" w:cs="Symbol" w:hint="default"/>
      </w:rPr>
    </w:lvl>
    <w:lvl w:ilvl="7">
      <w:start w:val="1"/>
      <w:numFmt w:val="bullet"/>
      <w:lvlText w:val="o"/>
      <w:lvlJc w:val="left"/>
      <w:pPr>
        <w:tabs>
          <w:tab w:val="num" w:pos="0"/>
        </w:tabs>
        <w:ind w:left="8244" w:hanging="360"/>
      </w:pPr>
      <w:rPr>
        <w:rFonts w:ascii="Courier New" w:hAnsi="Courier New" w:cs="Courier New" w:hint="default"/>
      </w:rPr>
    </w:lvl>
    <w:lvl w:ilvl="8">
      <w:start w:val="1"/>
      <w:numFmt w:val="bullet"/>
      <w:lvlText w:val=""/>
      <w:lvlJc w:val="left"/>
      <w:pPr>
        <w:tabs>
          <w:tab w:val="num" w:pos="0"/>
        </w:tabs>
        <w:ind w:left="8964" w:hanging="360"/>
      </w:pPr>
      <w:rPr>
        <w:rFonts w:ascii="Wingdings" w:hAnsi="Wingdings" w:cs="Wingdings" w:hint="default"/>
      </w:rPr>
    </w:lvl>
  </w:abstractNum>
  <w:abstractNum w:abstractNumId="314" w15:restartNumberingAfterBreak="0">
    <w:nsid w:val="58591BD5"/>
    <w:multiLevelType w:val="multilevel"/>
    <w:tmpl w:val="D638B1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587C5E1C"/>
    <w:multiLevelType w:val="multilevel"/>
    <w:tmpl w:val="395271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6" w15:restartNumberingAfterBreak="0">
    <w:nsid w:val="587F4F81"/>
    <w:multiLevelType w:val="multilevel"/>
    <w:tmpl w:val="B81C8636"/>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644" w:hanging="360"/>
      </w:pPr>
      <w:rPr>
        <w:b/>
        <w:bCs/>
      </w:rPr>
    </w:lvl>
    <w:lvl w:ilvl="2">
      <w:start w:val="1"/>
      <w:numFmt w:val="bullet"/>
      <w:lvlText w:val=""/>
      <w:lvlJc w:val="left"/>
      <w:pPr>
        <w:tabs>
          <w:tab w:val="num" w:pos="0"/>
        </w:tabs>
        <w:ind w:left="1080" w:hanging="360"/>
      </w:pPr>
      <w:rPr>
        <w:rFonts w:ascii="Symbol" w:hAnsi="Symbol" w:cs="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17" w15:restartNumberingAfterBreak="0">
    <w:nsid w:val="58904A65"/>
    <w:multiLevelType w:val="multilevel"/>
    <w:tmpl w:val="95C06F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18" w15:restartNumberingAfterBreak="0">
    <w:nsid w:val="58BA1906"/>
    <w:multiLevelType w:val="multilevel"/>
    <w:tmpl w:val="85D84C8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19" w15:restartNumberingAfterBreak="0">
    <w:nsid w:val="58E34D70"/>
    <w:multiLevelType w:val="multilevel"/>
    <w:tmpl w:val="F4C863B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20" w15:restartNumberingAfterBreak="0">
    <w:nsid w:val="59CE0EAC"/>
    <w:multiLevelType w:val="multilevel"/>
    <w:tmpl w:val="01A6B9C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21" w15:restartNumberingAfterBreak="0">
    <w:nsid w:val="59EE471D"/>
    <w:multiLevelType w:val="multilevel"/>
    <w:tmpl w:val="EF8EBA2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2" w15:restartNumberingAfterBreak="0">
    <w:nsid w:val="5A1400EA"/>
    <w:multiLevelType w:val="multilevel"/>
    <w:tmpl w:val="7690E3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3" w15:restartNumberingAfterBreak="0">
    <w:nsid w:val="5A4711EC"/>
    <w:multiLevelType w:val="multilevel"/>
    <w:tmpl w:val="92184F9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24" w15:restartNumberingAfterBreak="0">
    <w:nsid w:val="5A663670"/>
    <w:multiLevelType w:val="multilevel"/>
    <w:tmpl w:val="618E0248"/>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325" w15:restartNumberingAfterBreak="0">
    <w:nsid w:val="5ACB6662"/>
    <w:multiLevelType w:val="multilevel"/>
    <w:tmpl w:val="0CFC7A76"/>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26" w15:restartNumberingAfterBreak="0">
    <w:nsid w:val="5B244920"/>
    <w:multiLevelType w:val="multilevel"/>
    <w:tmpl w:val="3FBC75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7" w15:restartNumberingAfterBreak="0">
    <w:nsid w:val="5B506832"/>
    <w:multiLevelType w:val="multilevel"/>
    <w:tmpl w:val="36B66242"/>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28" w15:restartNumberingAfterBreak="0">
    <w:nsid w:val="5CA86789"/>
    <w:multiLevelType w:val="multilevel"/>
    <w:tmpl w:val="A608124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decimal"/>
      <w:lvlText w:val="%1.%2.%3."/>
      <w:lvlJc w:val="left"/>
      <w:pPr>
        <w:tabs>
          <w:tab w:val="num" w:pos="0"/>
        </w:tabs>
        <w:ind w:left="4636" w:hanging="720"/>
      </w:pPr>
    </w:lvl>
    <w:lvl w:ilvl="3">
      <w:start w:val="1"/>
      <w:numFmt w:val="bullet"/>
      <w:lvlText w:val="o"/>
      <w:lvlJc w:val="left"/>
      <w:pPr>
        <w:tabs>
          <w:tab w:val="num" w:pos="0"/>
        </w:tabs>
        <w:ind w:left="4068" w:hanging="360"/>
      </w:pPr>
      <w:rPr>
        <w:rFonts w:ascii="Courier New" w:hAnsi="Courier New" w:cs="Courier New" w:hint="default"/>
      </w:rPr>
    </w:lvl>
    <w:lvl w:ilvl="4">
      <w:start w:val="1"/>
      <w:numFmt w:val="decimal"/>
      <w:lvlText w:val="%1.%2.%3.%4.%5."/>
      <w:lvlJc w:val="left"/>
      <w:pPr>
        <w:tabs>
          <w:tab w:val="num" w:pos="0"/>
        </w:tabs>
        <w:ind w:left="7832" w:hanging="1080"/>
      </w:pPr>
    </w:lvl>
    <w:lvl w:ilvl="5">
      <w:start w:val="1"/>
      <w:numFmt w:val="decimal"/>
      <w:lvlText w:val="%1.%2.%3.%4.%5.%6."/>
      <w:lvlJc w:val="left"/>
      <w:pPr>
        <w:tabs>
          <w:tab w:val="num" w:pos="0"/>
        </w:tabs>
        <w:ind w:left="9250" w:hanging="1080"/>
      </w:pPr>
    </w:lvl>
    <w:lvl w:ilvl="6">
      <w:start w:val="1"/>
      <w:numFmt w:val="decimal"/>
      <w:lvlText w:val="%1.%2.%3.%4.%5.%6.%7."/>
      <w:lvlJc w:val="left"/>
      <w:pPr>
        <w:tabs>
          <w:tab w:val="num" w:pos="0"/>
        </w:tabs>
        <w:ind w:left="11028" w:hanging="1440"/>
      </w:pPr>
    </w:lvl>
    <w:lvl w:ilvl="7">
      <w:start w:val="1"/>
      <w:numFmt w:val="decimal"/>
      <w:lvlText w:val="%1.%2.%3.%4.%5.%6.%7.%8."/>
      <w:lvlJc w:val="left"/>
      <w:pPr>
        <w:tabs>
          <w:tab w:val="num" w:pos="0"/>
        </w:tabs>
        <w:ind w:left="12446" w:hanging="1440"/>
      </w:pPr>
    </w:lvl>
    <w:lvl w:ilvl="8">
      <w:start w:val="1"/>
      <w:numFmt w:val="decimal"/>
      <w:lvlText w:val="%1.%2.%3.%4.%5.%6.%7.%8.%9."/>
      <w:lvlJc w:val="left"/>
      <w:pPr>
        <w:tabs>
          <w:tab w:val="num" w:pos="0"/>
        </w:tabs>
        <w:ind w:left="14224" w:hanging="1800"/>
      </w:pPr>
    </w:lvl>
  </w:abstractNum>
  <w:abstractNum w:abstractNumId="329" w15:restartNumberingAfterBreak="0">
    <w:nsid w:val="5CB5520D"/>
    <w:multiLevelType w:val="multilevel"/>
    <w:tmpl w:val="F11E99BA"/>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0" w15:restartNumberingAfterBreak="0">
    <w:nsid w:val="5CEB6207"/>
    <w:multiLevelType w:val="multilevel"/>
    <w:tmpl w:val="CF86BC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5D292C4A"/>
    <w:multiLevelType w:val="multilevel"/>
    <w:tmpl w:val="81C28B9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32" w15:restartNumberingAfterBreak="0">
    <w:nsid w:val="5DDE4F40"/>
    <w:multiLevelType w:val="multilevel"/>
    <w:tmpl w:val="1A9C22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3" w15:restartNumberingAfterBreak="0">
    <w:nsid w:val="5E1A57E3"/>
    <w:multiLevelType w:val="multilevel"/>
    <w:tmpl w:val="E39215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4" w15:restartNumberingAfterBreak="0">
    <w:nsid w:val="5E453723"/>
    <w:multiLevelType w:val="multilevel"/>
    <w:tmpl w:val="F9BE9B62"/>
    <w:lvl w:ilvl="0">
      <w:start w:val="1"/>
      <w:numFmt w:val="bullet"/>
      <w:lvlText w:val=""/>
      <w:lvlJc w:val="left"/>
      <w:pPr>
        <w:tabs>
          <w:tab w:val="num" w:pos="1068"/>
        </w:tabs>
        <w:ind w:left="1068" w:hanging="360"/>
      </w:pPr>
      <w:rPr>
        <w:rFonts w:ascii="Symbol" w:hAnsi="Symbol" w:cs="Symbol" w:hint="default"/>
      </w:rPr>
    </w:lvl>
    <w:lvl w:ilvl="1">
      <w:start w:val="1"/>
      <w:numFmt w:val="bullet"/>
      <w:lvlText w:val=""/>
      <w:lvlJc w:val="left"/>
      <w:pPr>
        <w:tabs>
          <w:tab w:val="num" w:pos="0"/>
        </w:tabs>
        <w:ind w:left="2148" w:hanging="360"/>
      </w:pPr>
      <w:rPr>
        <w:rFonts w:ascii="Symbol" w:hAnsi="Symbol" w:cs="Symbol" w:hint="default"/>
      </w:rPr>
    </w:lvl>
    <w:lvl w:ilvl="2">
      <w:start w:val="1"/>
      <w:numFmt w:val="decimal"/>
      <w:lvlText w:val="%3."/>
      <w:lvlJc w:val="left"/>
      <w:pPr>
        <w:tabs>
          <w:tab w:val="num" w:pos="0"/>
        </w:tabs>
        <w:ind w:left="2508" w:hanging="360"/>
      </w:pPr>
      <w:rPr>
        <w:color w:val="auto"/>
      </w:r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335" w15:restartNumberingAfterBreak="0">
    <w:nsid w:val="5E453B35"/>
    <w:multiLevelType w:val="multilevel"/>
    <w:tmpl w:val="281E68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6" w15:restartNumberingAfterBreak="0">
    <w:nsid w:val="5E634044"/>
    <w:multiLevelType w:val="multilevel"/>
    <w:tmpl w:val="7D3009C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7" w15:restartNumberingAfterBreak="0">
    <w:nsid w:val="5E884B0C"/>
    <w:multiLevelType w:val="hybridMultilevel"/>
    <w:tmpl w:val="8F3457E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8" w15:restartNumberingAfterBreak="0">
    <w:nsid w:val="5ED85CCB"/>
    <w:multiLevelType w:val="multilevel"/>
    <w:tmpl w:val="54C441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5EDA0EE5"/>
    <w:multiLevelType w:val="multilevel"/>
    <w:tmpl w:val="4028D38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40" w15:restartNumberingAfterBreak="0">
    <w:nsid w:val="5F2E2BA3"/>
    <w:multiLevelType w:val="multilevel"/>
    <w:tmpl w:val="8F2035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5FB311CF"/>
    <w:multiLevelType w:val="hybridMultilevel"/>
    <w:tmpl w:val="BC129D92"/>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60100B5F"/>
    <w:multiLevelType w:val="multilevel"/>
    <w:tmpl w:val="E3E6B28C"/>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343" w15:restartNumberingAfterBreak="0">
    <w:nsid w:val="60223315"/>
    <w:multiLevelType w:val="multilevel"/>
    <w:tmpl w:val="DDF801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4" w15:restartNumberingAfterBreak="0">
    <w:nsid w:val="60236C6D"/>
    <w:multiLevelType w:val="multilevel"/>
    <w:tmpl w:val="DFE4B2B2"/>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345" w15:restartNumberingAfterBreak="0">
    <w:nsid w:val="608D4B8C"/>
    <w:multiLevelType w:val="multilevel"/>
    <w:tmpl w:val="FCE213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60916E0E"/>
    <w:multiLevelType w:val="multilevel"/>
    <w:tmpl w:val="9A7AE7C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47" w15:restartNumberingAfterBreak="0">
    <w:nsid w:val="60AC7994"/>
    <w:multiLevelType w:val="multilevel"/>
    <w:tmpl w:val="D3666B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60B141F6"/>
    <w:multiLevelType w:val="multilevel"/>
    <w:tmpl w:val="6F1880EE"/>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49" w15:restartNumberingAfterBreak="0">
    <w:nsid w:val="616A7989"/>
    <w:multiLevelType w:val="multilevel"/>
    <w:tmpl w:val="BDEA5C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617348B4"/>
    <w:multiLevelType w:val="hybridMultilevel"/>
    <w:tmpl w:val="659A239E"/>
    <w:lvl w:ilvl="0" w:tplc="0415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51" w15:restartNumberingAfterBreak="0">
    <w:nsid w:val="617924D6"/>
    <w:multiLevelType w:val="multilevel"/>
    <w:tmpl w:val="D36C55E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52" w15:restartNumberingAfterBreak="0">
    <w:nsid w:val="617A463F"/>
    <w:multiLevelType w:val="multilevel"/>
    <w:tmpl w:val="403ED54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3" w15:restartNumberingAfterBreak="0">
    <w:nsid w:val="617E5B2C"/>
    <w:multiLevelType w:val="multilevel"/>
    <w:tmpl w:val="BC323BF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4" w15:restartNumberingAfterBreak="0">
    <w:nsid w:val="617E6696"/>
    <w:multiLevelType w:val="multilevel"/>
    <w:tmpl w:val="AA6EECB4"/>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5" w15:restartNumberingAfterBreak="0">
    <w:nsid w:val="618159FF"/>
    <w:multiLevelType w:val="multilevel"/>
    <w:tmpl w:val="B2E205A8"/>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56" w15:restartNumberingAfterBreak="0">
    <w:nsid w:val="619A1711"/>
    <w:multiLevelType w:val="multilevel"/>
    <w:tmpl w:val="3A98617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61B40705"/>
    <w:multiLevelType w:val="multilevel"/>
    <w:tmpl w:val="F530C2F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8" w15:restartNumberingAfterBreak="0">
    <w:nsid w:val="62093E66"/>
    <w:multiLevelType w:val="multilevel"/>
    <w:tmpl w:val="1CD0A9C6"/>
    <w:lvl w:ilvl="0">
      <w:start w:val="1"/>
      <w:numFmt w:val="bullet"/>
      <w:lvlText w:val=""/>
      <w:lvlJc w:val="left"/>
      <w:pPr>
        <w:ind w:left="2136" w:hanging="360"/>
      </w:pPr>
      <w:rPr>
        <w:rFonts w:ascii="Symbol" w:hAnsi="Symbol" w:hint="default"/>
      </w:rPr>
    </w:lvl>
    <w:lvl w:ilvl="1">
      <w:start w:val="1"/>
      <w:numFmt w:val="decimal"/>
      <w:lvlText w:val="%2."/>
      <w:lvlJc w:val="left"/>
      <w:pPr>
        <w:tabs>
          <w:tab w:val="num" w:pos="2856"/>
        </w:tabs>
        <w:ind w:left="2856" w:hanging="360"/>
      </w:pPr>
    </w:lvl>
    <w:lvl w:ilvl="2" w:tentative="1">
      <w:start w:val="1"/>
      <w:numFmt w:val="decimal"/>
      <w:lvlText w:val="%3."/>
      <w:lvlJc w:val="left"/>
      <w:pPr>
        <w:tabs>
          <w:tab w:val="num" w:pos="3576"/>
        </w:tabs>
        <w:ind w:left="3576" w:hanging="360"/>
      </w:pPr>
    </w:lvl>
    <w:lvl w:ilvl="3" w:tentative="1">
      <w:start w:val="1"/>
      <w:numFmt w:val="decimal"/>
      <w:lvlText w:val="%4."/>
      <w:lvlJc w:val="left"/>
      <w:pPr>
        <w:tabs>
          <w:tab w:val="num" w:pos="4296"/>
        </w:tabs>
        <w:ind w:left="4296" w:hanging="360"/>
      </w:pPr>
    </w:lvl>
    <w:lvl w:ilvl="4" w:tentative="1">
      <w:start w:val="1"/>
      <w:numFmt w:val="decimal"/>
      <w:lvlText w:val="%5."/>
      <w:lvlJc w:val="left"/>
      <w:pPr>
        <w:tabs>
          <w:tab w:val="num" w:pos="5016"/>
        </w:tabs>
        <w:ind w:left="5016" w:hanging="360"/>
      </w:pPr>
    </w:lvl>
    <w:lvl w:ilvl="5" w:tentative="1">
      <w:start w:val="1"/>
      <w:numFmt w:val="decimal"/>
      <w:lvlText w:val="%6."/>
      <w:lvlJc w:val="left"/>
      <w:pPr>
        <w:tabs>
          <w:tab w:val="num" w:pos="5736"/>
        </w:tabs>
        <w:ind w:left="5736" w:hanging="360"/>
      </w:pPr>
    </w:lvl>
    <w:lvl w:ilvl="6" w:tentative="1">
      <w:start w:val="1"/>
      <w:numFmt w:val="decimal"/>
      <w:lvlText w:val="%7."/>
      <w:lvlJc w:val="left"/>
      <w:pPr>
        <w:tabs>
          <w:tab w:val="num" w:pos="6456"/>
        </w:tabs>
        <w:ind w:left="6456" w:hanging="360"/>
      </w:pPr>
    </w:lvl>
    <w:lvl w:ilvl="7" w:tentative="1">
      <w:start w:val="1"/>
      <w:numFmt w:val="decimal"/>
      <w:lvlText w:val="%8."/>
      <w:lvlJc w:val="left"/>
      <w:pPr>
        <w:tabs>
          <w:tab w:val="num" w:pos="7176"/>
        </w:tabs>
        <w:ind w:left="7176" w:hanging="360"/>
      </w:pPr>
    </w:lvl>
    <w:lvl w:ilvl="8" w:tentative="1">
      <w:start w:val="1"/>
      <w:numFmt w:val="decimal"/>
      <w:lvlText w:val="%9."/>
      <w:lvlJc w:val="left"/>
      <w:pPr>
        <w:tabs>
          <w:tab w:val="num" w:pos="7896"/>
        </w:tabs>
        <w:ind w:left="7896" w:hanging="360"/>
      </w:pPr>
    </w:lvl>
  </w:abstractNum>
  <w:abstractNum w:abstractNumId="359" w15:restartNumberingAfterBreak="0">
    <w:nsid w:val="620E76BE"/>
    <w:multiLevelType w:val="multilevel"/>
    <w:tmpl w:val="4A70048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0" w15:restartNumberingAfterBreak="0">
    <w:nsid w:val="62116B95"/>
    <w:multiLevelType w:val="multilevel"/>
    <w:tmpl w:val="20BE6F2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622C0EBB"/>
    <w:multiLevelType w:val="multilevel"/>
    <w:tmpl w:val="B3042E6C"/>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2" w15:restartNumberingAfterBreak="0">
    <w:nsid w:val="62372F9C"/>
    <w:multiLevelType w:val="multilevel"/>
    <w:tmpl w:val="72EC33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6271473F"/>
    <w:multiLevelType w:val="multilevel"/>
    <w:tmpl w:val="ECD8A076"/>
    <w:lvl w:ilvl="0">
      <w:start w:val="1"/>
      <w:numFmt w:val="bullet"/>
      <w:lvlText w:val=""/>
      <w:lvlJc w:val="left"/>
      <w:pPr>
        <w:tabs>
          <w:tab w:val="num" w:pos="0"/>
        </w:tabs>
        <w:ind w:left="3192" w:hanging="360"/>
      </w:pPr>
      <w:rPr>
        <w:rFonts w:ascii="Symbol" w:hAnsi="Symbol" w:cs="Symbol" w:hint="default"/>
      </w:rPr>
    </w:lvl>
    <w:lvl w:ilvl="1">
      <w:start w:val="1"/>
      <w:numFmt w:val="bullet"/>
      <w:lvlText w:val="o"/>
      <w:lvlJc w:val="left"/>
      <w:pPr>
        <w:tabs>
          <w:tab w:val="num" w:pos="0"/>
        </w:tabs>
        <w:ind w:left="3912" w:hanging="360"/>
      </w:pPr>
      <w:rPr>
        <w:rFonts w:ascii="Courier New" w:hAnsi="Courier New" w:cs="Courier New"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364" w15:restartNumberingAfterBreak="0">
    <w:nsid w:val="62841B62"/>
    <w:multiLevelType w:val="multilevel"/>
    <w:tmpl w:val="6FD006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5" w15:restartNumberingAfterBreak="0">
    <w:nsid w:val="62E36A19"/>
    <w:multiLevelType w:val="multilevel"/>
    <w:tmpl w:val="06BA88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63255A5A"/>
    <w:multiLevelType w:val="multilevel"/>
    <w:tmpl w:val="DD2C5F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7" w15:restartNumberingAfterBreak="0">
    <w:nsid w:val="638F257B"/>
    <w:multiLevelType w:val="multilevel"/>
    <w:tmpl w:val="344E05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8" w15:restartNumberingAfterBreak="0">
    <w:nsid w:val="65774B47"/>
    <w:multiLevelType w:val="multilevel"/>
    <w:tmpl w:val="5AF4A27C"/>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69" w15:restartNumberingAfterBreak="0">
    <w:nsid w:val="659718C0"/>
    <w:multiLevelType w:val="multilevel"/>
    <w:tmpl w:val="52E80A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0" w15:restartNumberingAfterBreak="0">
    <w:nsid w:val="659A1167"/>
    <w:multiLevelType w:val="multilevel"/>
    <w:tmpl w:val="BF28E7C2"/>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71" w15:restartNumberingAfterBreak="0">
    <w:nsid w:val="65A41B62"/>
    <w:multiLevelType w:val="multilevel"/>
    <w:tmpl w:val="845EA8E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2" w15:restartNumberingAfterBreak="0">
    <w:nsid w:val="65B63865"/>
    <w:multiLevelType w:val="multilevel"/>
    <w:tmpl w:val="5FD872E8"/>
    <w:lvl w:ilvl="0">
      <w:start w:val="1"/>
      <w:numFmt w:val="bullet"/>
      <w:lvlText w:val=""/>
      <w:lvlJc w:val="left"/>
      <w:pPr>
        <w:tabs>
          <w:tab w:val="num" w:pos="0"/>
        </w:tabs>
        <w:ind w:left="720" w:hanging="360"/>
      </w:pPr>
      <w:rPr>
        <w:rFonts w:ascii="Symbol" w:hAnsi="Symbol" w:cs="Symbol" w:hint="default"/>
        <w:u w:val="none"/>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decimal"/>
      <w:lvlText w:val="%4."/>
      <w:lvlJc w:val="left"/>
      <w:pPr>
        <w:tabs>
          <w:tab w:val="num" w:pos="0"/>
        </w:tabs>
        <w:ind w:left="2880" w:hanging="360"/>
      </w:pPr>
      <w:rPr>
        <w:b/>
        <w:bCs/>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73" w15:restartNumberingAfterBreak="0">
    <w:nsid w:val="661E629C"/>
    <w:multiLevelType w:val="multilevel"/>
    <w:tmpl w:val="B19403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4" w15:restartNumberingAfterBreak="0">
    <w:nsid w:val="66BA2C38"/>
    <w:multiLevelType w:val="multilevel"/>
    <w:tmpl w:val="58DEB8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5" w15:restartNumberingAfterBreak="0">
    <w:nsid w:val="66D676CD"/>
    <w:multiLevelType w:val="multilevel"/>
    <w:tmpl w:val="CE4000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6" w15:restartNumberingAfterBreak="0">
    <w:nsid w:val="66DA09EF"/>
    <w:multiLevelType w:val="multilevel"/>
    <w:tmpl w:val="960E221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77" w15:restartNumberingAfterBreak="0">
    <w:nsid w:val="67520154"/>
    <w:multiLevelType w:val="multilevel"/>
    <w:tmpl w:val="3D4E49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8" w15:restartNumberingAfterBreak="0">
    <w:nsid w:val="67585516"/>
    <w:multiLevelType w:val="hybridMultilevel"/>
    <w:tmpl w:val="C336978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9" w15:restartNumberingAfterBreak="0">
    <w:nsid w:val="67754837"/>
    <w:multiLevelType w:val="hybridMultilevel"/>
    <w:tmpl w:val="746829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0" w15:restartNumberingAfterBreak="0">
    <w:nsid w:val="679C26DD"/>
    <w:multiLevelType w:val="multilevel"/>
    <w:tmpl w:val="485C4B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1" w15:restartNumberingAfterBreak="0">
    <w:nsid w:val="684B4A6C"/>
    <w:multiLevelType w:val="multilevel"/>
    <w:tmpl w:val="9A2626F0"/>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382" w15:restartNumberingAfterBreak="0">
    <w:nsid w:val="68DC00AC"/>
    <w:multiLevelType w:val="multilevel"/>
    <w:tmpl w:val="C3924FA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3" w15:restartNumberingAfterBreak="0">
    <w:nsid w:val="69221C8B"/>
    <w:multiLevelType w:val="multilevel"/>
    <w:tmpl w:val="514681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4" w15:restartNumberingAfterBreak="0">
    <w:nsid w:val="695124C9"/>
    <w:multiLevelType w:val="multilevel"/>
    <w:tmpl w:val="B26EBC9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5" w15:restartNumberingAfterBreak="0">
    <w:nsid w:val="69855663"/>
    <w:multiLevelType w:val="multilevel"/>
    <w:tmpl w:val="AA2259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6" w15:restartNumberingAfterBreak="0">
    <w:nsid w:val="69C5700B"/>
    <w:multiLevelType w:val="multilevel"/>
    <w:tmpl w:val="5F56E0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6A797FE7"/>
    <w:multiLevelType w:val="multilevel"/>
    <w:tmpl w:val="31AC0FB8"/>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8" w15:restartNumberingAfterBreak="0">
    <w:nsid w:val="6AB274E3"/>
    <w:multiLevelType w:val="multilevel"/>
    <w:tmpl w:val="D038B1EE"/>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9" w15:restartNumberingAfterBreak="0">
    <w:nsid w:val="6B167B73"/>
    <w:multiLevelType w:val="multilevel"/>
    <w:tmpl w:val="70A269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0" w15:restartNumberingAfterBreak="0">
    <w:nsid w:val="6B2F3D19"/>
    <w:multiLevelType w:val="multilevel"/>
    <w:tmpl w:val="77847E66"/>
    <w:lvl w:ilvl="0">
      <w:start w:val="1"/>
      <w:numFmt w:val="bullet"/>
      <w:lvlText w:val="o"/>
      <w:lvlJc w:val="left"/>
      <w:pPr>
        <w:tabs>
          <w:tab w:val="num" w:pos="0"/>
        </w:tabs>
        <w:ind w:left="1353" w:hanging="360"/>
      </w:pPr>
      <w:rPr>
        <w:rFonts w:ascii="Courier New" w:hAnsi="Courier New" w:cs="Courier New"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391" w15:restartNumberingAfterBreak="0">
    <w:nsid w:val="6B5F6A30"/>
    <w:multiLevelType w:val="multilevel"/>
    <w:tmpl w:val="FB58E0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2" w15:restartNumberingAfterBreak="0">
    <w:nsid w:val="6B903093"/>
    <w:multiLevelType w:val="multilevel"/>
    <w:tmpl w:val="7692428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93" w15:restartNumberingAfterBreak="0">
    <w:nsid w:val="6BC07738"/>
    <w:multiLevelType w:val="multilevel"/>
    <w:tmpl w:val="C35E8E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4" w15:restartNumberingAfterBreak="0">
    <w:nsid w:val="6C152F4C"/>
    <w:multiLevelType w:val="multilevel"/>
    <w:tmpl w:val="83FA865E"/>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95" w15:restartNumberingAfterBreak="0">
    <w:nsid w:val="6C41483B"/>
    <w:multiLevelType w:val="multilevel"/>
    <w:tmpl w:val="A86CC5B0"/>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396" w15:restartNumberingAfterBreak="0">
    <w:nsid w:val="6C5003E5"/>
    <w:multiLevelType w:val="multilevel"/>
    <w:tmpl w:val="28AA657C"/>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7" w15:restartNumberingAfterBreak="0">
    <w:nsid w:val="6CB76EF4"/>
    <w:multiLevelType w:val="multilevel"/>
    <w:tmpl w:val="0210A1D2"/>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8" w15:restartNumberingAfterBreak="0">
    <w:nsid w:val="6D064896"/>
    <w:multiLevelType w:val="hybridMultilevel"/>
    <w:tmpl w:val="BC5812A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9" w15:restartNumberingAfterBreak="0">
    <w:nsid w:val="6D1F7A36"/>
    <w:multiLevelType w:val="multilevel"/>
    <w:tmpl w:val="980ECFA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
      <w:lvlJc w:val="left"/>
      <w:pPr>
        <w:tabs>
          <w:tab w:val="num" w:pos="0"/>
        </w:tabs>
        <w:ind w:left="2160"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00" w15:restartNumberingAfterBreak="0">
    <w:nsid w:val="6D936991"/>
    <w:multiLevelType w:val="multilevel"/>
    <w:tmpl w:val="50C409C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01" w15:restartNumberingAfterBreak="0">
    <w:nsid w:val="6DF4002D"/>
    <w:multiLevelType w:val="multilevel"/>
    <w:tmpl w:val="FBC8E5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2" w15:restartNumberingAfterBreak="0">
    <w:nsid w:val="6E51789E"/>
    <w:multiLevelType w:val="multilevel"/>
    <w:tmpl w:val="16DE85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3" w15:restartNumberingAfterBreak="0">
    <w:nsid w:val="6F420FE2"/>
    <w:multiLevelType w:val="multilevel"/>
    <w:tmpl w:val="E2BE1ED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4" w15:restartNumberingAfterBreak="0">
    <w:nsid w:val="6F4F6BCE"/>
    <w:multiLevelType w:val="multilevel"/>
    <w:tmpl w:val="1F5207C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5" w15:restartNumberingAfterBreak="0">
    <w:nsid w:val="70041BA3"/>
    <w:multiLevelType w:val="multilevel"/>
    <w:tmpl w:val="E20696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70623903"/>
    <w:multiLevelType w:val="hybridMultilevel"/>
    <w:tmpl w:val="BFB638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7" w15:restartNumberingAfterBreak="0">
    <w:nsid w:val="7064041A"/>
    <w:multiLevelType w:val="hybridMultilevel"/>
    <w:tmpl w:val="F58A60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8" w15:restartNumberingAfterBreak="0">
    <w:nsid w:val="707329C2"/>
    <w:multiLevelType w:val="hybridMultilevel"/>
    <w:tmpl w:val="73620C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15:restartNumberingAfterBreak="0">
    <w:nsid w:val="70CE6A5C"/>
    <w:multiLevelType w:val="hybridMultilevel"/>
    <w:tmpl w:val="177AED40"/>
    <w:lvl w:ilvl="0" w:tplc="04150003">
      <w:start w:val="1"/>
      <w:numFmt w:val="bullet"/>
      <w:lvlText w:val="o"/>
      <w:lvlJc w:val="left"/>
      <w:pPr>
        <w:ind w:left="2136" w:hanging="360"/>
      </w:pPr>
      <w:rPr>
        <w:rFonts w:ascii="Courier New" w:hAnsi="Courier New" w:cs="Courier New"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10" w15:restartNumberingAfterBreak="0">
    <w:nsid w:val="71592312"/>
    <w:multiLevelType w:val="multilevel"/>
    <w:tmpl w:val="4F38A2F8"/>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11" w15:restartNumberingAfterBreak="0">
    <w:nsid w:val="71B45C96"/>
    <w:multiLevelType w:val="multilevel"/>
    <w:tmpl w:val="6616E3C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12" w15:restartNumberingAfterBreak="0">
    <w:nsid w:val="71EB118B"/>
    <w:multiLevelType w:val="multilevel"/>
    <w:tmpl w:val="7C16F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3" w15:restartNumberingAfterBreak="0">
    <w:nsid w:val="71EB1E64"/>
    <w:multiLevelType w:val="multilevel"/>
    <w:tmpl w:val="2758B7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4" w15:restartNumberingAfterBreak="0">
    <w:nsid w:val="71EE18F6"/>
    <w:multiLevelType w:val="multilevel"/>
    <w:tmpl w:val="79E01A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5" w15:restartNumberingAfterBreak="0">
    <w:nsid w:val="7253288E"/>
    <w:multiLevelType w:val="multilevel"/>
    <w:tmpl w:val="013A82B6"/>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16" w15:restartNumberingAfterBreak="0">
    <w:nsid w:val="727A0884"/>
    <w:multiLevelType w:val="multilevel"/>
    <w:tmpl w:val="B712DC6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0"/>
        </w:tabs>
        <w:ind w:left="1440" w:hanging="360"/>
      </w:pPr>
      <w:rPr>
        <w:b/>
        <w:bCs/>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17" w15:restartNumberingAfterBreak="0">
    <w:nsid w:val="72EC1B68"/>
    <w:multiLevelType w:val="hybridMultilevel"/>
    <w:tmpl w:val="50F2B8A4"/>
    <w:lvl w:ilvl="0" w:tplc="04150005">
      <w:start w:val="1"/>
      <w:numFmt w:val="bullet"/>
      <w:lvlText w:val=""/>
      <w:lvlJc w:val="left"/>
      <w:pPr>
        <w:ind w:left="2136" w:hanging="360"/>
      </w:pPr>
      <w:rPr>
        <w:rFonts w:ascii="Wingdings" w:hAnsi="Wingding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18" w15:restartNumberingAfterBreak="0">
    <w:nsid w:val="733B7B56"/>
    <w:multiLevelType w:val="multilevel"/>
    <w:tmpl w:val="DF52DCDC"/>
    <w:lvl w:ilvl="0">
      <w:start w:val="1"/>
      <w:numFmt w:val="bullet"/>
      <w:lvlText w:val=""/>
      <w:lvlJc w:val="left"/>
      <w:pPr>
        <w:tabs>
          <w:tab w:val="num" w:pos="0"/>
        </w:tabs>
        <w:ind w:left="2484" w:hanging="360"/>
      </w:pPr>
      <w:rPr>
        <w:rFonts w:ascii="Wingdings" w:hAnsi="Wingdings" w:cs="Wingdings" w:hint="default"/>
      </w:rPr>
    </w:lvl>
    <w:lvl w:ilvl="1">
      <w:start w:val="1"/>
      <w:numFmt w:val="bullet"/>
      <w:lvlText w:val="o"/>
      <w:lvlJc w:val="left"/>
      <w:pPr>
        <w:tabs>
          <w:tab w:val="num" w:pos="0"/>
        </w:tabs>
        <w:ind w:left="3204" w:hanging="360"/>
      </w:pPr>
      <w:rPr>
        <w:rFonts w:ascii="Courier New" w:hAnsi="Courier New" w:cs="Courier New" w:hint="default"/>
      </w:rPr>
    </w:lvl>
    <w:lvl w:ilvl="2">
      <w:start w:val="1"/>
      <w:numFmt w:val="bullet"/>
      <w:lvlText w:val=""/>
      <w:lvlJc w:val="left"/>
      <w:pPr>
        <w:tabs>
          <w:tab w:val="num" w:pos="0"/>
        </w:tabs>
        <w:ind w:left="3924" w:hanging="360"/>
      </w:pPr>
      <w:rPr>
        <w:rFonts w:ascii="Wingdings" w:hAnsi="Wingdings" w:cs="Wingdings" w:hint="default"/>
      </w:rPr>
    </w:lvl>
    <w:lvl w:ilvl="3">
      <w:start w:val="1"/>
      <w:numFmt w:val="bullet"/>
      <w:lvlText w:val=""/>
      <w:lvlJc w:val="left"/>
      <w:pPr>
        <w:tabs>
          <w:tab w:val="num" w:pos="0"/>
        </w:tabs>
        <w:ind w:left="4644" w:hanging="360"/>
      </w:pPr>
      <w:rPr>
        <w:rFonts w:ascii="Symbol" w:hAnsi="Symbol" w:cs="Symbol" w:hint="default"/>
      </w:rPr>
    </w:lvl>
    <w:lvl w:ilvl="4">
      <w:start w:val="1"/>
      <w:numFmt w:val="bullet"/>
      <w:lvlText w:val="o"/>
      <w:lvlJc w:val="left"/>
      <w:pPr>
        <w:tabs>
          <w:tab w:val="num" w:pos="0"/>
        </w:tabs>
        <w:ind w:left="5364" w:hanging="360"/>
      </w:pPr>
      <w:rPr>
        <w:rFonts w:ascii="Courier New" w:hAnsi="Courier New" w:cs="Courier New" w:hint="default"/>
      </w:rPr>
    </w:lvl>
    <w:lvl w:ilvl="5">
      <w:start w:val="1"/>
      <w:numFmt w:val="bullet"/>
      <w:lvlText w:val=""/>
      <w:lvlJc w:val="left"/>
      <w:pPr>
        <w:tabs>
          <w:tab w:val="num" w:pos="0"/>
        </w:tabs>
        <w:ind w:left="6084" w:hanging="360"/>
      </w:pPr>
      <w:rPr>
        <w:rFonts w:ascii="Wingdings" w:hAnsi="Wingdings" w:cs="Wingdings" w:hint="default"/>
      </w:rPr>
    </w:lvl>
    <w:lvl w:ilvl="6">
      <w:start w:val="1"/>
      <w:numFmt w:val="bullet"/>
      <w:lvlText w:val=""/>
      <w:lvlJc w:val="left"/>
      <w:pPr>
        <w:tabs>
          <w:tab w:val="num" w:pos="0"/>
        </w:tabs>
        <w:ind w:left="6804" w:hanging="360"/>
      </w:pPr>
      <w:rPr>
        <w:rFonts w:ascii="Symbol" w:hAnsi="Symbol" w:cs="Symbol" w:hint="default"/>
      </w:rPr>
    </w:lvl>
    <w:lvl w:ilvl="7">
      <w:start w:val="1"/>
      <w:numFmt w:val="bullet"/>
      <w:lvlText w:val="o"/>
      <w:lvlJc w:val="left"/>
      <w:pPr>
        <w:tabs>
          <w:tab w:val="num" w:pos="0"/>
        </w:tabs>
        <w:ind w:left="7524" w:hanging="360"/>
      </w:pPr>
      <w:rPr>
        <w:rFonts w:ascii="Courier New" w:hAnsi="Courier New" w:cs="Courier New" w:hint="default"/>
      </w:rPr>
    </w:lvl>
    <w:lvl w:ilvl="8">
      <w:start w:val="1"/>
      <w:numFmt w:val="bullet"/>
      <w:lvlText w:val=""/>
      <w:lvlJc w:val="left"/>
      <w:pPr>
        <w:tabs>
          <w:tab w:val="num" w:pos="0"/>
        </w:tabs>
        <w:ind w:left="8244" w:hanging="360"/>
      </w:pPr>
      <w:rPr>
        <w:rFonts w:ascii="Wingdings" w:hAnsi="Wingdings" w:cs="Wingdings" w:hint="default"/>
      </w:rPr>
    </w:lvl>
  </w:abstractNum>
  <w:abstractNum w:abstractNumId="419" w15:restartNumberingAfterBreak="0">
    <w:nsid w:val="734B59CF"/>
    <w:multiLevelType w:val="multilevel"/>
    <w:tmpl w:val="4D7E7114"/>
    <w:lvl w:ilvl="0">
      <w:start w:val="3"/>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0" w15:restartNumberingAfterBreak="0">
    <w:nsid w:val="73D1570F"/>
    <w:multiLevelType w:val="hybridMultilevel"/>
    <w:tmpl w:val="3E78D05A"/>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1" w15:restartNumberingAfterBreak="0">
    <w:nsid w:val="73EF5972"/>
    <w:multiLevelType w:val="multilevel"/>
    <w:tmpl w:val="5C1AC5A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2" w15:restartNumberingAfterBreak="0">
    <w:nsid w:val="73FD74F9"/>
    <w:multiLevelType w:val="hybridMultilevel"/>
    <w:tmpl w:val="7F00C0F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23" w15:restartNumberingAfterBreak="0">
    <w:nsid w:val="742D414E"/>
    <w:multiLevelType w:val="hybridMultilevel"/>
    <w:tmpl w:val="425C3B2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4" w15:restartNumberingAfterBreak="0">
    <w:nsid w:val="74762694"/>
    <w:multiLevelType w:val="multilevel"/>
    <w:tmpl w:val="54CEDF8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25" w15:restartNumberingAfterBreak="0">
    <w:nsid w:val="74A47D53"/>
    <w:multiLevelType w:val="multilevel"/>
    <w:tmpl w:val="4D0672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6" w15:restartNumberingAfterBreak="0">
    <w:nsid w:val="75075A3D"/>
    <w:multiLevelType w:val="multilevel"/>
    <w:tmpl w:val="5F188C12"/>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27" w15:restartNumberingAfterBreak="0">
    <w:nsid w:val="754413F4"/>
    <w:multiLevelType w:val="multilevel"/>
    <w:tmpl w:val="47F63448"/>
    <w:lvl w:ilvl="0">
      <w:start w:val="5"/>
      <w:numFmt w:val="decimal"/>
      <w:lvlText w:val="%1."/>
      <w:lvlJc w:val="left"/>
      <w:pPr>
        <w:tabs>
          <w:tab w:val="num" w:pos="0"/>
        </w:tabs>
        <w:ind w:left="360" w:hanging="360"/>
      </w:pPr>
      <w:rPr>
        <w:b w:val="0"/>
      </w:rPr>
    </w:lvl>
    <w:lvl w:ilvl="1">
      <w:start w:val="1"/>
      <w:numFmt w:val="decimal"/>
      <w:lvlText w:val="%1.%2."/>
      <w:lvlJc w:val="left"/>
      <w:pPr>
        <w:tabs>
          <w:tab w:val="num" w:pos="0"/>
        </w:tabs>
        <w:ind w:left="720" w:hanging="360"/>
      </w:pPr>
      <w:rPr>
        <w:b/>
        <w:bCs w:val="0"/>
      </w:rPr>
    </w:lvl>
    <w:lvl w:ilvl="2">
      <w:start w:val="1"/>
      <w:numFmt w:val="decimal"/>
      <w:lvlText w:val="%1.%2.%3."/>
      <w:lvlJc w:val="left"/>
      <w:pPr>
        <w:tabs>
          <w:tab w:val="num" w:pos="0"/>
        </w:tabs>
        <w:ind w:left="1440" w:hanging="720"/>
      </w:pPr>
      <w:rPr>
        <w:b w:val="0"/>
      </w:rPr>
    </w:lvl>
    <w:lvl w:ilvl="3">
      <w:start w:val="1"/>
      <w:numFmt w:val="decimal"/>
      <w:lvlText w:val="%1.%2.%3.%4."/>
      <w:lvlJc w:val="left"/>
      <w:pPr>
        <w:tabs>
          <w:tab w:val="num" w:pos="0"/>
        </w:tabs>
        <w:ind w:left="1800" w:hanging="72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2880" w:hanging="1080"/>
      </w:pPr>
      <w:rPr>
        <w:b w:val="0"/>
      </w:rPr>
    </w:lvl>
    <w:lvl w:ilvl="6">
      <w:start w:val="1"/>
      <w:numFmt w:val="decimal"/>
      <w:lvlText w:val="%1.%2.%3.%4.%5.%6.%7."/>
      <w:lvlJc w:val="left"/>
      <w:pPr>
        <w:tabs>
          <w:tab w:val="num" w:pos="0"/>
        </w:tabs>
        <w:ind w:left="3600" w:hanging="1440"/>
      </w:pPr>
      <w:rPr>
        <w:b w:val="0"/>
      </w:rPr>
    </w:lvl>
    <w:lvl w:ilvl="7">
      <w:start w:val="1"/>
      <w:numFmt w:val="decimal"/>
      <w:lvlText w:val="%1.%2.%3.%4.%5.%6.%7.%8."/>
      <w:lvlJc w:val="left"/>
      <w:pPr>
        <w:tabs>
          <w:tab w:val="num" w:pos="0"/>
        </w:tabs>
        <w:ind w:left="3960" w:hanging="1440"/>
      </w:pPr>
      <w:rPr>
        <w:b w:val="0"/>
      </w:rPr>
    </w:lvl>
    <w:lvl w:ilvl="8">
      <w:start w:val="1"/>
      <w:numFmt w:val="decimal"/>
      <w:lvlText w:val="%1.%2.%3.%4.%5.%6.%7.%8.%9."/>
      <w:lvlJc w:val="left"/>
      <w:pPr>
        <w:tabs>
          <w:tab w:val="num" w:pos="0"/>
        </w:tabs>
        <w:ind w:left="4680" w:hanging="1800"/>
      </w:pPr>
      <w:rPr>
        <w:b w:val="0"/>
      </w:rPr>
    </w:lvl>
  </w:abstractNum>
  <w:abstractNum w:abstractNumId="428" w15:restartNumberingAfterBreak="0">
    <w:nsid w:val="757B46B9"/>
    <w:multiLevelType w:val="hybridMultilevel"/>
    <w:tmpl w:val="F88C94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9" w15:restartNumberingAfterBreak="0">
    <w:nsid w:val="75B97CF2"/>
    <w:multiLevelType w:val="multilevel"/>
    <w:tmpl w:val="226AB8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30" w15:restartNumberingAfterBreak="0">
    <w:nsid w:val="75D67421"/>
    <w:multiLevelType w:val="hybridMultilevel"/>
    <w:tmpl w:val="C1E4C5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1" w15:restartNumberingAfterBreak="0">
    <w:nsid w:val="75F22958"/>
    <w:multiLevelType w:val="multilevel"/>
    <w:tmpl w:val="8C74CD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2" w15:restartNumberingAfterBreak="0">
    <w:nsid w:val="75FA4902"/>
    <w:multiLevelType w:val="multilevel"/>
    <w:tmpl w:val="1E7ABA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33" w15:restartNumberingAfterBreak="0">
    <w:nsid w:val="76CA6E44"/>
    <w:multiLevelType w:val="multilevel"/>
    <w:tmpl w:val="7174FA06"/>
    <w:lvl w:ilvl="0">
      <w:start w:val="1"/>
      <w:numFmt w:val="decimal"/>
      <w:lvlText w:val="%1."/>
      <w:lvlJc w:val="left"/>
      <w:pPr>
        <w:ind w:left="720" w:hanging="360"/>
      </w:p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4" w15:restartNumberingAfterBreak="0">
    <w:nsid w:val="76D631C9"/>
    <w:multiLevelType w:val="multilevel"/>
    <w:tmpl w:val="4442F53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35" w15:restartNumberingAfterBreak="0">
    <w:nsid w:val="76F43C67"/>
    <w:multiLevelType w:val="hybridMultilevel"/>
    <w:tmpl w:val="DC3EDA2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6" w15:restartNumberingAfterBreak="0">
    <w:nsid w:val="774E3662"/>
    <w:multiLevelType w:val="multilevel"/>
    <w:tmpl w:val="0614930A"/>
    <w:lvl w:ilvl="0">
      <w:start w:val="1"/>
      <w:numFmt w:val="bullet"/>
      <w:lvlText w:val="o"/>
      <w:lvlJc w:val="left"/>
      <w:pPr>
        <w:tabs>
          <w:tab w:val="num" w:pos="720"/>
        </w:tabs>
        <w:ind w:left="720" w:hanging="360"/>
      </w:pPr>
      <w:rPr>
        <w:rFonts w:ascii="Courier New" w:hAnsi="Courier New" w:cs="Courier New"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7" w15:restartNumberingAfterBreak="0">
    <w:nsid w:val="77B3648B"/>
    <w:multiLevelType w:val="multilevel"/>
    <w:tmpl w:val="FB0488F2"/>
    <w:lvl w:ilvl="0">
      <w:start w:val="1"/>
      <w:numFmt w:val="bullet"/>
      <w:lvlText w:val=""/>
      <w:lvlJc w:val="left"/>
      <w:pPr>
        <w:tabs>
          <w:tab w:val="num" w:pos="1429"/>
        </w:tabs>
        <w:ind w:left="1429" w:hanging="360"/>
      </w:pPr>
      <w:rPr>
        <w:rFonts w:ascii="Symbol" w:hAnsi="Symbol" w:cs="Symbol" w:hint="default"/>
      </w:rPr>
    </w:lvl>
    <w:lvl w:ilvl="1">
      <w:start w:val="2"/>
      <w:numFmt w:val="bullet"/>
      <w:lvlText w:val="•"/>
      <w:lvlJc w:val="left"/>
      <w:pPr>
        <w:tabs>
          <w:tab w:val="num" w:pos="0"/>
        </w:tabs>
        <w:ind w:left="2149" w:hanging="360"/>
      </w:pPr>
      <w:rPr>
        <w:rFonts w:ascii="Calibri" w:hAnsi="Calibri" w:cs="Calibri" w:hint="default"/>
      </w:rPr>
    </w:lvl>
    <w:lvl w:ilvl="2">
      <w:start w:val="1"/>
      <w:numFmt w:val="decimal"/>
      <w:lvlText w:val="%3."/>
      <w:lvlJc w:val="left"/>
      <w:pPr>
        <w:tabs>
          <w:tab w:val="num" w:pos="0"/>
        </w:tabs>
        <w:ind w:left="2869" w:hanging="360"/>
      </w:pPr>
      <w:rPr>
        <w:color w:val="auto"/>
      </w:rPr>
    </w:lvl>
    <w:lvl w:ilvl="3">
      <w:start w:val="1"/>
      <w:numFmt w:val="decimal"/>
      <w:lvlText w:val="%4."/>
      <w:lvlJc w:val="left"/>
      <w:pPr>
        <w:tabs>
          <w:tab w:val="num" w:pos="3589"/>
        </w:tabs>
        <w:ind w:left="3589" w:hanging="360"/>
      </w:pPr>
    </w:lvl>
    <w:lvl w:ilvl="4">
      <w:start w:val="1"/>
      <w:numFmt w:val="decimal"/>
      <w:lvlText w:val="%5."/>
      <w:lvlJc w:val="left"/>
      <w:pPr>
        <w:tabs>
          <w:tab w:val="num" w:pos="4309"/>
        </w:tabs>
        <w:ind w:left="4309" w:hanging="360"/>
      </w:pPr>
    </w:lvl>
    <w:lvl w:ilvl="5">
      <w:start w:val="1"/>
      <w:numFmt w:val="decimal"/>
      <w:lvlText w:val="%6."/>
      <w:lvlJc w:val="left"/>
      <w:pPr>
        <w:tabs>
          <w:tab w:val="num" w:pos="5029"/>
        </w:tabs>
        <w:ind w:left="5029" w:hanging="360"/>
      </w:pPr>
    </w:lvl>
    <w:lvl w:ilvl="6">
      <w:start w:val="1"/>
      <w:numFmt w:val="decimal"/>
      <w:lvlText w:val="%7."/>
      <w:lvlJc w:val="left"/>
      <w:pPr>
        <w:tabs>
          <w:tab w:val="num" w:pos="5749"/>
        </w:tabs>
        <w:ind w:left="5749" w:hanging="360"/>
      </w:pPr>
    </w:lvl>
    <w:lvl w:ilvl="7">
      <w:start w:val="1"/>
      <w:numFmt w:val="decimal"/>
      <w:lvlText w:val="%8."/>
      <w:lvlJc w:val="left"/>
      <w:pPr>
        <w:tabs>
          <w:tab w:val="num" w:pos="6469"/>
        </w:tabs>
        <w:ind w:left="6469" w:hanging="360"/>
      </w:pPr>
    </w:lvl>
    <w:lvl w:ilvl="8">
      <w:start w:val="1"/>
      <w:numFmt w:val="decimal"/>
      <w:lvlText w:val="%9."/>
      <w:lvlJc w:val="left"/>
      <w:pPr>
        <w:tabs>
          <w:tab w:val="num" w:pos="7189"/>
        </w:tabs>
        <w:ind w:left="7189" w:hanging="360"/>
      </w:pPr>
    </w:lvl>
  </w:abstractNum>
  <w:abstractNum w:abstractNumId="438" w15:restartNumberingAfterBreak="0">
    <w:nsid w:val="77BB1F6F"/>
    <w:multiLevelType w:val="multilevel"/>
    <w:tmpl w:val="39C6CC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9" w15:restartNumberingAfterBreak="0">
    <w:nsid w:val="77FF31DB"/>
    <w:multiLevelType w:val="multilevel"/>
    <w:tmpl w:val="BAF84116"/>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440" w15:restartNumberingAfterBreak="0">
    <w:nsid w:val="78A11310"/>
    <w:multiLevelType w:val="hybridMultilevel"/>
    <w:tmpl w:val="E6AA9AC8"/>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41" w15:restartNumberingAfterBreak="0">
    <w:nsid w:val="78D66FBD"/>
    <w:multiLevelType w:val="multilevel"/>
    <w:tmpl w:val="C85E31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2" w15:restartNumberingAfterBreak="0">
    <w:nsid w:val="78F34711"/>
    <w:multiLevelType w:val="multilevel"/>
    <w:tmpl w:val="39DAC10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43" w15:restartNumberingAfterBreak="0">
    <w:nsid w:val="78FA6D4D"/>
    <w:multiLevelType w:val="multilevel"/>
    <w:tmpl w:val="CC546930"/>
    <w:lvl w:ilvl="0">
      <w:start w:val="1"/>
      <w:numFmt w:val="bullet"/>
      <w:lvlText w:val="o"/>
      <w:lvlJc w:val="left"/>
      <w:pPr>
        <w:tabs>
          <w:tab w:val="num" w:pos="0"/>
        </w:tabs>
        <w:ind w:left="1353" w:hanging="360"/>
      </w:pPr>
      <w:rPr>
        <w:rFonts w:ascii="Courier New" w:hAnsi="Courier New" w:cs="Courier New"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444" w15:restartNumberingAfterBreak="0">
    <w:nsid w:val="795F064A"/>
    <w:multiLevelType w:val="multilevel"/>
    <w:tmpl w:val="C5E4629C"/>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45" w15:restartNumberingAfterBreak="0">
    <w:nsid w:val="799A61FB"/>
    <w:multiLevelType w:val="multilevel"/>
    <w:tmpl w:val="621EB4DC"/>
    <w:lvl w:ilvl="0">
      <w:start w:val="1"/>
      <w:numFmt w:val="bullet"/>
      <w:lvlText w:val=""/>
      <w:lvlJc w:val="left"/>
      <w:pPr>
        <w:tabs>
          <w:tab w:val="num" w:pos="0"/>
        </w:tabs>
        <w:ind w:left="1428" w:hanging="360"/>
      </w:pPr>
      <w:rPr>
        <w:rFonts w:ascii="Symbol" w:hAnsi="Symbol" w:cs="Symbol" w:hint="default"/>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46" w15:restartNumberingAfterBreak="0">
    <w:nsid w:val="7A5F73D6"/>
    <w:multiLevelType w:val="multilevel"/>
    <w:tmpl w:val="4C2815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7" w15:restartNumberingAfterBreak="0">
    <w:nsid w:val="7A6704B1"/>
    <w:multiLevelType w:val="multilevel"/>
    <w:tmpl w:val="2FBA52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8" w15:restartNumberingAfterBreak="0">
    <w:nsid w:val="7A682A56"/>
    <w:multiLevelType w:val="multilevel"/>
    <w:tmpl w:val="C3EE32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9" w15:restartNumberingAfterBreak="0">
    <w:nsid w:val="7B553B30"/>
    <w:multiLevelType w:val="multilevel"/>
    <w:tmpl w:val="E192620E"/>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50" w15:restartNumberingAfterBreak="0">
    <w:nsid w:val="7BB81701"/>
    <w:multiLevelType w:val="multilevel"/>
    <w:tmpl w:val="61045D50"/>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51" w15:restartNumberingAfterBreak="0">
    <w:nsid w:val="7BFA749B"/>
    <w:multiLevelType w:val="multilevel"/>
    <w:tmpl w:val="73B2007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52" w15:restartNumberingAfterBreak="0">
    <w:nsid w:val="7CB16DE2"/>
    <w:multiLevelType w:val="multilevel"/>
    <w:tmpl w:val="AD54EF7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53" w15:restartNumberingAfterBreak="0">
    <w:nsid w:val="7D0624A6"/>
    <w:multiLevelType w:val="multilevel"/>
    <w:tmpl w:val="74EE2DE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54" w15:restartNumberingAfterBreak="0">
    <w:nsid w:val="7D376CF6"/>
    <w:multiLevelType w:val="multilevel"/>
    <w:tmpl w:val="E96EDFC0"/>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color w:val="auto"/>
        <w:sz w:val="24"/>
        <w:szCs w:val="24"/>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55" w15:restartNumberingAfterBreak="0">
    <w:nsid w:val="7D83687E"/>
    <w:multiLevelType w:val="multilevel"/>
    <w:tmpl w:val="F8BE181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56" w15:restartNumberingAfterBreak="0">
    <w:nsid w:val="7DBA2E66"/>
    <w:multiLevelType w:val="multilevel"/>
    <w:tmpl w:val="84CE64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7E2771B0"/>
    <w:multiLevelType w:val="hybridMultilevel"/>
    <w:tmpl w:val="970C3A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8" w15:restartNumberingAfterBreak="0">
    <w:nsid w:val="7E392FB4"/>
    <w:multiLevelType w:val="multilevel"/>
    <w:tmpl w:val="92BE228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59" w15:restartNumberingAfterBreak="0">
    <w:nsid w:val="7E460F4E"/>
    <w:multiLevelType w:val="multilevel"/>
    <w:tmpl w:val="B32878F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60" w15:restartNumberingAfterBreak="0">
    <w:nsid w:val="7EE26F10"/>
    <w:multiLevelType w:val="multilevel"/>
    <w:tmpl w:val="1AD845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1" w15:restartNumberingAfterBreak="0">
    <w:nsid w:val="7F6B01DD"/>
    <w:multiLevelType w:val="multilevel"/>
    <w:tmpl w:val="542A699A"/>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068" w:hanging="360"/>
      </w:pPr>
      <w:rPr>
        <w:b/>
        <w:bCs/>
      </w:rPr>
    </w:lvl>
    <w:lvl w:ilvl="2">
      <w:start w:val="1"/>
      <w:numFmt w:val="bullet"/>
      <w:lvlText w:val=""/>
      <w:lvlJc w:val="left"/>
      <w:pPr>
        <w:tabs>
          <w:tab w:val="num" w:pos="0"/>
        </w:tabs>
        <w:ind w:left="1416" w:hanging="360"/>
      </w:pPr>
      <w:rPr>
        <w:rFonts w:ascii="Symbol" w:hAnsi="Symbol" w:cs="Symbol" w:hint="default"/>
      </w:rPr>
    </w:lvl>
    <w:lvl w:ilvl="3">
      <w:start w:val="1"/>
      <w:numFmt w:val="decimal"/>
      <w:isLgl/>
      <w:lvlText w:val="%1.%2.%3.%4."/>
      <w:lvlJc w:val="left"/>
      <w:pPr>
        <w:tabs>
          <w:tab w:val="num" w:pos="0"/>
        </w:tabs>
        <w:ind w:left="2124" w:hanging="720"/>
      </w:pPr>
    </w:lvl>
    <w:lvl w:ilvl="4">
      <w:start w:val="1"/>
      <w:numFmt w:val="decimal"/>
      <w:isLgl/>
      <w:lvlText w:val="%1.%2.%3.%4.%5."/>
      <w:lvlJc w:val="left"/>
      <w:pPr>
        <w:tabs>
          <w:tab w:val="num" w:pos="0"/>
        </w:tabs>
        <w:ind w:left="2832" w:hanging="1080"/>
      </w:pPr>
    </w:lvl>
    <w:lvl w:ilvl="5">
      <w:start w:val="1"/>
      <w:numFmt w:val="decimal"/>
      <w:isLgl/>
      <w:lvlText w:val="%1.%2.%3.%4.%5.%6."/>
      <w:lvlJc w:val="left"/>
      <w:pPr>
        <w:tabs>
          <w:tab w:val="num" w:pos="0"/>
        </w:tabs>
        <w:ind w:left="3180" w:hanging="1080"/>
      </w:pPr>
    </w:lvl>
    <w:lvl w:ilvl="6">
      <w:start w:val="1"/>
      <w:numFmt w:val="decimal"/>
      <w:isLgl/>
      <w:lvlText w:val="%1.%2.%3.%4.%5.%6.%7."/>
      <w:lvlJc w:val="left"/>
      <w:pPr>
        <w:tabs>
          <w:tab w:val="num" w:pos="0"/>
        </w:tabs>
        <w:ind w:left="3888" w:hanging="1440"/>
      </w:pPr>
    </w:lvl>
    <w:lvl w:ilvl="7">
      <w:start w:val="1"/>
      <w:numFmt w:val="decimal"/>
      <w:isLgl/>
      <w:lvlText w:val="%1.%2.%3.%4.%5.%6.%7.%8."/>
      <w:lvlJc w:val="left"/>
      <w:pPr>
        <w:tabs>
          <w:tab w:val="num" w:pos="0"/>
        </w:tabs>
        <w:ind w:left="4236" w:hanging="1440"/>
      </w:pPr>
    </w:lvl>
    <w:lvl w:ilvl="8">
      <w:start w:val="1"/>
      <w:numFmt w:val="decimal"/>
      <w:isLgl/>
      <w:lvlText w:val="%1.%2.%3.%4.%5.%6.%7.%8.%9."/>
      <w:lvlJc w:val="left"/>
      <w:pPr>
        <w:tabs>
          <w:tab w:val="num" w:pos="0"/>
        </w:tabs>
        <w:ind w:left="4944" w:hanging="1800"/>
      </w:pPr>
    </w:lvl>
  </w:abstractNum>
  <w:abstractNum w:abstractNumId="462" w15:restartNumberingAfterBreak="0">
    <w:nsid w:val="7F8D2A5B"/>
    <w:multiLevelType w:val="multilevel"/>
    <w:tmpl w:val="475E4002"/>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63" w15:restartNumberingAfterBreak="0">
    <w:nsid w:val="7FAC4678"/>
    <w:multiLevelType w:val="multilevel"/>
    <w:tmpl w:val="539AB38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16cid:durableId="225116333">
    <w:abstractNumId w:val="189"/>
  </w:num>
  <w:num w:numId="2" w16cid:durableId="1734426524">
    <w:abstractNumId w:val="402"/>
  </w:num>
  <w:num w:numId="3" w16cid:durableId="648285136">
    <w:abstractNumId w:val="299"/>
  </w:num>
  <w:num w:numId="4" w16cid:durableId="1655570755">
    <w:abstractNumId w:val="347"/>
  </w:num>
  <w:num w:numId="5" w16cid:durableId="1584218472">
    <w:abstractNumId w:val="155"/>
  </w:num>
  <w:num w:numId="6" w16cid:durableId="1308896773">
    <w:abstractNumId w:val="438"/>
  </w:num>
  <w:num w:numId="7" w16cid:durableId="411894901">
    <w:abstractNumId w:val="140"/>
  </w:num>
  <w:num w:numId="8" w16cid:durableId="1436755853">
    <w:abstractNumId w:val="269"/>
  </w:num>
  <w:num w:numId="9" w16cid:durableId="454057293">
    <w:abstractNumId w:val="221"/>
  </w:num>
  <w:num w:numId="10" w16cid:durableId="959144928">
    <w:abstractNumId w:val="197"/>
  </w:num>
  <w:num w:numId="11" w16cid:durableId="2104496780">
    <w:abstractNumId w:val="287"/>
  </w:num>
  <w:num w:numId="12" w16cid:durableId="1344629666">
    <w:abstractNumId w:val="383"/>
  </w:num>
  <w:num w:numId="13" w16cid:durableId="1326587906">
    <w:abstractNumId w:val="234"/>
  </w:num>
  <w:num w:numId="14" w16cid:durableId="836068896">
    <w:abstractNumId w:val="126"/>
  </w:num>
  <w:num w:numId="15" w16cid:durableId="1840463527">
    <w:abstractNumId w:val="454"/>
  </w:num>
  <w:num w:numId="16" w16cid:durableId="2111125277">
    <w:abstractNumId w:val="148"/>
  </w:num>
  <w:num w:numId="17" w16cid:durableId="1910378475">
    <w:abstractNumId w:val="281"/>
  </w:num>
  <w:num w:numId="18" w16cid:durableId="789473385">
    <w:abstractNumId w:val="437"/>
  </w:num>
  <w:num w:numId="19" w16cid:durableId="472449584">
    <w:abstractNumId w:val="220"/>
  </w:num>
  <w:num w:numId="20" w16cid:durableId="425540071">
    <w:abstractNumId w:val="301"/>
  </w:num>
  <w:num w:numId="21" w16cid:durableId="985818734">
    <w:abstractNumId w:val="334"/>
  </w:num>
  <w:num w:numId="22" w16cid:durableId="999232003">
    <w:abstractNumId w:val="145"/>
  </w:num>
  <w:num w:numId="23" w16cid:durableId="301543940">
    <w:abstractNumId w:val="149"/>
  </w:num>
  <w:num w:numId="24" w16cid:durableId="1323042915">
    <w:abstractNumId w:val="209"/>
  </w:num>
  <w:num w:numId="25" w16cid:durableId="1692537234">
    <w:abstractNumId w:val="53"/>
  </w:num>
  <w:num w:numId="26" w16cid:durableId="376395398">
    <w:abstractNumId w:val="316"/>
  </w:num>
  <w:num w:numId="27" w16cid:durableId="1331789617">
    <w:abstractNumId w:val="150"/>
  </w:num>
  <w:num w:numId="28" w16cid:durableId="209727112">
    <w:abstractNumId w:val="87"/>
  </w:num>
  <w:num w:numId="29" w16cid:durableId="2009668562">
    <w:abstractNumId w:val="106"/>
  </w:num>
  <w:num w:numId="30" w16cid:durableId="339164247">
    <w:abstractNumId w:val="77"/>
  </w:num>
  <w:num w:numId="31" w16cid:durableId="1205290782">
    <w:abstractNumId w:val="128"/>
  </w:num>
  <w:num w:numId="32" w16cid:durableId="1037005471">
    <w:abstractNumId w:val="324"/>
  </w:num>
  <w:num w:numId="33" w16cid:durableId="217864423">
    <w:abstractNumId w:val="302"/>
  </w:num>
  <w:num w:numId="34" w16cid:durableId="8796617">
    <w:abstractNumId w:val="427"/>
  </w:num>
  <w:num w:numId="35" w16cid:durableId="332411820">
    <w:abstractNumId w:val="123"/>
  </w:num>
  <w:num w:numId="36" w16cid:durableId="1235045715">
    <w:abstractNumId w:val="4"/>
  </w:num>
  <w:num w:numId="37" w16cid:durableId="1032876821">
    <w:abstractNumId w:val="116"/>
  </w:num>
  <w:num w:numId="38" w16cid:durableId="1818763709">
    <w:abstractNumId w:val="37"/>
  </w:num>
  <w:num w:numId="39" w16cid:durableId="183250738">
    <w:abstractNumId w:val="161"/>
  </w:num>
  <w:num w:numId="40" w16cid:durableId="220294351">
    <w:abstractNumId w:val="34"/>
  </w:num>
  <w:num w:numId="41" w16cid:durableId="396320876">
    <w:abstractNumId w:val="361"/>
  </w:num>
  <w:num w:numId="42" w16cid:durableId="644895929">
    <w:abstractNumId w:val="461"/>
  </w:num>
  <w:num w:numId="43" w16cid:durableId="506790278">
    <w:abstractNumId w:val="282"/>
  </w:num>
  <w:num w:numId="44" w16cid:durableId="2100370920">
    <w:abstractNumId w:val="445"/>
  </w:num>
  <w:num w:numId="45" w16cid:durableId="211700872">
    <w:abstractNumId w:val="371"/>
  </w:num>
  <w:num w:numId="46" w16cid:durableId="283849567">
    <w:abstractNumId w:val="309"/>
  </w:num>
  <w:num w:numId="47" w16cid:durableId="2036613435">
    <w:abstractNumId w:val="180"/>
  </w:num>
  <w:num w:numId="48" w16cid:durableId="306012158">
    <w:abstractNumId w:val="205"/>
  </w:num>
  <w:num w:numId="49" w16cid:durableId="1621300451">
    <w:abstractNumId w:val="246"/>
  </w:num>
  <w:num w:numId="50" w16cid:durableId="301741773">
    <w:abstractNumId w:val="331"/>
  </w:num>
  <w:num w:numId="51" w16cid:durableId="2085102671">
    <w:abstractNumId w:val="251"/>
  </w:num>
  <w:num w:numId="52" w16cid:durableId="1932280054">
    <w:abstractNumId w:val="38"/>
  </w:num>
  <w:num w:numId="53" w16cid:durableId="1292251487">
    <w:abstractNumId w:val="425"/>
  </w:num>
  <w:num w:numId="54" w16cid:durableId="1808157680">
    <w:abstractNumId w:val="84"/>
  </w:num>
  <w:num w:numId="55" w16cid:durableId="47847364">
    <w:abstractNumId w:val="68"/>
  </w:num>
  <w:num w:numId="56" w16cid:durableId="267659566">
    <w:abstractNumId w:val="228"/>
  </w:num>
  <w:num w:numId="57" w16cid:durableId="1611813216">
    <w:abstractNumId w:val="237"/>
  </w:num>
  <w:num w:numId="58" w16cid:durableId="394861995">
    <w:abstractNumId w:val="175"/>
  </w:num>
  <w:num w:numId="59" w16cid:durableId="601495462">
    <w:abstractNumId w:val="297"/>
  </w:num>
  <w:num w:numId="60" w16cid:durableId="482283355">
    <w:abstractNumId w:val="311"/>
  </w:num>
  <w:num w:numId="61" w16cid:durableId="105081299">
    <w:abstractNumId w:val="170"/>
  </w:num>
  <w:num w:numId="62" w16cid:durableId="1447775654">
    <w:abstractNumId w:val="162"/>
  </w:num>
  <w:num w:numId="63" w16cid:durableId="57944433">
    <w:abstractNumId w:val="384"/>
  </w:num>
  <w:num w:numId="64" w16cid:durableId="1104693727">
    <w:abstractNumId w:val="157"/>
  </w:num>
  <w:num w:numId="65" w16cid:durableId="583494290">
    <w:abstractNumId w:val="310"/>
  </w:num>
  <w:num w:numId="66" w16cid:durableId="68162021">
    <w:abstractNumId w:val="90"/>
  </w:num>
  <w:num w:numId="67" w16cid:durableId="1399129811">
    <w:abstractNumId w:val="174"/>
  </w:num>
  <w:num w:numId="68" w16cid:durableId="787044590">
    <w:abstractNumId w:val="360"/>
  </w:num>
  <w:num w:numId="69" w16cid:durableId="1136341613">
    <w:abstractNumId w:val="0"/>
  </w:num>
  <w:num w:numId="70" w16cid:durableId="102192812">
    <w:abstractNumId w:val="436"/>
  </w:num>
  <w:num w:numId="71" w16cid:durableId="1893157087">
    <w:abstractNumId w:val="201"/>
  </w:num>
  <w:num w:numId="72" w16cid:durableId="2015692534">
    <w:abstractNumId w:val="354"/>
  </w:num>
  <w:num w:numId="73" w16cid:durableId="865413671">
    <w:abstractNumId w:val="75"/>
  </w:num>
  <w:num w:numId="74" w16cid:durableId="1692412254">
    <w:abstractNumId w:val="291"/>
  </w:num>
  <w:num w:numId="75" w16cid:durableId="407118716">
    <w:abstractNumId w:val="25"/>
  </w:num>
  <w:num w:numId="76" w16cid:durableId="1603338344">
    <w:abstractNumId w:val="293"/>
  </w:num>
  <w:num w:numId="77" w16cid:durableId="9376115">
    <w:abstractNumId w:val="336"/>
  </w:num>
  <w:num w:numId="78" w16cid:durableId="419838693">
    <w:abstractNumId w:val="312"/>
  </w:num>
  <w:num w:numId="79" w16cid:durableId="1845510007">
    <w:abstractNumId w:val="370"/>
  </w:num>
  <w:num w:numId="80" w16cid:durableId="931623862">
    <w:abstractNumId w:val="137"/>
  </w:num>
  <w:num w:numId="81" w16cid:durableId="1687293415">
    <w:abstractNumId w:val="97"/>
  </w:num>
  <w:num w:numId="82" w16cid:durableId="1575043841">
    <w:abstractNumId w:val="111"/>
  </w:num>
  <w:num w:numId="83" w16cid:durableId="2055036745">
    <w:abstractNumId w:val="352"/>
  </w:num>
  <w:num w:numId="84" w16cid:durableId="788821367">
    <w:abstractNumId w:val="462"/>
  </w:num>
  <w:num w:numId="85" w16cid:durableId="172382023">
    <w:abstractNumId w:val="442"/>
  </w:num>
  <w:num w:numId="86" w16cid:durableId="2127499657">
    <w:abstractNumId w:val="198"/>
  </w:num>
  <w:num w:numId="87" w16cid:durableId="146671504">
    <w:abstractNumId w:val="353"/>
  </w:num>
  <w:num w:numId="88" w16cid:durableId="597064842">
    <w:abstractNumId w:val="56"/>
  </w:num>
  <w:num w:numId="89" w16cid:durableId="1920359933">
    <w:abstractNumId w:val="8"/>
  </w:num>
  <w:num w:numId="90" w16cid:durableId="1159031957">
    <w:abstractNumId w:val="321"/>
  </w:num>
  <w:num w:numId="91" w16cid:durableId="871958778">
    <w:abstractNumId w:val="368"/>
  </w:num>
  <w:num w:numId="92" w16cid:durableId="1374427020">
    <w:abstractNumId w:val="255"/>
  </w:num>
  <w:num w:numId="93" w16cid:durableId="928738267">
    <w:abstractNumId w:val="416"/>
  </w:num>
  <w:num w:numId="94" w16cid:durableId="1766340590">
    <w:abstractNumId w:val="22"/>
  </w:num>
  <w:num w:numId="95" w16cid:durableId="383255203">
    <w:abstractNumId w:val="110"/>
  </w:num>
  <w:num w:numId="96" w16cid:durableId="526647603">
    <w:abstractNumId w:val="412"/>
  </w:num>
  <w:num w:numId="97" w16cid:durableId="1896770290">
    <w:abstractNumId w:val="387"/>
  </w:num>
  <w:num w:numId="98" w16cid:durableId="389689882">
    <w:abstractNumId w:val="117"/>
  </w:num>
  <w:num w:numId="99" w16cid:durableId="2139643988">
    <w:abstractNumId w:val="393"/>
  </w:num>
  <w:num w:numId="100" w16cid:durableId="1179853898">
    <w:abstractNumId w:val="345"/>
  </w:num>
  <w:num w:numId="101" w16cid:durableId="1849446897">
    <w:abstractNumId w:val="322"/>
  </w:num>
  <w:num w:numId="102" w16cid:durableId="223763466">
    <w:abstractNumId w:val="9"/>
  </w:num>
  <w:num w:numId="103" w16cid:durableId="1311445659">
    <w:abstractNumId w:val="125"/>
  </w:num>
  <w:num w:numId="104" w16cid:durableId="892813407">
    <w:abstractNumId w:val="450"/>
  </w:num>
  <w:num w:numId="105" w16cid:durableId="1084716612">
    <w:abstractNumId w:val="179"/>
  </w:num>
  <w:num w:numId="106" w16cid:durableId="1377193650">
    <w:abstractNumId w:val="20"/>
  </w:num>
  <w:num w:numId="107" w16cid:durableId="1875075041">
    <w:abstractNumId w:val="325"/>
  </w:num>
  <w:num w:numId="108" w16cid:durableId="543908901">
    <w:abstractNumId w:val="80"/>
  </w:num>
  <w:num w:numId="109" w16cid:durableId="805270812">
    <w:abstractNumId w:val="411"/>
  </w:num>
  <w:num w:numId="110" w16cid:durableId="153570151">
    <w:abstractNumId w:val="374"/>
  </w:num>
  <w:num w:numId="111" w16cid:durableId="647711178">
    <w:abstractNumId w:val="173"/>
  </w:num>
  <w:num w:numId="112" w16cid:durableId="819005838">
    <w:abstractNumId w:val="239"/>
  </w:num>
  <w:num w:numId="113" w16cid:durableId="900217896">
    <w:abstractNumId w:val="272"/>
  </w:num>
  <w:num w:numId="114" w16cid:durableId="1943605404">
    <w:abstractNumId w:val="178"/>
  </w:num>
  <w:num w:numId="115" w16cid:durableId="576986645">
    <w:abstractNumId w:val="74"/>
  </w:num>
  <w:num w:numId="116" w16cid:durableId="541791270">
    <w:abstractNumId w:val="52"/>
  </w:num>
  <w:num w:numId="117" w16cid:durableId="193351748">
    <w:abstractNumId w:val="233"/>
  </w:num>
  <w:num w:numId="118" w16cid:durableId="1282222580">
    <w:abstractNumId w:val="335"/>
  </w:num>
  <w:num w:numId="119" w16cid:durableId="533201398">
    <w:abstractNumId w:val="69"/>
  </w:num>
  <w:num w:numId="120" w16cid:durableId="817960647">
    <w:abstractNumId w:val="98"/>
  </w:num>
  <w:num w:numId="121" w16cid:durableId="1777555121">
    <w:abstractNumId w:val="226"/>
  </w:num>
  <w:num w:numId="122" w16cid:durableId="1656764330">
    <w:abstractNumId w:val="280"/>
  </w:num>
  <w:num w:numId="123" w16cid:durableId="592512970">
    <w:abstractNumId w:val="23"/>
  </w:num>
  <w:num w:numId="124" w16cid:durableId="968584791">
    <w:abstractNumId w:val="397"/>
  </w:num>
  <w:num w:numId="125" w16cid:durableId="1464348280">
    <w:abstractNumId w:val="132"/>
  </w:num>
  <w:num w:numId="126" w16cid:durableId="26222883">
    <w:abstractNumId w:val="373"/>
  </w:num>
  <w:num w:numId="127" w16cid:durableId="547843073">
    <w:abstractNumId w:val="275"/>
  </w:num>
  <w:num w:numId="128" w16cid:durableId="1434126576">
    <w:abstractNumId w:val="70"/>
  </w:num>
  <w:num w:numId="129" w16cid:durableId="756484776">
    <w:abstractNumId w:val="377"/>
  </w:num>
  <w:num w:numId="130" w16cid:durableId="1704205248">
    <w:abstractNumId w:val="86"/>
  </w:num>
  <w:num w:numId="131" w16cid:durableId="1669626274">
    <w:abstractNumId w:val="446"/>
  </w:num>
  <w:num w:numId="132" w16cid:durableId="872578644">
    <w:abstractNumId w:val="421"/>
  </w:num>
  <w:num w:numId="133" w16cid:durableId="1214345028">
    <w:abstractNumId w:val="429"/>
  </w:num>
  <w:num w:numId="134" w16cid:durableId="1533611650">
    <w:abstractNumId w:val="264"/>
  </w:num>
  <w:num w:numId="135" w16cid:durableId="761072716">
    <w:abstractNumId w:val="432"/>
  </w:num>
  <w:num w:numId="136" w16cid:durableId="1383677231">
    <w:abstractNumId w:val="329"/>
  </w:num>
  <w:num w:numId="137" w16cid:durableId="1365013472">
    <w:abstractNumId w:val="317"/>
  </w:num>
  <w:num w:numId="138" w16cid:durableId="1867793922">
    <w:abstractNumId w:val="163"/>
  </w:num>
  <w:num w:numId="139" w16cid:durableId="1497650838">
    <w:abstractNumId w:val="11"/>
  </w:num>
  <w:num w:numId="140" w16cid:durableId="589122431">
    <w:abstractNumId w:val="64"/>
  </w:num>
  <w:num w:numId="141" w16cid:durableId="1244755522">
    <w:abstractNumId w:val="89"/>
  </w:num>
  <w:num w:numId="142" w16cid:durableId="1124352047">
    <w:abstractNumId w:val="357"/>
  </w:num>
  <w:num w:numId="143" w16cid:durableId="2084714784">
    <w:abstractNumId w:val="177"/>
  </w:num>
  <w:num w:numId="144" w16cid:durableId="1829977361">
    <w:abstractNumId w:val="415"/>
  </w:num>
  <w:num w:numId="145" w16cid:durableId="572816168">
    <w:abstractNumId w:val="49"/>
  </w:num>
  <w:num w:numId="146" w16cid:durableId="1163858286">
    <w:abstractNumId w:val="447"/>
  </w:num>
  <w:num w:numId="147" w16cid:durableId="1471552583">
    <w:abstractNumId w:val="369"/>
  </w:num>
  <w:num w:numId="148" w16cid:durableId="1951089045">
    <w:abstractNumId w:val="283"/>
  </w:num>
  <w:num w:numId="149" w16cid:durableId="674385430">
    <w:abstractNumId w:val="231"/>
  </w:num>
  <w:num w:numId="150" w16cid:durableId="986129632">
    <w:abstractNumId w:val="382"/>
  </w:num>
  <w:num w:numId="151" w16cid:durableId="286737004">
    <w:abstractNumId w:val="146"/>
  </w:num>
  <w:num w:numId="152" w16cid:durableId="26103140">
    <w:abstractNumId w:val="267"/>
  </w:num>
  <w:num w:numId="153" w16cid:durableId="1435900004">
    <w:abstractNumId w:val="67"/>
  </w:num>
  <w:num w:numId="154" w16cid:durableId="600259958">
    <w:abstractNumId w:val="356"/>
  </w:num>
  <w:num w:numId="155" w16cid:durableId="1715351636">
    <w:abstractNumId w:val="235"/>
  </w:num>
  <w:num w:numId="156" w16cid:durableId="546570547">
    <w:abstractNumId w:val="307"/>
  </w:num>
  <w:num w:numId="157" w16cid:durableId="837889001">
    <w:abstractNumId w:val="396"/>
  </w:num>
  <w:num w:numId="158" w16cid:durableId="1889685604">
    <w:abstractNumId w:val="343"/>
  </w:num>
  <w:num w:numId="159" w16cid:durableId="2146775610">
    <w:abstractNumId w:val="93"/>
  </w:num>
  <w:num w:numId="160" w16cid:durableId="605816513">
    <w:abstractNumId w:val="76"/>
  </w:num>
  <w:num w:numId="161" w16cid:durableId="1690525529">
    <w:abstractNumId w:val="107"/>
  </w:num>
  <w:num w:numId="162" w16cid:durableId="1316881426">
    <w:abstractNumId w:val="94"/>
  </w:num>
  <w:num w:numId="163" w16cid:durableId="548884050">
    <w:abstractNumId w:val="88"/>
  </w:num>
  <w:num w:numId="164" w16cid:durableId="1565675903">
    <w:abstractNumId w:val="138"/>
  </w:num>
  <w:num w:numId="165" w16cid:durableId="2136674989">
    <w:abstractNumId w:val="36"/>
  </w:num>
  <w:num w:numId="166" w16cid:durableId="1312711249">
    <w:abstractNumId w:val="55"/>
  </w:num>
  <w:num w:numId="167" w16cid:durableId="298803595">
    <w:abstractNumId w:val="380"/>
  </w:num>
  <w:num w:numId="168" w16cid:durableId="1269503683">
    <w:abstractNumId w:val="365"/>
  </w:num>
  <w:num w:numId="169" w16cid:durableId="833303194">
    <w:abstractNumId w:val="258"/>
  </w:num>
  <w:num w:numId="170" w16cid:durableId="813183895">
    <w:abstractNumId w:val="277"/>
  </w:num>
  <w:num w:numId="171" w16cid:durableId="480268721">
    <w:abstractNumId w:val="318"/>
  </w:num>
  <w:num w:numId="172" w16cid:durableId="1121025388">
    <w:abstractNumId w:val="389"/>
  </w:num>
  <w:num w:numId="173" w16cid:durableId="1828668044">
    <w:abstractNumId w:val="392"/>
  </w:num>
  <w:num w:numId="174" w16cid:durableId="839320996">
    <w:abstractNumId w:val="104"/>
  </w:num>
  <w:num w:numId="175" w16cid:durableId="704451464">
    <w:abstractNumId w:val="108"/>
  </w:num>
  <w:num w:numId="176" w16cid:durableId="1446773838">
    <w:abstractNumId w:val="216"/>
  </w:num>
  <w:num w:numId="177" w16cid:durableId="812987252">
    <w:abstractNumId w:val="154"/>
  </w:num>
  <w:num w:numId="178" w16cid:durableId="1961645806">
    <w:abstractNumId w:val="319"/>
  </w:num>
  <w:num w:numId="179" w16cid:durableId="1451247212">
    <w:abstractNumId w:val="394"/>
  </w:num>
  <w:num w:numId="180" w16cid:durableId="196936486">
    <w:abstractNumId w:val="200"/>
  </w:num>
  <w:num w:numId="181" w16cid:durableId="1764573355">
    <w:abstractNumId w:val="168"/>
  </w:num>
  <w:num w:numId="182" w16cid:durableId="102724846">
    <w:abstractNumId w:val="65"/>
  </w:num>
  <w:num w:numId="183" w16cid:durableId="1375151971">
    <w:abstractNumId w:val="241"/>
  </w:num>
  <w:num w:numId="184" w16cid:durableId="1607735127">
    <w:abstractNumId w:val="182"/>
  </w:num>
  <w:num w:numId="185" w16cid:durableId="374044460">
    <w:abstractNumId w:val="142"/>
  </w:num>
  <w:num w:numId="186" w16cid:durableId="1435055565">
    <w:abstractNumId w:val="459"/>
  </w:num>
  <w:num w:numId="187" w16cid:durableId="644970165">
    <w:abstractNumId w:val="188"/>
  </w:num>
  <w:num w:numId="188" w16cid:durableId="607271041">
    <w:abstractNumId w:val="152"/>
  </w:num>
  <w:num w:numId="189" w16cid:durableId="562058852">
    <w:abstractNumId w:val="242"/>
  </w:num>
  <w:num w:numId="190" w16cid:durableId="1211260035">
    <w:abstractNumId w:val="261"/>
  </w:num>
  <w:num w:numId="191" w16cid:durableId="1492790388">
    <w:abstractNumId w:val="210"/>
  </w:num>
  <w:num w:numId="192" w16cid:durableId="544177834">
    <w:abstractNumId w:val="120"/>
  </w:num>
  <w:num w:numId="193" w16cid:durableId="976956637">
    <w:abstractNumId w:val="51"/>
  </w:num>
  <w:num w:numId="194" w16cid:durableId="254245114">
    <w:abstractNumId w:val="323"/>
  </w:num>
  <w:num w:numId="195" w16cid:durableId="541526860">
    <w:abstractNumId w:val="292"/>
  </w:num>
  <w:num w:numId="196" w16cid:durableId="663359036">
    <w:abstractNumId w:val="156"/>
  </w:num>
  <w:num w:numId="197" w16cid:durableId="334384444">
    <w:abstractNumId w:val="79"/>
  </w:num>
  <w:num w:numId="198" w16cid:durableId="625429568">
    <w:abstractNumId w:val="259"/>
  </w:num>
  <w:num w:numId="199" w16cid:durableId="457720254">
    <w:abstractNumId w:val="131"/>
  </w:num>
  <w:num w:numId="200" w16cid:durableId="18824328">
    <w:abstractNumId w:val="453"/>
  </w:num>
  <w:num w:numId="201" w16cid:durableId="1491170656">
    <w:abstractNumId w:val="121"/>
  </w:num>
  <w:num w:numId="202" w16cid:durableId="2041272854">
    <w:abstractNumId w:val="44"/>
  </w:num>
  <w:num w:numId="203" w16cid:durableId="1173496700">
    <w:abstractNumId w:val="256"/>
  </w:num>
  <w:num w:numId="204" w16cid:durableId="821774748">
    <w:abstractNumId w:val="385"/>
  </w:num>
  <w:num w:numId="205" w16cid:durableId="504366817">
    <w:abstractNumId w:val="199"/>
  </w:num>
  <w:num w:numId="206" w16cid:durableId="1513033921">
    <w:abstractNumId w:val="133"/>
  </w:num>
  <w:num w:numId="207" w16cid:durableId="1406759125">
    <w:abstractNumId w:val="339"/>
  </w:num>
  <w:num w:numId="208" w16cid:durableId="944532147">
    <w:abstractNumId w:val="460"/>
  </w:num>
  <w:num w:numId="209" w16cid:durableId="307438464">
    <w:abstractNumId w:val="351"/>
  </w:num>
  <w:num w:numId="210" w16cid:durableId="113641125">
    <w:abstractNumId w:val="165"/>
  </w:num>
  <w:num w:numId="211" w16cid:durableId="1451321485">
    <w:abstractNumId w:val="32"/>
  </w:num>
  <w:num w:numId="212" w16cid:durableId="276913098">
    <w:abstractNumId w:val="40"/>
  </w:num>
  <w:num w:numId="213" w16cid:durableId="1923367513">
    <w:abstractNumId w:val="434"/>
  </w:num>
  <w:num w:numId="214" w16cid:durableId="450056290">
    <w:abstractNumId w:val="166"/>
  </w:num>
  <w:num w:numId="215" w16cid:durableId="2035689674">
    <w:abstractNumId w:val="207"/>
  </w:num>
  <w:num w:numId="216" w16cid:durableId="49043920">
    <w:abstractNumId w:val="227"/>
  </w:num>
  <w:num w:numId="217" w16cid:durableId="1713652969">
    <w:abstractNumId w:val="315"/>
  </w:num>
  <w:num w:numId="218" w16cid:durableId="1940599758">
    <w:abstractNumId w:val="215"/>
  </w:num>
  <w:num w:numId="219" w16cid:durableId="1805736696">
    <w:abstractNumId w:val="364"/>
  </w:num>
  <w:num w:numId="220" w16cid:durableId="701983126">
    <w:abstractNumId w:val="192"/>
  </w:num>
  <w:num w:numId="221" w16cid:durableId="86196436">
    <w:abstractNumId w:val="92"/>
  </w:num>
  <w:num w:numId="222" w16cid:durableId="895505317">
    <w:abstractNumId w:val="448"/>
  </w:num>
  <w:num w:numId="223" w16cid:durableId="428279195">
    <w:abstractNumId w:val="96"/>
  </w:num>
  <w:num w:numId="224" w16cid:durableId="117842983">
    <w:abstractNumId w:val="21"/>
  </w:num>
  <w:num w:numId="225" w16cid:durableId="1317607928">
    <w:abstractNumId w:val="414"/>
  </w:num>
  <w:num w:numId="226" w16cid:durableId="1229683649">
    <w:abstractNumId w:val="276"/>
  </w:num>
  <w:num w:numId="227" w16cid:durableId="210385369">
    <w:abstractNumId w:val="91"/>
  </w:num>
  <w:num w:numId="228" w16cid:durableId="235407982">
    <w:abstractNumId w:val="109"/>
  </w:num>
  <w:num w:numId="229" w16cid:durableId="1040592939">
    <w:abstractNumId w:val="230"/>
  </w:num>
  <w:num w:numId="230" w16cid:durableId="936984595">
    <w:abstractNumId w:val="113"/>
  </w:num>
  <w:num w:numId="231" w16cid:durableId="1865827327">
    <w:abstractNumId w:val="240"/>
  </w:num>
  <w:num w:numId="232" w16cid:durableId="431432885">
    <w:abstractNumId w:val="314"/>
  </w:num>
  <w:num w:numId="233" w16cid:durableId="671302934">
    <w:abstractNumId w:val="58"/>
  </w:num>
  <w:num w:numId="234" w16cid:durableId="590043461">
    <w:abstractNumId w:val="176"/>
  </w:num>
  <w:num w:numId="235" w16cid:durableId="90129502">
    <w:abstractNumId w:val="212"/>
  </w:num>
  <w:num w:numId="236" w16cid:durableId="1425347073">
    <w:abstractNumId w:val="333"/>
  </w:num>
  <w:num w:numId="237" w16cid:durableId="1328824306">
    <w:abstractNumId w:val="295"/>
  </w:num>
  <w:num w:numId="238" w16cid:durableId="222563443">
    <w:abstractNumId w:val="213"/>
  </w:num>
  <w:num w:numId="239" w16cid:durableId="303656960">
    <w:abstractNumId w:val="284"/>
  </w:num>
  <w:num w:numId="240" w16cid:durableId="296954096">
    <w:abstractNumId w:val="33"/>
  </w:num>
  <w:num w:numId="241" w16cid:durableId="1402369449">
    <w:abstractNumId w:val="290"/>
  </w:num>
  <w:num w:numId="242" w16cid:durableId="615523722">
    <w:abstractNumId w:val="348"/>
  </w:num>
  <w:num w:numId="243" w16cid:durableId="1194348109">
    <w:abstractNumId w:val="441"/>
  </w:num>
  <w:num w:numId="244" w16cid:durableId="926311227">
    <w:abstractNumId w:val="367"/>
  </w:num>
  <w:num w:numId="245" w16cid:durableId="117839079">
    <w:abstractNumId w:val="139"/>
  </w:num>
  <w:num w:numId="246" w16cid:durableId="12348426">
    <w:abstractNumId w:val="185"/>
  </w:num>
  <w:num w:numId="247" w16cid:durableId="513155235">
    <w:abstractNumId w:val="31"/>
  </w:num>
  <w:num w:numId="248" w16cid:durableId="427577878">
    <w:abstractNumId w:val="29"/>
  </w:num>
  <w:num w:numId="249" w16cid:durableId="34084953">
    <w:abstractNumId w:val="219"/>
  </w:num>
  <w:num w:numId="250" w16cid:durableId="1739017693">
    <w:abstractNumId w:val="222"/>
  </w:num>
  <w:num w:numId="251" w16cid:durableId="258031496">
    <w:abstractNumId w:val="395"/>
  </w:num>
  <w:num w:numId="252" w16cid:durableId="801925487">
    <w:abstractNumId w:val="24"/>
  </w:num>
  <w:num w:numId="253" w16cid:durableId="1514682210">
    <w:abstractNumId w:val="439"/>
  </w:num>
  <w:num w:numId="254" w16cid:durableId="1350136207">
    <w:abstractNumId w:val="400"/>
  </w:num>
  <w:num w:numId="255" w16cid:durableId="1949190353">
    <w:abstractNumId w:val="204"/>
  </w:num>
  <w:num w:numId="256" w16cid:durableId="2137134794">
    <w:abstractNumId w:val="223"/>
  </w:num>
  <w:num w:numId="257" w16cid:durableId="621040014">
    <w:abstractNumId w:val="30"/>
  </w:num>
  <w:num w:numId="258" w16cid:durableId="534536514">
    <w:abstractNumId w:val="95"/>
  </w:num>
  <w:num w:numId="259" w16cid:durableId="2057964697">
    <w:abstractNumId w:val="135"/>
  </w:num>
  <w:num w:numId="260" w16cid:durableId="135611177">
    <w:abstractNumId w:val="262"/>
  </w:num>
  <w:num w:numId="261" w16cid:durableId="481309724">
    <w:abstractNumId w:val="424"/>
  </w:num>
  <w:num w:numId="262" w16cid:durableId="1142768997">
    <w:abstractNumId w:val="274"/>
  </w:num>
  <w:num w:numId="263" w16cid:durableId="6491074">
    <w:abstractNumId w:val="2"/>
  </w:num>
  <w:num w:numId="264" w16cid:durableId="1862812916">
    <w:abstractNumId w:val="63"/>
  </w:num>
  <w:num w:numId="265" w16cid:durableId="816805897">
    <w:abstractNumId w:val="245"/>
  </w:num>
  <w:num w:numId="266" w16cid:durableId="123354414">
    <w:abstractNumId w:val="28"/>
  </w:num>
  <w:num w:numId="267" w16cid:durableId="1229339715">
    <w:abstractNumId w:val="118"/>
  </w:num>
  <w:num w:numId="268" w16cid:durableId="638801105">
    <w:abstractNumId w:val="15"/>
  </w:num>
  <w:num w:numId="269" w16cid:durableId="269513508">
    <w:abstractNumId w:val="403"/>
  </w:num>
  <w:num w:numId="270" w16cid:durableId="536892451">
    <w:abstractNumId w:val="105"/>
  </w:num>
  <w:num w:numId="271" w16cid:durableId="1665277557">
    <w:abstractNumId w:val="35"/>
  </w:num>
  <w:num w:numId="272" w16cid:durableId="156651311">
    <w:abstractNumId w:val="320"/>
  </w:num>
  <w:num w:numId="273" w16cid:durableId="1305505985">
    <w:abstractNumId w:val="405"/>
  </w:num>
  <w:num w:numId="274" w16cid:durableId="1468863182">
    <w:abstractNumId w:val="19"/>
  </w:num>
  <w:num w:numId="275" w16cid:durableId="293098477">
    <w:abstractNumId w:val="217"/>
  </w:num>
  <w:num w:numId="276" w16cid:durableId="1237326543">
    <w:abstractNumId w:val="181"/>
  </w:num>
  <w:num w:numId="277" w16cid:durableId="171725999">
    <w:abstractNumId w:val="41"/>
  </w:num>
  <w:num w:numId="278" w16cid:durableId="199632689">
    <w:abstractNumId w:val="249"/>
  </w:num>
  <w:num w:numId="279" w16cid:durableId="1321346424">
    <w:abstractNumId w:val="388"/>
  </w:num>
  <w:num w:numId="280" w16cid:durableId="618101984">
    <w:abstractNumId w:val="102"/>
  </w:num>
  <w:num w:numId="281" w16cid:durableId="1896623868">
    <w:abstractNumId w:val="304"/>
  </w:num>
  <w:num w:numId="282" w16cid:durableId="1201406292">
    <w:abstractNumId w:val="444"/>
  </w:num>
  <w:num w:numId="283" w16cid:durableId="1744529490">
    <w:abstractNumId w:val="431"/>
  </w:num>
  <w:num w:numId="284" w16cid:durableId="1299648331">
    <w:abstractNumId w:val="426"/>
  </w:num>
  <w:num w:numId="285" w16cid:durableId="2124877379">
    <w:abstractNumId w:val="286"/>
  </w:num>
  <w:num w:numId="286" w16cid:durableId="2125071984">
    <w:abstractNumId w:val="375"/>
  </w:num>
  <w:num w:numId="287" w16cid:durableId="1982034383">
    <w:abstractNumId w:val="17"/>
  </w:num>
  <w:num w:numId="288" w16cid:durableId="1366981826">
    <w:abstractNumId w:val="294"/>
  </w:num>
  <w:num w:numId="289" w16cid:durableId="1558515529">
    <w:abstractNumId w:val="59"/>
  </w:num>
  <w:num w:numId="290" w16cid:durableId="777943505">
    <w:abstractNumId w:val="265"/>
  </w:num>
  <w:num w:numId="291" w16cid:durableId="199173725">
    <w:abstractNumId w:val="332"/>
  </w:num>
  <w:num w:numId="292" w16cid:durableId="1499033689">
    <w:abstractNumId w:val="10"/>
  </w:num>
  <w:num w:numId="293" w16cid:durableId="1097477943">
    <w:abstractNumId w:val="458"/>
  </w:num>
  <w:num w:numId="294" w16cid:durableId="1456218970">
    <w:abstractNumId w:val="399"/>
  </w:num>
  <w:num w:numId="295" w16cid:durableId="58483342">
    <w:abstractNumId w:val="271"/>
  </w:num>
  <w:num w:numId="296" w16cid:durableId="2062243513">
    <w:abstractNumId w:val="401"/>
  </w:num>
  <w:num w:numId="297" w16cid:durableId="738360511">
    <w:abstractNumId w:val="443"/>
  </w:num>
  <w:num w:numId="298" w16cid:durableId="588390948">
    <w:abstractNumId w:val="164"/>
  </w:num>
  <w:num w:numId="299" w16cid:durableId="687369992">
    <w:abstractNumId w:val="194"/>
  </w:num>
  <w:num w:numId="300" w16cid:durableId="2087915802">
    <w:abstractNumId w:val="172"/>
  </w:num>
  <w:num w:numId="301" w16cid:durableId="1561552336">
    <w:abstractNumId w:val="190"/>
  </w:num>
  <w:num w:numId="302" w16cid:durableId="1717511271">
    <w:abstractNumId w:val="296"/>
  </w:num>
  <w:num w:numId="303" w16cid:durableId="163057936">
    <w:abstractNumId w:val="390"/>
  </w:num>
  <w:num w:numId="304" w16cid:durableId="458959993">
    <w:abstractNumId w:val="112"/>
  </w:num>
  <w:num w:numId="305" w16cid:durableId="1710491581">
    <w:abstractNumId w:val="340"/>
  </w:num>
  <w:num w:numId="306" w16cid:durableId="50202723">
    <w:abstractNumId w:val="327"/>
  </w:num>
  <w:num w:numId="307" w16cid:durableId="382682764">
    <w:abstractNumId w:val="127"/>
  </w:num>
  <w:num w:numId="308" w16cid:durableId="1253859083">
    <w:abstractNumId w:val="193"/>
  </w:num>
  <w:num w:numId="309" w16cid:durableId="1714112587">
    <w:abstractNumId w:val="136"/>
  </w:num>
  <w:num w:numId="310" w16cid:durableId="1400325613">
    <w:abstractNumId w:val="270"/>
  </w:num>
  <w:num w:numId="311" w16cid:durableId="849105331">
    <w:abstractNumId w:val="208"/>
  </w:num>
  <w:num w:numId="312" w16cid:durableId="1285498178">
    <w:abstractNumId w:val="73"/>
  </w:num>
  <w:num w:numId="313" w16cid:durableId="1003314522">
    <w:abstractNumId w:val="243"/>
  </w:num>
  <w:num w:numId="314" w16cid:durableId="897011738">
    <w:abstractNumId w:val="273"/>
  </w:num>
  <w:num w:numId="315" w16cid:durableId="3746148">
    <w:abstractNumId w:val="57"/>
  </w:num>
  <w:num w:numId="316" w16cid:durableId="1872451308">
    <w:abstractNumId w:val="229"/>
  </w:num>
  <w:num w:numId="317" w16cid:durableId="385224944">
    <w:abstractNumId w:val="3"/>
  </w:num>
  <w:num w:numId="318" w16cid:durableId="1026558132">
    <w:abstractNumId w:val="254"/>
  </w:num>
  <w:num w:numId="319" w16cid:durableId="1899197375">
    <w:abstractNumId w:val="159"/>
  </w:num>
  <w:num w:numId="320" w16cid:durableId="74279337">
    <w:abstractNumId w:val="404"/>
  </w:num>
  <w:num w:numId="321" w16cid:durableId="473791652">
    <w:abstractNumId w:val="342"/>
  </w:num>
  <w:num w:numId="322" w16cid:durableId="2028366430">
    <w:abstractNumId w:val="418"/>
  </w:num>
  <w:num w:numId="323" w16cid:durableId="442460761">
    <w:abstractNumId w:val="313"/>
  </w:num>
  <w:num w:numId="324" w16cid:durableId="922496377">
    <w:abstractNumId w:val="5"/>
  </w:num>
  <w:num w:numId="325" w16cid:durableId="1851523663">
    <w:abstractNumId w:val="46"/>
  </w:num>
  <w:num w:numId="326" w16cid:durableId="1805152087">
    <w:abstractNumId w:val="39"/>
  </w:num>
  <w:num w:numId="327" w16cid:durableId="507911069">
    <w:abstractNumId w:val="363"/>
  </w:num>
  <w:num w:numId="328" w16cid:durableId="2040430000">
    <w:abstractNumId w:val="303"/>
  </w:num>
  <w:num w:numId="329" w16cid:durableId="1325864010">
    <w:abstractNumId w:val="18"/>
  </w:num>
  <w:num w:numId="330" w16cid:durableId="939726374">
    <w:abstractNumId w:val="115"/>
  </w:num>
  <w:num w:numId="331" w16cid:durableId="914587529">
    <w:abstractNumId w:val="257"/>
  </w:num>
  <w:num w:numId="332" w16cid:durableId="716970774">
    <w:abstractNumId w:val="103"/>
  </w:num>
  <w:num w:numId="333" w16cid:durableId="2029329858">
    <w:abstractNumId w:val="344"/>
  </w:num>
  <w:num w:numId="334" w16cid:durableId="1232808957">
    <w:abstractNumId w:val="381"/>
  </w:num>
  <w:num w:numId="335" w16cid:durableId="1128665181">
    <w:abstractNumId w:val="218"/>
  </w:num>
  <w:num w:numId="336" w16cid:durableId="1139303615">
    <w:abstractNumId w:val="211"/>
  </w:num>
  <w:num w:numId="337" w16cid:durableId="1862426675">
    <w:abstractNumId w:val="266"/>
  </w:num>
  <w:num w:numId="338" w16cid:durableId="475874160">
    <w:abstractNumId w:val="236"/>
  </w:num>
  <w:num w:numId="339" w16cid:durableId="1485052326">
    <w:abstractNumId w:val="463"/>
  </w:num>
  <w:num w:numId="340" w16cid:durableId="1874921415">
    <w:abstractNumId w:val="410"/>
  </w:num>
  <w:num w:numId="341" w16cid:durableId="1598977871">
    <w:abstractNumId w:val="141"/>
  </w:num>
  <w:num w:numId="342" w16cid:durableId="1389107682">
    <w:abstractNumId w:val="169"/>
  </w:num>
  <w:num w:numId="343" w16cid:durableId="1237397022">
    <w:abstractNumId w:val="143"/>
  </w:num>
  <w:num w:numId="344" w16cid:durableId="98910473">
    <w:abstractNumId w:val="449"/>
  </w:num>
  <w:num w:numId="345" w16cid:durableId="986856424">
    <w:abstractNumId w:val="338"/>
  </w:num>
  <w:num w:numId="346" w16cid:durableId="1162308344">
    <w:abstractNumId w:val="268"/>
  </w:num>
  <w:num w:numId="347" w16cid:durableId="723718126">
    <w:abstractNumId w:val="248"/>
  </w:num>
  <w:num w:numId="348" w16cid:durableId="848250847">
    <w:abstractNumId w:val="326"/>
  </w:num>
  <w:num w:numId="349" w16cid:durableId="1066955232">
    <w:abstractNumId w:val="305"/>
  </w:num>
  <w:num w:numId="350" w16cid:durableId="338318939">
    <w:abstractNumId w:val="362"/>
  </w:num>
  <w:num w:numId="351" w16cid:durableId="1432895859">
    <w:abstractNumId w:val="202"/>
  </w:num>
  <w:num w:numId="352" w16cid:durableId="328368085">
    <w:abstractNumId w:val="101"/>
  </w:num>
  <w:num w:numId="353" w16cid:durableId="219219646">
    <w:abstractNumId w:val="43"/>
  </w:num>
  <w:num w:numId="354" w16cid:durableId="1119180240">
    <w:abstractNumId w:val="328"/>
  </w:num>
  <w:num w:numId="355" w16cid:durableId="266548105">
    <w:abstractNumId w:val="250"/>
  </w:num>
  <w:num w:numId="356" w16cid:durableId="255286450">
    <w:abstractNumId w:val="452"/>
  </w:num>
  <w:num w:numId="357" w16cid:durableId="1488402687">
    <w:abstractNumId w:val="158"/>
  </w:num>
  <w:num w:numId="358" w16cid:durableId="36052737">
    <w:abstractNumId w:val="366"/>
  </w:num>
  <w:num w:numId="359" w16cid:durableId="983003680">
    <w:abstractNumId w:val="85"/>
  </w:num>
  <w:num w:numId="360" w16cid:durableId="888734186">
    <w:abstractNumId w:val="196"/>
  </w:num>
  <w:num w:numId="361" w16cid:durableId="1585532398">
    <w:abstractNumId w:val="27"/>
  </w:num>
  <w:num w:numId="362" w16cid:durableId="1997105675">
    <w:abstractNumId w:val="391"/>
  </w:num>
  <w:num w:numId="363" w16cid:durableId="1328292565">
    <w:abstractNumId w:val="6"/>
  </w:num>
  <w:num w:numId="364" w16cid:durableId="428433810">
    <w:abstractNumId w:val="45"/>
  </w:num>
  <w:num w:numId="365" w16cid:durableId="1069890699">
    <w:abstractNumId w:val="47"/>
  </w:num>
  <w:num w:numId="366" w16cid:durableId="829098611">
    <w:abstractNumId w:val="1"/>
  </w:num>
  <w:num w:numId="367" w16cid:durableId="1193883282">
    <w:abstractNumId w:val="12"/>
  </w:num>
  <w:num w:numId="368" w16cid:durableId="2067217005">
    <w:abstractNumId w:val="376"/>
  </w:num>
  <w:num w:numId="369" w16cid:durableId="1647664592">
    <w:abstractNumId w:val="279"/>
  </w:num>
  <w:num w:numId="370" w16cid:durableId="6257593">
    <w:abstractNumId w:val="346"/>
  </w:num>
  <w:num w:numId="371" w16cid:durableId="2037925802">
    <w:abstractNumId w:val="349"/>
  </w:num>
  <w:num w:numId="372" w16cid:durableId="1248268979">
    <w:abstractNumId w:val="451"/>
  </w:num>
  <w:num w:numId="373" w16cid:durableId="832843292">
    <w:abstractNumId w:val="413"/>
  </w:num>
  <w:num w:numId="374" w16cid:durableId="1058237203">
    <w:abstractNumId w:val="81"/>
  </w:num>
  <w:num w:numId="375" w16cid:durableId="1825118306">
    <w:abstractNumId w:val="455"/>
  </w:num>
  <w:num w:numId="376" w16cid:durableId="1154222553">
    <w:abstractNumId w:val="263"/>
  </w:num>
  <w:num w:numId="377" w16cid:durableId="2036997664">
    <w:abstractNumId w:val="433"/>
  </w:num>
  <w:num w:numId="378" w16cid:durableId="965742057">
    <w:abstractNumId w:val="42"/>
  </w:num>
  <w:num w:numId="379" w16cid:durableId="2055041854">
    <w:abstractNumId w:val="358"/>
  </w:num>
  <w:num w:numId="380" w16cid:durableId="1070545537">
    <w:abstractNumId w:val="60"/>
  </w:num>
  <w:num w:numId="381" w16cid:durableId="233591689">
    <w:abstractNumId w:val="48"/>
  </w:num>
  <w:num w:numId="382" w16cid:durableId="1495342718">
    <w:abstractNumId w:val="54"/>
  </w:num>
  <w:num w:numId="383" w16cid:durableId="2044204049">
    <w:abstractNumId w:val="359"/>
  </w:num>
  <w:num w:numId="384" w16cid:durableId="656418695">
    <w:abstractNumId w:val="129"/>
  </w:num>
  <w:num w:numId="385" w16cid:durableId="1660772881">
    <w:abstractNumId w:val="435"/>
  </w:num>
  <w:num w:numId="386" w16cid:durableId="2142531585">
    <w:abstractNumId w:val="167"/>
  </w:num>
  <w:num w:numId="387" w16cid:durableId="1682589176">
    <w:abstractNumId w:val="423"/>
  </w:num>
  <w:num w:numId="388" w16cid:durableId="1455096611">
    <w:abstractNumId w:val="428"/>
  </w:num>
  <w:num w:numId="389" w16cid:durableId="1681010464">
    <w:abstractNumId w:val="72"/>
  </w:num>
  <w:num w:numId="390" w16cid:durableId="183908942">
    <w:abstractNumId w:val="407"/>
  </w:num>
  <w:num w:numId="391" w16cid:durableId="262957640">
    <w:abstractNumId w:val="99"/>
  </w:num>
  <w:num w:numId="392" w16cid:durableId="824786282">
    <w:abstractNumId w:val="247"/>
  </w:num>
  <w:num w:numId="393" w16cid:durableId="1301494578">
    <w:abstractNumId w:val="187"/>
  </w:num>
  <w:num w:numId="394" w16cid:durableId="1978293953">
    <w:abstractNumId w:val="379"/>
  </w:num>
  <w:num w:numId="395" w16cid:durableId="50815892">
    <w:abstractNumId w:val="430"/>
  </w:num>
  <w:num w:numId="396" w16cid:durableId="1440762429">
    <w:abstractNumId w:val="300"/>
  </w:num>
  <w:num w:numId="397" w16cid:durableId="1172333163">
    <w:abstractNumId w:val="398"/>
  </w:num>
  <w:num w:numId="398" w16cid:durableId="1857422186">
    <w:abstractNumId w:val="350"/>
  </w:num>
  <w:num w:numId="399" w16cid:durableId="366299721">
    <w:abstractNumId w:val="71"/>
  </w:num>
  <w:num w:numId="400" w16cid:durableId="1599026966">
    <w:abstractNumId w:val="183"/>
  </w:num>
  <w:num w:numId="401" w16cid:durableId="110830406">
    <w:abstractNumId w:val="406"/>
  </w:num>
  <w:num w:numId="402" w16cid:durableId="499662932">
    <w:abstractNumId w:val="124"/>
  </w:num>
  <w:num w:numId="403" w16cid:durableId="688024287">
    <w:abstractNumId w:val="151"/>
  </w:num>
  <w:num w:numId="404" w16cid:durableId="616525411">
    <w:abstractNumId w:val="82"/>
  </w:num>
  <w:num w:numId="405" w16cid:durableId="2144497465">
    <w:abstractNumId w:val="171"/>
  </w:num>
  <w:num w:numId="406" w16cid:durableId="1552419395">
    <w:abstractNumId w:val="337"/>
  </w:num>
  <w:num w:numId="407" w16cid:durableId="297877570">
    <w:abstractNumId w:val="419"/>
  </w:num>
  <w:num w:numId="408" w16cid:durableId="23212024">
    <w:abstractNumId w:val="16"/>
  </w:num>
  <w:num w:numId="409" w16cid:durableId="223372861">
    <w:abstractNumId w:val="308"/>
  </w:num>
  <w:num w:numId="410" w16cid:durableId="355079114">
    <w:abstractNumId w:val="417"/>
  </w:num>
  <w:num w:numId="411" w16cid:durableId="1687559739">
    <w:abstractNumId w:val="214"/>
  </w:num>
  <w:num w:numId="412" w16cid:durableId="5254893">
    <w:abstractNumId w:val="409"/>
  </w:num>
  <w:num w:numId="413" w16cid:durableId="1372026637">
    <w:abstractNumId w:val="14"/>
  </w:num>
  <w:num w:numId="414" w16cid:durableId="2097288200">
    <w:abstractNumId w:val="144"/>
  </w:num>
  <w:num w:numId="415" w16cid:durableId="1500923640">
    <w:abstractNumId w:val="341"/>
  </w:num>
  <w:num w:numId="416" w16cid:durableId="673531212">
    <w:abstractNumId w:val="252"/>
  </w:num>
  <w:num w:numId="417" w16cid:durableId="618296866">
    <w:abstractNumId w:val="62"/>
  </w:num>
  <w:num w:numId="418" w16cid:durableId="2071807948">
    <w:abstractNumId w:val="83"/>
  </w:num>
  <w:num w:numId="419" w16cid:durableId="1399551310">
    <w:abstractNumId w:val="420"/>
  </w:num>
  <w:num w:numId="420" w16cid:durableId="2139297903">
    <w:abstractNumId w:val="457"/>
  </w:num>
  <w:num w:numId="421" w16cid:durableId="1586379732">
    <w:abstractNumId w:val="278"/>
  </w:num>
  <w:num w:numId="422" w16cid:durableId="1933584543">
    <w:abstractNumId w:val="130"/>
  </w:num>
  <w:num w:numId="423" w16cid:durableId="374279825">
    <w:abstractNumId w:val="7"/>
  </w:num>
  <w:num w:numId="424" w16cid:durableId="1162699243">
    <w:abstractNumId w:val="232"/>
  </w:num>
  <w:num w:numId="425" w16cid:durableId="1271090928">
    <w:abstractNumId w:val="122"/>
  </w:num>
  <w:num w:numId="426" w16cid:durableId="1530952873">
    <w:abstractNumId w:val="224"/>
  </w:num>
  <w:num w:numId="427" w16cid:durableId="184827446">
    <w:abstractNumId w:val="298"/>
  </w:num>
  <w:num w:numId="428" w16cid:durableId="290475416">
    <w:abstractNumId w:val="440"/>
  </w:num>
  <w:num w:numId="429" w16cid:durableId="5445978">
    <w:abstractNumId w:val="260"/>
  </w:num>
  <w:num w:numId="430" w16cid:durableId="118038309">
    <w:abstractNumId w:val="50"/>
  </w:num>
  <w:num w:numId="431" w16cid:durableId="2009751635">
    <w:abstractNumId w:val="119"/>
  </w:num>
  <w:num w:numId="432" w16cid:durableId="788086856">
    <w:abstractNumId w:val="238"/>
  </w:num>
  <w:num w:numId="433" w16cid:durableId="1167476244">
    <w:abstractNumId w:val="206"/>
  </w:num>
  <w:num w:numId="434" w16cid:durableId="272708889">
    <w:abstractNumId w:val="153"/>
  </w:num>
  <w:num w:numId="435" w16cid:durableId="578095925">
    <w:abstractNumId w:val="61"/>
  </w:num>
  <w:num w:numId="436" w16cid:durableId="827744166">
    <w:abstractNumId w:val="184"/>
  </w:num>
  <w:num w:numId="437" w16cid:durableId="65418269">
    <w:abstractNumId w:val="13"/>
  </w:num>
  <w:num w:numId="438" w16cid:durableId="1299143682">
    <w:abstractNumId w:val="306"/>
  </w:num>
  <w:num w:numId="439" w16cid:durableId="96172788">
    <w:abstractNumId w:val="78"/>
  </w:num>
  <w:num w:numId="440" w16cid:durableId="1236940599">
    <w:abstractNumId w:val="355"/>
  </w:num>
  <w:num w:numId="441" w16cid:durableId="19671032">
    <w:abstractNumId w:val="186"/>
  </w:num>
  <w:num w:numId="442" w16cid:durableId="883978994">
    <w:abstractNumId w:val="26"/>
  </w:num>
  <w:num w:numId="443" w16cid:durableId="177742282">
    <w:abstractNumId w:val="408"/>
  </w:num>
  <w:num w:numId="444" w16cid:durableId="862204928">
    <w:abstractNumId w:val="372"/>
  </w:num>
  <w:num w:numId="445" w16cid:durableId="1753702752">
    <w:abstractNumId w:val="114"/>
  </w:num>
  <w:num w:numId="446" w16cid:durableId="1608661685">
    <w:abstractNumId w:val="66"/>
  </w:num>
  <w:num w:numId="447" w16cid:durableId="1479687778">
    <w:abstractNumId w:val="288"/>
  </w:num>
  <w:num w:numId="448" w16cid:durableId="1066610983">
    <w:abstractNumId w:val="191"/>
  </w:num>
  <w:num w:numId="449" w16cid:durableId="568615838">
    <w:abstractNumId w:val="456"/>
  </w:num>
  <w:num w:numId="450" w16cid:durableId="1933468993">
    <w:abstractNumId w:val="203"/>
  </w:num>
  <w:num w:numId="451" w16cid:durableId="41634402">
    <w:abstractNumId w:val="195"/>
  </w:num>
  <w:num w:numId="452" w16cid:durableId="918250976">
    <w:abstractNumId w:val="244"/>
  </w:num>
  <w:num w:numId="453" w16cid:durableId="1655717483">
    <w:abstractNumId w:val="330"/>
  </w:num>
  <w:num w:numId="454" w16cid:durableId="1606041544">
    <w:abstractNumId w:val="386"/>
  </w:num>
  <w:num w:numId="455" w16cid:durableId="1458991356">
    <w:abstractNumId w:val="253"/>
  </w:num>
  <w:num w:numId="456" w16cid:durableId="1725063672">
    <w:abstractNumId w:val="160"/>
  </w:num>
  <w:num w:numId="457" w16cid:durableId="643002876">
    <w:abstractNumId w:val="147"/>
  </w:num>
  <w:num w:numId="458" w16cid:durableId="473448863">
    <w:abstractNumId w:val="134"/>
  </w:num>
  <w:num w:numId="459" w16cid:durableId="765610739">
    <w:abstractNumId w:val="100"/>
  </w:num>
  <w:num w:numId="460" w16cid:durableId="579677499">
    <w:abstractNumId w:val="378"/>
  </w:num>
  <w:num w:numId="461" w16cid:durableId="1516187152">
    <w:abstractNumId w:val="285"/>
  </w:num>
  <w:num w:numId="462" w16cid:durableId="827015810">
    <w:abstractNumId w:val="225"/>
  </w:num>
  <w:num w:numId="463" w16cid:durableId="173999680">
    <w:abstractNumId w:val="422"/>
  </w:num>
  <w:num w:numId="464" w16cid:durableId="862013680">
    <w:abstractNumId w:val="289"/>
    <w:lvlOverride w:ilvl="0">
      <w:startOverride w:val="1"/>
    </w:lvlOverride>
    <w:lvlOverride w:ilvl="1"/>
    <w:lvlOverride w:ilvl="2"/>
    <w:lvlOverride w:ilvl="3"/>
    <w:lvlOverride w:ilvl="4"/>
    <w:lvlOverride w:ilvl="5"/>
    <w:lvlOverride w:ilvl="6"/>
    <w:lvlOverride w:ilvl="7"/>
    <w:lvlOverride w:ilvl="8"/>
  </w:num>
  <w:numIdMacAtCleanup w:val="4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7F8C"/>
    <w:rsid w:val="00010FC6"/>
    <w:rsid w:val="00012B49"/>
    <w:rsid w:val="00015AEC"/>
    <w:rsid w:val="00036A09"/>
    <w:rsid w:val="00040678"/>
    <w:rsid w:val="0004603C"/>
    <w:rsid w:val="0004709C"/>
    <w:rsid w:val="00065C40"/>
    <w:rsid w:val="0009497F"/>
    <w:rsid w:val="00094EF6"/>
    <w:rsid w:val="000A1D41"/>
    <w:rsid w:val="000A73E2"/>
    <w:rsid w:val="000B2B15"/>
    <w:rsid w:val="000B74AB"/>
    <w:rsid w:val="000E21EF"/>
    <w:rsid w:val="0010162A"/>
    <w:rsid w:val="001157C8"/>
    <w:rsid w:val="00143BAC"/>
    <w:rsid w:val="001561C5"/>
    <w:rsid w:val="00210566"/>
    <w:rsid w:val="00214307"/>
    <w:rsid w:val="00240DC0"/>
    <w:rsid w:val="00250F3F"/>
    <w:rsid w:val="002571F6"/>
    <w:rsid w:val="00260646"/>
    <w:rsid w:val="00283A00"/>
    <w:rsid w:val="002962A4"/>
    <w:rsid w:val="002A32F5"/>
    <w:rsid w:val="002B08FC"/>
    <w:rsid w:val="002B40F4"/>
    <w:rsid w:val="002D66BB"/>
    <w:rsid w:val="002E32A4"/>
    <w:rsid w:val="002E6BDD"/>
    <w:rsid w:val="002F66E8"/>
    <w:rsid w:val="00310274"/>
    <w:rsid w:val="003134FE"/>
    <w:rsid w:val="003165EB"/>
    <w:rsid w:val="003443F1"/>
    <w:rsid w:val="003448E8"/>
    <w:rsid w:val="003612B6"/>
    <w:rsid w:val="003816DA"/>
    <w:rsid w:val="00385FFB"/>
    <w:rsid w:val="003D26E9"/>
    <w:rsid w:val="003F50E1"/>
    <w:rsid w:val="00412555"/>
    <w:rsid w:val="00443AEA"/>
    <w:rsid w:val="00446D4C"/>
    <w:rsid w:val="00454648"/>
    <w:rsid w:val="00461EF4"/>
    <w:rsid w:val="00482EA3"/>
    <w:rsid w:val="004844AD"/>
    <w:rsid w:val="004E62F6"/>
    <w:rsid w:val="005115C2"/>
    <w:rsid w:val="00513C3F"/>
    <w:rsid w:val="00521FEB"/>
    <w:rsid w:val="005630D8"/>
    <w:rsid w:val="0056479C"/>
    <w:rsid w:val="0057335F"/>
    <w:rsid w:val="005A056A"/>
    <w:rsid w:val="005B7917"/>
    <w:rsid w:val="005E22E2"/>
    <w:rsid w:val="00613F8D"/>
    <w:rsid w:val="0062016B"/>
    <w:rsid w:val="00643FB5"/>
    <w:rsid w:val="006463C1"/>
    <w:rsid w:val="00670180"/>
    <w:rsid w:val="006760F1"/>
    <w:rsid w:val="006930EC"/>
    <w:rsid w:val="006C5294"/>
    <w:rsid w:val="006D19B4"/>
    <w:rsid w:val="006E040C"/>
    <w:rsid w:val="006F5F82"/>
    <w:rsid w:val="007021C9"/>
    <w:rsid w:val="007077F2"/>
    <w:rsid w:val="007213B0"/>
    <w:rsid w:val="00735813"/>
    <w:rsid w:val="00760990"/>
    <w:rsid w:val="00761B48"/>
    <w:rsid w:val="00780D75"/>
    <w:rsid w:val="0079779A"/>
    <w:rsid w:val="007A4B8F"/>
    <w:rsid w:val="007C757E"/>
    <w:rsid w:val="008003E6"/>
    <w:rsid w:val="00826700"/>
    <w:rsid w:val="0084777F"/>
    <w:rsid w:val="00863D3F"/>
    <w:rsid w:val="0088784C"/>
    <w:rsid w:val="008A3B4C"/>
    <w:rsid w:val="008C4DE6"/>
    <w:rsid w:val="008D7C6A"/>
    <w:rsid w:val="00924460"/>
    <w:rsid w:val="009260C7"/>
    <w:rsid w:val="009406D4"/>
    <w:rsid w:val="00957BCF"/>
    <w:rsid w:val="00967981"/>
    <w:rsid w:val="009766E4"/>
    <w:rsid w:val="009A5797"/>
    <w:rsid w:val="009B56F9"/>
    <w:rsid w:val="009B6B19"/>
    <w:rsid w:val="009B7B29"/>
    <w:rsid w:val="009D5389"/>
    <w:rsid w:val="009D62F4"/>
    <w:rsid w:val="00A072DE"/>
    <w:rsid w:val="00A228FA"/>
    <w:rsid w:val="00A25198"/>
    <w:rsid w:val="00A27692"/>
    <w:rsid w:val="00A34049"/>
    <w:rsid w:val="00A34747"/>
    <w:rsid w:val="00A40375"/>
    <w:rsid w:val="00A42564"/>
    <w:rsid w:val="00A44BE1"/>
    <w:rsid w:val="00A80749"/>
    <w:rsid w:val="00A834F4"/>
    <w:rsid w:val="00A8394D"/>
    <w:rsid w:val="00A903D7"/>
    <w:rsid w:val="00A955D5"/>
    <w:rsid w:val="00A97B93"/>
    <w:rsid w:val="00AC7D25"/>
    <w:rsid w:val="00AD274B"/>
    <w:rsid w:val="00AE404F"/>
    <w:rsid w:val="00AF3CB9"/>
    <w:rsid w:val="00AF4EB4"/>
    <w:rsid w:val="00B066B2"/>
    <w:rsid w:val="00B26D3B"/>
    <w:rsid w:val="00B27A81"/>
    <w:rsid w:val="00B371AE"/>
    <w:rsid w:val="00B37C91"/>
    <w:rsid w:val="00B546E9"/>
    <w:rsid w:val="00B615FE"/>
    <w:rsid w:val="00B619ED"/>
    <w:rsid w:val="00B61B1F"/>
    <w:rsid w:val="00B73483"/>
    <w:rsid w:val="00B73E74"/>
    <w:rsid w:val="00B82EF6"/>
    <w:rsid w:val="00B8770C"/>
    <w:rsid w:val="00BC006E"/>
    <w:rsid w:val="00BC3AC1"/>
    <w:rsid w:val="00BC79CC"/>
    <w:rsid w:val="00C069AD"/>
    <w:rsid w:val="00C06AC7"/>
    <w:rsid w:val="00C0733F"/>
    <w:rsid w:val="00C13123"/>
    <w:rsid w:val="00C14A13"/>
    <w:rsid w:val="00C24F21"/>
    <w:rsid w:val="00C3461A"/>
    <w:rsid w:val="00C41A18"/>
    <w:rsid w:val="00C50CC1"/>
    <w:rsid w:val="00C6529D"/>
    <w:rsid w:val="00C965EE"/>
    <w:rsid w:val="00CA4211"/>
    <w:rsid w:val="00CA518A"/>
    <w:rsid w:val="00CB53C1"/>
    <w:rsid w:val="00CC431D"/>
    <w:rsid w:val="00CD2045"/>
    <w:rsid w:val="00CE6F93"/>
    <w:rsid w:val="00CF1AB9"/>
    <w:rsid w:val="00D00E2B"/>
    <w:rsid w:val="00D23155"/>
    <w:rsid w:val="00D314F7"/>
    <w:rsid w:val="00D65EA0"/>
    <w:rsid w:val="00D73E28"/>
    <w:rsid w:val="00DB7D52"/>
    <w:rsid w:val="00DC0C56"/>
    <w:rsid w:val="00DC2AFB"/>
    <w:rsid w:val="00DD59C4"/>
    <w:rsid w:val="00E1663C"/>
    <w:rsid w:val="00E42374"/>
    <w:rsid w:val="00E667FA"/>
    <w:rsid w:val="00E81AAD"/>
    <w:rsid w:val="00EA5546"/>
    <w:rsid w:val="00EB7791"/>
    <w:rsid w:val="00EE312E"/>
    <w:rsid w:val="00F04B97"/>
    <w:rsid w:val="00F25ACA"/>
    <w:rsid w:val="00F576D5"/>
    <w:rsid w:val="00F6134F"/>
    <w:rsid w:val="00F753C2"/>
    <w:rsid w:val="00F8620F"/>
    <w:rsid w:val="00F93F53"/>
    <w:rsid w:val="00FA2BAB"/>
    <w:rsid w:val="00FB1966"/>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3080DF96-1C4C-4B67-8773-D6F3D7CE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uiPriority w:val="9"/>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iPriority w:val="9"/>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unhideWhenUsed/>
    <w:qFormat/>
    <w:rsid w:val="00B73E74"/>
    <w:pPr>
      <w:keepNext/>
      <w:keepLines/>
      <w:suppressAutoHyphens/>
      <w:spacing w:before="160" w:after="80" w:line="278"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Nagwek4">
    <w:name w:val="heading 4"/>
    <w:basedOn w:val="Normalny"/>
    <w:next w:val="Normalny"/>
    <w:link w:val="Nagwek4Znak"/>
    <w:uiPriority w:val="9"/>
    <w:unhideWhenUsed/>
    <w:qFormat/>
    <w:rsid w:val="00B73E74"/>
    <w:pPr>
      <w:keepNext/>
      <w:keepLines/>
      <w:suppressAutoHyphens/>
      <w:spacing w:before="80" w:after="40" w:line="278" w:lineRule="auto"/>
      <w:outlineLvl w:val="3"/>
    </w:pPr>
    <w:rPr>
      <w:rFonts w:asciiTheme="minorHAnsi" w:eastAsiaTheme="majorEastAsia" w:hAnsiTheme="minorHAnsi" w:cstheme="majorBidi"/>
      <w:i/>
      <w:iCs/>
      <w:color w:val="2E74B5"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B73E74"/>
    <w:pPr>
      <w:keepNext/>
      <w:keepLines/>
      <w:suppressAutoHyphens/>
      <w:spacing w:before="80" w:after="40" w:line="278" w:lineRule="auto"/>
      <w:outlineLvl w:val="4"/>
    </w:pPr>
    <w:rPr>
      <w:rFonts w:asciiTheme="minorHAnsi" w:eastAsiaTheme="majorEastAsia" w:hAnsiTheme="minorHAnsi" w:cstheme="majorBidi"/>
      <w:color w:val="2E74B5"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B73E74"/>
    <w:pPr>
      <w:keepNext/>
      <w:keepLines/>
      <w:suppressAutoHyphens/>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B73E74"/>
    <w:pPr>
      <w:keepNext/>
      <w:keepLines/>
      <w:suppressAutoHyphens/>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B73E74"/>
    <w:pPr>
      <w:keepNext/>
      <w:keepLines/>
      <w:suppressAutoHyphens/>
      <w:spacing w:before="0"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B73E74"/>
    <w:pPr>
      <w:keepNext/>
      <w:keepLines/>
      <w:suppressAutoHyphens/>
      <w:spacing w:before="0"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82EA3"/>
    <w:rPr>
      <w:rFonts w:eastAsiaTheme="majorEastAsia" w:cstheme="majorBidi"/>
      <w:b/>
      <w:bCs/>
      <w:sz w:val="26"/>
      <w:szCs w:val="28"/>
    </w:rPr>
  </w:style>
  <w:style w:type="paragraph" w:styleId="Akapitzlist">
    <w:name w:val="List Paragraph"/>
    <w:basedOn w:val="Normalny"/>
    <w:link w:val="AkapitzlistZnak"/>
    <w:uiPriority w:val="1"/>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uiPriority w:val="99"/>
    <w:semiHidden/>
    <w:unhideWhenUsed/>
    <w:rsid w:val="002E4CEF"/>
    <w:rPr>
      <w:b/>
      <w:bCs/>
    </w:rPr>
  </w:style>
  <w:style w:type="character" w:customStyle="1" w:styleId="TematkomentarzaZnak">
    <w:name w:val="Temat komentarza Znak"/>
    <w:basedOn w:val="TekstkomentarzaZnak"/>
    <w:link w:val="Tematkomentarza"/>
    <w:uiPriority w:val="99"/>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uiPriority w:val="99"/>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uiPriority w:val="9"/>
    <w:rsid w:val="00482EA3"/>
    <w:rPr>
      <w:rFonts w:eastAsiaTheme="majorEastAsia" w:cstheme="majorBidi"/>
      <w:b/>
      <w:szCs w:val="26"/>
    </w:rPr>
  </w:style>
  <w:style w:type="paragraph" w:styleId="NormalnyWeb">
    <w:name w:val="Normal (Web)"/>
    <w:basedOn w:val="Normalny"/>
    <w:uiPriority w:val="99"/>
    <w:unhideWhenUsed/>
    <w:rsid w:val="00A27692"/>
    <w:rPr>
      <w:rFonts w:ascii="Times New Roman" w:hAnsi="Times New Roman"/>
    </w:rPr>
  </w:style>
  <w:style w:type="character" w:customStyle="1" w:styleId="Nagwek3Znak">
    <w:name w:val="Nagłówek 3 Znak"/>
    <w:basedOn w:val="Domylnaczcionkaakapitu"/>
    <w:link w:val="Nagwek3"/>
    <w:uiPriority w:val="9"/>
    <w:rsid w:val="00B73E74"/>
    <w:rPr>
      <w:rFonts w:asciiTheme="minorHAnsi" w:eastAsiaTheme="majorEastAsia" w:hAnsiTheme="minorHAnsi" w:cstheme="majorBidi"/>
      <w:color w:val="2E74B5" w:themeColor="accent1" w:themeShade="BF"/>
      <w:kern w:val="2"/>
      <w:sz w:val="28"/>
      <w:szCs w:val="28"/>
      <w14:ligatures w14:val="standardContextual"/>
    </w:rPr>
  </w:style>
  <w:style w:type="character" w:customStyle="1" w:styleId="Nagwek4Znak">
    <w:name w:val="Nagłówek 4 Znak"/>
    <w:basedOn w:val="Domylnaczcionkaakapitu"/>
    <w:link w:val="Nagwek4"/>
    <w:uiPriority w:val="9"/>
    <w:rsid w:val="00B73E74"/>
    <w:rPr>
      <w:rFonts w:asciiTheme="minorHAnsi" w:eastAsiaTheme="majorEastAsia" w:hAnsiTheme="minorHAnsi" w:cstheme="majorBidi"/>
      <w:i/>
      <w:iCs/>
      <w:color w:val="2E74B5" w:themeColor="accent1" w:themeShade="BF"/>
      <w:kern w:val="2"/>
      <w14:ligatures w14:val="standardContextual"/>
    </w:rPr>
  </w:style>
  <w:style w:type="character" w:customStyle="1" w:styleId="Nagwek5Znak">
    <w:name w:val="Nagłówek 5 Znak"/>
    <w:basedOn w:val="Domylnaczcionkaakapitu"/>
    <w:link w:val="Nagwek5"/>
    <w:uiPriority w:val="9"/>
    <w:semiHidden/>
    <w:rsid w:val="00B73E74"/>
    <w:rPr>
      <w:rFonts w:asciiTheme="minorHAnsi" w:eastAsiaTheme="majorEastAsia" w:hAnsiTheme="minorHAnsi" w:cstheme="majorBidi"/>
      <w:color w:val="2E74B5" w:themeColor="accent1" w:themeShade="BF"/>
      <w:kern w:val="2"/>
      <w14:ligatures w14:val="standardContextual"/>
    </w:rPr>
  </w:style>
  <w:style w:type="character" w:customStyle="1" w:styleId="Nagwek6Znak">
    <w:name w:val="Nagłówek 6 Znak"/>
    <w:basedOn w:val="Domylnaczcionkaakapitu"/>
    <w:link w:val="Nagwek6"/>
    <w:uiPriority w:val="9"/>
    <w:semiHidden/>
    <w:rsid w:val="00B73E74"/>
    <w:rPr>
      <w:rFonts w:asciiTheme="minorHAnsi" w:eastAsiaTheme="majorEastAsia" w:hAnsiTheme="minorHAnsi" w:cstheme="majorBidi"/>
      <w:i/>
      <w:iCs/>
      <w:color w:val="595959" w:themeColor="text1" w:themeTint="A6"/>
      <w:kern w:val="2"/>
      <w14:ligatures w14:val="standardContextual"/>
    </w:rPr>
  </w:style>
  <w:style w:type="character" w:customStyle="1" w:styleId="Nagwek7Znak">
    <w:name w:val="Nagłówek 7 Znak"/>
    <w:basedOn w:val="Domylnaczcionkaakapitu"/>
    <w:link w:val="Nagwek7"/>
    <w:uiPriority w:val="9"/>
    <w:semiHidden/>
    <w:rsid w:val="00B73E74"/>
    <w:rPr>
      <w:rFonts w:asciiTheme="minorHAnsi" w:eastAsiaTheme="majorEastAsia" w:hAnsiTheme="minorHAnsi"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B73E74"/>
    <w:rPr>
      <w:rFonts w:asciiTheme="minorHAnsi" w:eastAsiaTheme="majorEastAsia" w:hAnsiTheme="minorHAnsi"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B73E74"/>
    <w:rPr>
      <w:rFonts w:asciiTheme="minorHAnsi" w:eastAsiaTheme="majorEastAsia" w:hAnsiTheme="minorHAnsi" w:cstheme="majorBidi"/>
      <w:color w:val="272727" w:themeColor="text1" w:themeTint="D8"/>
      <w:kern w:val="2"/>
      <w14:ligatures w14:val="standardContextual"/>
    </w:rPr>
  </w:style>
  <w:style w:type="character" w:customStyle="1" w:styleId="TytuZnak">
    <w:name w:val="Tytuł Znak"/>
    <w:basedOn w:val="Domylnaczcionkaakapitu"/>
    <w:link w:val="Tytu"/>
    <w:uiPriority w:val="10"/>
    <w:rsid w:val="00B73E74"/>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rsid w:val="00B73E74"/>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rsid w:val="00B73E74"/>
    <w:rPr>
      <w:i/>
      <w:iCs/>
      <w:color w:val="404040" w:themeColor="text1" w:themeTint="BF"/>
    </w:rPr>
  </w:style>
  <w:style w:type="character" w:styleId="Wyrnienieintensywne">
    <w:name w:val="Intense Emphasis"/>
    <w:basedOn w:val="Domylnaczcionkaakapitu"/>
    <w:uiPriority w:val="21"/>
    <w:qFormat/>
    <w:rsid w:val="00B73E74"/>
    <w:rPr>
      <w:i/>
      <w:iCs/>
      <w:color w:val="2E74B5" w:themeColor="accent1" w:themeShade="BF"/>
    </w:rPr>
  </w:style>
  <w:style w:type="character" w:customStyle="1" w:styleId="CytatintensywnyZnak">
    <w:name w:val="Cytat intensywny Znak"/>
    <w:basedOn w:val="Domylnaczcionkaakapitu"/>
    <w:link w:val="Cytatintensywny"/>
    <w:uiPriority w:val="30"/>
    <w:rsid w:val="00B73E74"/>
    <w:rPr>
      <w:i/>
      <w:iCs/>
      <w:color w:val="2E74B5" w:themeColor="accent1" w:themeShade="BF"/>
    </w:rPr>
  </w:style>
  <w:style w:type="character" w:styleId="Odwoanieintensywne">
    <w:name w:val="Intense Reference"/>
    <w:basedOn w:val="Domylnaczcionkaakapitu"/>
    <w:uiPriority w:val="32"/>
    <w:qFormat/>
    <w:rsid w:val="00B73E74"/>
    <w:rPr>
      <w:b/>
      <w:bCs/>
      <w:smallCaps/>
      <w:color w:val="2E74B5" w:themeColor="accent1" w:themeShade="BF"/>
      <w:spacing w:val="5"/>
    </w:rPr>
  </w:style>
  <w:style w:type="character" w:customStyle="1" w:styleId="AkapitzlistZnak">
    <w:name w:val="Akapit z listą Znak"/>
    <w:link w:val="Akapitzlist"/>
    <w:qFormat/>
    <w:locked/>
    <w:rsid w:val="00B73E74"/>
  </w:style>
  <w:style w:type="character" w:customStyle="1" w:styleId="TekstpodstawowyZnak">
    <w:name w:val="Tekst podstawowy Znak"/>
    <w:basedOn w:val="Domylnaczcionkaakapitu"/>
    <w:link w:val="Tekstpodstawowy"/>
    <w:uiPriority w:val="1"/>
    <w:rsid w:val="00B73E74"/>
    <w:rPr>
      <w:rFonts w:ascii="Cambria" w:eastAsia="Cambria" w:hAnsi="Cambria" w:cs="Cambria"/>
    </w:rPr>
  </w:style>
  <w:style w:type="paragraph" w:styleId="Tekstpodstawowy">
    <w:name w:val="Body Text"/>
    <w:basedOn w:val="Normalny"/>
    <w:link w:val="TekstpodstawowyZnak"/>
    <w:uiPriority w:val="1"/>
    <w:qFormat/>
    <w:rsid w:val="00B73E74"/>
    <w:pPr>
      <w:widowControl w:val="0"/>
      <w:suppressAutoHyphens/>
      <w:spacing w:before="0" w:after="0" w:line="240" w:lineRule="auto"/>
      <w:ind w:left="1144" w:hanging="360"/>
    </w:pPr>
    <w:rPr>
      <w:rFonts w:ascii="Cambria" w:eastAsia="Cambria" w:hAnsi="Cambria" w:cs="Cambria"/>
    </w:rPr>
  </w:style>
  <w:style w:type="character" w:customStyle="1" w:styleId="TekstpodstawowyZnak1">
    <w:name w:val="Tekst podstawowy Znak1"/>
    <w:basedOn w:val="Domylnaczcionkaakapitu"/>
    <w:semiHidden/>
    <w:rsid w:val="00B73E74"/>
  </w:style>
  <w:style w:type="paragraph" w:styleId="Lista">
    <w:name w:val="List"/>
    <w:basedOn w:val="Tekstpodstawowy"/>
    <w:rsid w:val="00B73E74"/>
    <w:rPr>
      <w:rFonts w:cs="Noto Sans"/>
    </w:rPr>
  </w:style>
  <w:style w:type="paragraph" w:styleId="Legenda">
    <w:name w:val="caption"/>
    <w:basedOn w:val="Normalny"/>
    <w:qFormat/>
    <w:rsid w:val="00B73E74"/>
    <w:pPr>
      <w:suppressLineNumbers/>
      <w:suppressAutoHyphens/>
      <w:spacing w:before="120" w:after="120" w:line="278" w:lineRule="auto"/>
    </w:pPr>
    <w:rPr>
      <w:rFonts w:asciiTheme="minorHAnsi" w:eastAsiaTheme="minorHAnsi" w:hAnsiTheme="minorHAnsi" w:cs="Noto Sans"/>
      <w:i/>
      <w:iCs/>
      <w:kern w:val="2"/>
      <w14:ligatures w14:val="standardContextual"/>
    </w:rPr>
  </w:style>
  <w:style w:type="paragraph" w:customStyle="1" w:styleId="Indeks">
    <w:name w:val="Indeks"/>
    <w:basedOn w:val="Normalny"/>
    <w:qFormat/>
    <w:rsid w:val="00B73E74"/>
    <w:pPr>
      <w:suppressLineNumbers/>
      <w:suppressAutoHyphens/>
      <w:spacing w:before="0" w:after="160" w:line="278" w:lineRule="auto"/>
    </w:pPr>
    <w:rPr>
      <w:rFonts w:asciiTheme="minorHAnsi" w:eastAsiaTheme="minorHAnsi" w:hAnsiTheme="minorHAnsi" w:cs="Noto Sans"/>
      <w:kern w:val="2"/>
      <w14:ligatures w14:val="standardContextual"/>
    </w:rPr>
  </w:style>
  <w:style w:type="paragraph" w:customStyle="1" w:styleId="Nagwekuser">
    <w:name w:val="Nagłówek (user)"/>
    <w:basedOn w:val="Normalny"/>
    <w:next w:val="Tekstpodstawowy"/>
    <w:qFormat/>
    <w:rsid w:val="00B73E74"/>
    <w:pPr>
      <w:keepNext/>
      <w:suppressAutoHyphens/>
      <w:spacing w:before="240" w:after="120" w:line="278" w:lineRule="auto"/>
    </w:pPr>
    <w:rPr>
      <w:rFonts w:ascii="Carlito" w:eastAsia="Noto Sans SC Regular" w:hAnsi="Carlito" w:cs="Noto Sans"/>
      <w:kern w:val="2"/>
      <w:sz w:val="28"/>
      <w:szCs w:val="28"/>
      <w14:ligatures w14:val="standardContextual"/>
    </w:rPr>
  </w:style>
  <w:style w:type="paragraph" w:customStyle="1" w:styleId="Indeksuser">
    <w:name w:val="Indeks (user)"/>
    <w:basedOn w:val="Normalny"/>
    <w:qFormat/>
    <w:rsid w:val="00B73E74"/>
    <w:pPr>
      <w:suppressLineNumbers/>
      <w:suppressAutoHyphens/>
      <w:spacing w:before="0" w:after="160" w:line="278" w:lineRule="auto"/>
    </w:pPr>
    <w:rPr>
      <w:rFonts w:asciiTheme="minorHAnsi" w:eastAsiaTheme="minorHAnsi" w:hAnsiTheme="minorHAnsi" w:cs="Noto Sans"/>
      <w:kern w:val="2"/>
      <w14:ligatures w14:val="standardContextual"/>
    </w:rPr>
  </w:style>
  <w:style w:type="paragraph" w:styleId="Tytu">
    <w:name w:val="Title"/>
    <w:basedOn w:val="Normalny"/>
    <w:next w:val="Normalny"/>
    <w:link w:val="TytuZnak"/>
    <w:uiPriority w:val="10"/>
    <w:qFormat/>
    <w:rsid w:val="00B73E74"/>
    <w:pPr>
      <w:suppressAutoHyphens/>
      <w:spacing w:before="0" w:after="80" w:line="240" w:lineRule="auto"/>
      <w:contextualSpacing/>
    </w:pPr>
    <w:rPr>
      <w:rFonts w:asciiTheme="majorHAnsi" w:eastAsiaTheme="majorEastAsia" w:hAnsiTheme="majorHAnsi" w:cstheme="majorBidi"/>
      <w:spacing w:val="-10"/>
      <w:kern w:val="2"/>
      <w:sz w:val="56"/>
      <w:szCs w:val="56"/>
    </w:rPr>
  </w:style>
  <w:style w:type="character" w:customStyle="1" w:styleId="TytuZnak1">
    <w:name w:val="Tytuł Znak1"/>
    <w:basedOn w:val="Domylnaczcionkaakapitu"/>
    <w:rsid w:val="00B73E7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73E74"/>
    <w:pPr>
      <w:suppressAutoHyphens/>
      <w:spacing w:before="0" w:after="160" w:line="278" w:lineRule="auto"/>
    </w:pPr>
    <w:rPr>
      <w:rFonts w:eastAsiaTheme="majorEastAsia" w:cstheme="majorBidi"/>
      <w:color w:val="595959" w:themeColor="text1" w:themeTint="A6"/>
      <w:spacing w:val="15"/>
      <w:sz w:val="28"/>
      <w:szCs w:val="28"/>
    </w:rPr>
  </w:style>
  <w:style w:type="character" w:customStyle="1" w:styleId="PodtytuZnak1">
    <w:name w:val="Podtytuł Znak1"/>
    <w:basedOn w:val="Domylnaczcionkaakapitu"/>
    <w:rsid w:val="00B73E74"/>
    <w:rPr>
      <w:rFonts w:asciiTheme="minorHAnsi" w:eastAsiaTheme="minorEastAsia" w:hAnsiTheme="minorHAnsi" w:cstheme="minorBidi"/>
      <w:color w:val="5A5A5A" w:themeColor="text1" w:themeTint="A5"/>
      <w:spacing w:val="15"/>
      <w:sz w:val="22"/>
      <w:szCs w:val="22"/>
    </w:rPr>
  </w:style>
  <w:style w:type="paragraph" w:styleId="Cytat">
    <w:name w:val="Quote"/>
    <w:basedOn w:val="Normalny"/>
    <w:next w:val="Normalny"/>
    <w:link w:val="CytatZnak"/>
    <w:uiPriority w:val="29"/>
    <w:qFormat/>
    <w:rsid w:val="00B73E74"/>
    <w:pPr>
      <w:suppressAutoHyphens/>
      <w:spacing w:before="160" w:after="160" w:line="278" w:lineRule="auto"/>
      <w:jc w:val="center"/>
    </w:pPr>
    <w:rPr>
      <w:i/>
      <w:iCs/>
      <w:color w:val="404040" w:themeColor="text1" w:themeTint="BF"/>
    </w:rPr>
  </w:style>
  <w:style w:type="character" w:customStyle="1" w:styleId="CytatZnak1">
    <w:name w:val="Cytat Znak1"/>
    <w:basedOn w:val="Domylnaczcionkaakapitu"/>
    <w:uiPriority w:val="29"/>
    <w:rsid w:val="00B73E74"/>
    <w:rPr>
      <w:i/>
      <w:iCs/>
      <w:color w:val="404040" w:themeColor="text1" w:themeTint="BF"/>
    </w:rPr>
  </w:style>
  <w:style w:type="paragraph" w:styleId="Cytatintensywny">
    <w:name w:val="Intense Quote"/>
    <w:basedOn w:val="Normalny"/>
    <w:next w:val="Normalny"/>
    <w:link w:val="CytatintensywnyZnak"/>
    <w:uiPriority w:val="30"/>
    <w:qFormat/>
    <w:rsid w:val="00B73E74"/>
    <w:pPr>
      <w:pBdr>
        <w:top w:val="single" w:sz="4" w:space="10" w:color="2E74B5" w:themeColor="accent1" w:themeShade="BF"/>
        <w:bottom w:val="single" w:sz="4" w:space="10" w:color="2E74B5" w:themeColor="accent1" w:themeShade="BF"/>
      </w:pBdr>
      <w:suppressAutoHyphens/>
      <w:spacing w:line="278" w:lineRule="auto"/>
      <w:ind w:left="864" w:right="864"/>
      <w:jc w:val="center"/>
    </w:pPr>
    <w:rPr>
      <w:i/>
      <w:iCs/>
      <w:color w:val="2E74B5" w:themeColor="accent1" w:themeShade="BF"/>
    </w:rPr>
  </w:style>
  <w:style w:type="character" w:customStyle="1" w:styleId="CytatintensywnyZnak1">
    <w:name w:val="Cytat intensywny Znak1"/>
    <w:basedOn w:val="Domylnaczcionkaakapitu"/>
    <w:uiPriority w:val="30"/>
    <w:rsid w:val="00B73E74"/>
    <w:rPr>
      <w:i/>
      <w:iCs/>
      <w:color w:val="5B9BD5" w:themeColor="accent1"/>
    </w:rPr>
  </w:style>
  <w:style w:type="paragraph" w:customStyle="1" w:styleId="normal1">
    <w:name w:val="normal1"/>
    <w:qFormat/>
    <w:rsid w:val="00B73E74"/>
    <w:pPr>
      <w:suppressAutoHyphens/>
      <w:spacing w:line="276" w:lineRule="auto"/>
    </w:pPr>
    <w:rPr>
      <w:rFonts w:ascii="Arial" w:eastAsia="Arial" w:hAnsi="Arial" w:cs="Arial"/>
      <w:sz w:val="22"/>
      <w:szCs w:val="22"/>
      <w:lang w:eastAsia="zh-CN" w:bidi="hi-IN"/>
    </w:rPr>
  </w:style>
  <w:style w:type="paragraph" w:customStyle="1" w:styleId="Gwkaistopkauser">
    <w:name w:val="Główka i stopka (user)"/>
    <w:basedOn w:val="Normalny"/>
    <w:qFormat/>
    <w:rsid w:val="00B73E74"/>
    <w:pPr>
      <w:suppressAutoHyphens/>
      <w:spacing w:before="0" w:after="160" w:line="278" w:lineRule="auto"/>
    </w:pPr>
    <w:rPr>
      <w:rFonts w:asciiTheme="minorHAnsi" w:eastAsiaTheme="minorHAnsi" w:hAnsiTheme="minorHAnsi" w:cstheme="minorBidi"/>
      <w:kern w:val="2"/>
      <w14:ligatures w14:val="standardContextual"/>
    </w:rPr>
  </w:style>
  <w:style w:type="paragraph" w:customStyle="1" w:styleId="Gwkaistopka">
    <w:name w:val="Główka i stopka"/>
    <w:basedOn w:val="Normalny"/>
    <w:qFormat/>
    <w:rsid w:val="00B73E74"/>
    <w:pPr>
      <w:suppressAutoHyphens/>
      <w:spacing w:before="0" w:after="160" w:line="278" w:lineRule="auto"/>
    </w:pPr>
    <w:rPr>
      <w:rFonts w:asciiTheme="minorHAnsi" w:eastAsiaTheme="minorHAnsi" w:hAnsiTheme="minorHAnsi" w:cstheme="minorBidi"/>
      <w:kern w:val="2"/>
      <w14:ligatures w14:val="standardContextual"/>
    </w:rPr>
  </w:style>
  <w:style w:type="paragraph" w:styleId="Bezodstpw">
    <w:name w:val="No Spacing"/>
    <w:uiPriority w:val="1"/>
    <w:qFormat/>
    <w:rsid w:val="00B73E74"/>
    <w:pPr>
      <w:suppressAutoHyphens/>
    </w:pPr>
    <w:rPr>
      <w:rFonts w:asciiTheme="minorHAnsi" w:eastAsiaTheme="minorHAnsi" w:hAnsiTheme="minorHAnsi" w:cstheme="minorBidi"/>
      <w:kern w:val="2"/>
      <w14:ligatures w14:val="standardContextual"/>
    </w:rPr>
  </w:style>
  <w:style w:type="numbering" w:customStyle="1" w:styleId="Bezlistyuser">
    <w:name w:val="Bez listy (user)"/>
    <w:uiPriority w:val="99"/>
    <w:semiHidden/>
    <w:unhideWhenUsed/>
    <w:qFormat/>
    <w:rsid w:val="00B73E74"/>
  </w:style>
  <w:style w:type="paragraph" w:customStyle="1" w:styleId="western">
    <w:name w:val="western"/>
    <w:basedOn w:val="Normalny"/>
    <w:rsid w:val="00B73E74"/>
    <w:pPr>
      <w:spacing w:before="100" w:beforeAutospacing="1" w:after="100" w:afterAutospacing="1" w:line="240" w:lineRule="auto"/>
    </w:pPr>
    <w:rPr>
      <w:rFonts w:ascii="Times New Roman" w:hAnsi="Times New Roman"/>
      <w:color w:val="000000"/>
      <w:lang w:eastAsia="pl-PL"/>
    </w:rPr>
  </w:style>
  <w:style w:type="character" w:styleId="Nierozpoznanawzmianka">
    <w:name w:val="Unresolved Mention"/>
    <w:basedOn w:val="Domylnaczcionkaakapitu"/>
    <w:uiPriority w:val="99"/>
    <w:semiHidden/>
    <w:unhideWhenUsed/>
    <w:rsid w:val="00521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baza-wiedzy/szablony-audytu-dla-operatorow-uslug-kluczowych"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126</Pages>
  <Words>34696</Words>
  <Characters>208178</Characters>
  <Application>Microsoft Office Word</Application>
  <DocSecurity>0</DocSecurity>
  <Lines>1734</Lines>
  <Paragraphs>484</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242390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ZielinskaI</dc:creator>
  <cp:lastModifiedBy>MWIK KOŁOBRZEG</cp:lastModifiedBy>
  <cp:revision>163</cp:revision>
  <cp:lastPrinted>2026-04-07T05:10:00Z</cp:lastPrinted>
  <dcterms:created xsi:type="dcterms:W3CDTF">2026-04-07T05:13:00Z</dcterms:created>
  <dcterms:modified xsi:type="dcterms:W3CDTF">2026-04-22T07:28:00Z</dcterms:modified>
</cp:coreProperties>
</file>